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ED9B" w14:textId="77777777" w:rsidR="00C756D7" w:rsidRPr="00E94BF5" w:rsidRDefault="00C756D7" w:rsidP="00C756D7">
      <w:pPr>
        <w:jc w:val="center"/>
        <w:rPr>
          <w:b/>
          <w:bCs/>
        </w:rPr>
      </w:pPr>
      <w:r w:rsidRPr="00E94BF5">
        <w:rPr>
          <w:b/>
          <w:bCs/>
        </w:rPr>
        <w:t>UNIVERSIDAD INTERNACIONAL DEL ECUADOR (UIDE)</w:t>
      </w:r>
    </w:p>
    <w:p w14:paraId="3C420968" w14:textId="77777777" w:rsidR="00C756D7" w:rsidRPr="00E94BF5" w:rsidRDefault="00C756D7" w:rsidP="00C756D7">
      <w:pPr>
        <w:jc w:val="center"/>
        <w:rPr>
          <w:b/>
          <w:bCs/>
        </w:rPr>
      </w:pPr>
      <w:r w:rsidRPr="00E94BF5">
        <w:rPr>
          <w:b/>
          <w:bCs/>
        </w:rPr>
        <w:t>ESCUELA DE CIENCIAS DE LA COMPUTACIÓN</w:t>
      </w:r>
    </w:p>
    <w:p w14:paraId="4C6FBA2A" w14:textId="77777777" w:rsidR="00C756D7" w:rsidRPr="00E94BF5" w:rsidRDefault="00C756D7" w:rsidP="00C756D7">
      <w:pPr>
        <w:jc w:val="center"/>
        <w:rPr>
          <w:b/>
          <w:bCs/>
        </w:rPr>
      </w:pPr>
    </w:p>
    <w:p w14:paraId="0FDE5CA0" w14:textId="599F96E9" w:rsidR="00C756D7" w:rsidRPr="00E94BF5" w:rsidRDefault="00C756D7" w:rsidP="00C756D7">
      <w:pPr>
        <w:jc w:val="center"/>
        <w:rPr>
          <w:b/>
          <w:bCs/>
        </w:rPr>
      </w:pPr>
      <w:r w:rsidRPr="00E94BF5">
        <w:rPr>
          <w:b/>
          <w:bCs/>
        </w:rPr>
        <w:t>Propuesta de Nivelación - Maestría en Ciencia de Datos y Máquinas de Aprendizaje con mención en Inteligencia Artificial</w:t>
      </w:r>
    </w:p>
    <w:p w14:paraId="609429C9" w14:textId="77777777" w:rsidR="00C756D7" w:rsidRPr="00E94BF5" w:rsidRDefault="00C756D7" w:rsidP="00C756D7">
      <w:pPr>
        <w:jc w:val="center"/>
        <w:rPr>
          <w:b/>
          <w:bCs/>
        </w:rPr>
      </w:pPr>
    </w:p>
    <w:p w14:paraId="2F13DEAF" w14:textId="42E7C154" w:rsidR="00C756D7" w:rsidRPr="00E94BF5" w:rsidRDefault="00C756D7" w:rsidP="00C756D7">
      <w:pPr>
        <w:jc w:val="center"/>
        <w:rPr>
          <w:b/>
          <w:bCs/>
        </w:rPr>
      </w:pPr>
      <w:r w:rsidRPr="00E94BF5">
        <w:rPr>
          <w:b/>
          <w:bCs/>
        </w:rPr>
        <w:t>PROYECTO INTEGRADOR</w:t>
      </w:r>
    </w:p>
    <w:p w14:paraId="2852B12C" w14:textId="77777777" w:rsidR="00C756D7" w:rsidRPr="00E94BF5" w:rsidRDefault="00C756D7" w:rsidP="00C756D7">
      <w:pPr>
        <w:rPr>
          <w:b/>
          <w:bCs/>
        </w:rPr>
      </w:pPr>
    </w:p>
    <w:p w14:paraId="0763B769" w14:textId="77777777" w:rsidR="00C756D7" w:rsidRPr="00E94BF5" w:rsidRDefault="00C756D7" w:rsidP="00C756D7">
      <w:pPr>
        <w:jc w:val="center"/>
        <w:rPr>
          <w:b/>
          <w:bCs/>
        </w:rPr>
      </w:pPr>
      <w:r w:rsidRPr="00E94BF5">
        <w:rPr>
          <w:b/>
          <w:bCs/>
        </w:rPr>
        <w:t xml:space="preserve">Segmentación de Clientes para una PYME mediante Técnicas de </w:t>
      </w:r>
      <w:proofErr w:type="spellStart"/>
      <w:r w:rsidRPr="00E94BF5">
        <w:rPr>
          <w:b/>
          <w:bCs/>
        </w:rPr>
        <w:t>Clustering</w:t>
      </w:r>
      <w:proofErr w:type="spellEnd"/>
    </w:p>
    <w:p w14:paraId="177FE321" w14:textId="77777777" w:rsidR="00C756D7" w:rsidRPr="00E94BF5" w:rsidRDefault="00C756D7" w:rsidP="00C756D7">
      <w:pPr>
        <w:jc w:val="center"/>
        <w:rPr>
          <w:b/>
          <w:bCs/>
        </w:rPr>
      </w:pPr>
      <w:r w:rsidRPr="00E94BF5">
        <w:rPr>
          <w:b/>
          <w:bCs/>
        </w:rPr>
        <w:t>(Sistema de Análisis Predictivo y Ético de Datos Socioambientales con IA)</w:t>
      </w:r>
    </w:p>
    <w:p w14:paraId="2039345E" w14:textId="77777777" w:rsidR="00C756D7" w:rsidRPr="00E94BF5" w:rsidRDefault="00C756D7" w:rsidP="00C756D7">
      <w:pPr>
        <w:rPr>
          <w:b/>
          <w:bCs/>
        </w:rPr>
      </w:pPr>
    </w:p>
    <w:p w14:paraId="76F68E16" w14:textId="77777777" w:rsidR="00C756D7" w:rsidRPr="00E94BF5" w:rsidRDefault="00C756D7" w:rsidP="00C756D7">
      <w:pPr>
        <w:rPr>
          <w:b/>
          <w:bCs/>
        </w:rPr>
      </w:pPr>
    </w:p>
    <w:p w14:paraId="4D9AC9A6" w14:textId="540FA33F" w:rsidR="00C756D7" w:rsidRPr="00E94BF5" w:rsidRDefault="00C756D7" w:rsidP="00C756D7">
      <w:pPr>
        <w:jc w:val="center"/>
        <w:rPr>
          <w:b/>
          <w:bCs/>
        </w:rPr>
      </w:pPr>
      <w:r w:rsidRPr="00E94BF5">
        <w:rPr>
          <w:b/>
          <w:bCs/>
        </w:rPr>
        <w:t>Presentado por:</w:t>
      </w:r>
    </w:p>
    <w:p w14:paraId="4636B46E" w14:textId="56D56850" w:rsidR="00C756D7" w:rsidRPr="00E94BF5" w:rsidRDefault="00C756D7" w:rsidP="00C756D7">
      <w:pPr>
        <w:jc w:val="center"/>
        <w:rPr>
          <w:b/>
          <w:bCs/>
        </w:rPr>
      </w:pPr>
      <w:r w:rsidRPr="00E94BF5">
        <w:rPr>
          <w:b/>
          <w:bCs/>
        </w:rPr>
        <w:t>Luis Carlos Valencia Romero</w:t>
      </w:r>
    </w:p>
    <w:p w14:paraId="3A4EF9F3" w14:textId="77777777" w:rsidR="00C756D7" w:rsidRPr="00E94BF5" w:rsidRDefault="00C756D7" w:rsidP="00C756D7">
      <w:pPr>
        <w:jc w:val="center"/>
        <w:rPr>
          <w:b/>
          <w:bCs/>
        </w:rPr>
      </w:pPr>
    </w:p>
    <w:p w14:paraId="7170B6A3" w14:textId="6BB5D8E7" w:rsidR="00C756D7" w:rsidRPr="00E94BF5" w:rsidRDefault="00C756D7" w:rsidP="00C756D7">
      <w:pPr>
        <w:jc w:val="center"/>
        <w:rPr>
          <w:b/>
          <w:bCs/>
        </w:rPr>
      </w:pPr>
      <w:r w:rsidRPr="00E94BF5">
        <w:rPr>
          <w:b/>
          <w:bCs/>
        </w:rPr>
        <w:t>Fecha de entrega:</w:t>
      </w:r>
    </w:p>
    <w:p w14:paraId="0C1B6CC6" w14:textId="7A0A439B" w:rsidR="00C756D7" w:rsidRPr="00E94BF5" w:rsidRDefault="00C756D7" w:rsidP="00C756D7">
      <w:pPr>
        <w:jc w:val="center"/>
        <w:rPr>
          <w:b/>
          <w:bCs/>
        </w:rPr>
      </w:pPr>
      <w:r w:rsidRPr="00E94BF5">
        <w:rPr>
          <w:b/>
          <w:bCs/>
        </w:rPr>
        <w:t>29 de mayo de 2026</w:t>
      </w:r>
    </w:p>
    <w:p w14:paraId="1328AE97" w14:textId="77777777" w:rsidR="00C756D7" w:rsidRPr="00E94BF5" w:rsidRDefault="00C756D7" w:rsidP="00C756D7">
      <w:pPr>
        <w:jc w:val="center"/>
        <w:rPr>
          <w:b/>
          <w:bCs/>
        </w:rPr>
      </w:pPr>
    </w:p>
    <w:p w14:paraId="2C6BC31C" w14:textId="1ABE9559" w:rsidR="00C756D7" w:rsidRPr="00E94BF5" w:rsidRDefault="00C756D7" w:rsidP="00C756D7">
      <w:pPr>
        <w:jc w:val="center"/>
        <w:rPr>
          <w:b/>
          <w:bCs/>
        </w:rPr>
      </w:pPr>
      <w:r w:rsidRPr="00E94BF5">
        <w:rPr>
          <w:b/>
          <w:bCs/>
        </w:rPr>
        <w:t>Quito, Ecuador</w:t>
      </w:r>
    </w:p>
    <w:p w14:paraId="62A59243" w14:textId="77777777" w:rsidR="00C756D7" w:rsidRDefault="00C756D7"/>
    <w:p w14:paraId="7AEE7F60" w14:textId="77777777" w:rsidR="00C756D7" w:rsidRDefault="00C756D7"/>
    <w:p w14:paraId="5C74D923" w14:textId="77777777" w:rsidR="00C756D7" w:rsidRDefault="00C756D7"/>
    <w:p w14:paraId="62779AEC" w14:textId="77777777" w:rsidR="00C756D7" w:rsidRDefault="00C756D7"/>
    <w:p w14:paraId="277BD1CA" w14:textId="77777777" w:rsidR="00C756D7" w:rsidRDefault="00C756D7"/>
    <w:p w14:paraId="379EA6BC" w14:textId="77777777" w:rsidR="00C756D7" w:rsidRDefault="00C756D7"/>
    <w:p w14:paraId="357A3A35" w14:textId="77777777" w:rsidR="00C756D7" w:rsidRDefault="00C756D7"/>
    <w:p w14:paraId="06841F2A" w14:textId="77777777" w:rsidR="00C756D7" w:rsidRDefault="00C756D7"/>
    <w:p w14:paraId="0B06CA9F" w14:textId="77777777" w:rsidR="00C756D7" w:rsidRDefault="00C756D7"/>
    <w:p w14:paraId="7DEF6943" w14:textId="4A1D8506" w:rsidR="00384BE7" w:rsidRPr="00384BE7" w:rsidRDefault="00384BE7" w:rsidP="00384BE7">
      <w:pPr>
        <w:rPr>
          <w:b/>
          <w:bCs/>
        </w:rPr>
      </w:pPr>
      <w:r w:rsidRPr="00384BE7">
        <w:rPr>
          <w:b/>
          <w:bCs/>
        </w:rPr>
        <w:lastRenderedPageBreak/>
        <w:t>2</w:t>
      </w:r>
      <w:r w:rsidR="0032791B">
        <w:rPr>
          <w:b/>
          <w:bCs/>
        </w:rPr>
        <w:t>.</w:t>
      </w:r>
      <w:r w:rsidRPr="00384BE7">
        <w:rPr>
          <w:b/>
          <w:bCs/>
        </w:rPr>
        <w:t xml:space="preserve"> RESUMEN EJECUTIVO</w:t>
      </w:r>
    </w:p>
    <w:p w14:paraId="6C809DC9" w14:textId="77777777" w:rsidR="00384BE7" w:rsidRDefault="00384BE7" w:rsidP="00E94BF5">
      <w:pPr>
        <w:rPr>
          <w:b/>
          <w:bCs/>
        </w:rPr>
      </w:pPr>
    </w:p>
    <w:p w14:paraId="4DBD6EB7" w14:textId="77777777" w:rsidR="00E94BF5" w:rsidRPr="00E94BF5" w:rsidRDefault="00E94BF5" w:rsidP="00E94BF5">
      <w:pPr>
        <w:rPr>
          <w:b/>
          <w:bCs/>
        </w:rPr>
      </w:pPr>
      <w:r w:rsidRPr="00E94BF5">
        <w:rPr>
          <w:b/>
          <w:bCs/>
        </w:rPr>
        <w:t>Contexto académico</w:t>
      </w:r>
    </w:p>
    <w:p w14:paraId="774D3E31" w14:textId="77777777" w:rsidR="00E94BF5" w:rsidRDefault="00E94BF5" w:rsidP="00E94BF5">
      <w:pPr>
        <w:jc w:val="both"/>
      </w:pPr>
      <w:r>
        <w:t>El presente proyecto ha sido desarrollado como parte del proceso de nivelación previo al ingreso a la Maestría en Ciencia de Datos y Máquinas de Aprendizaje con mención en Inteligencia Artificial de la Universidad Internacional del Ecuador (UIDE). El objetivo de este trabajo es demostrar la aplicación práctica de los conocimientos adquiridos durante los cursos preparatorios, que incluyen fundamentos de programación en Python, matemáticas para ciencia de datos, introducción a la ciencia de datos, introducción al aprendizaje automático y ética en IA.</w:t>
      </w:r>
    </w:p>
    <w:p w14:paraId="6957C43A" w14:textId="77777777" w:rsidR="00E94BF5" w:rsidRDefault="00E94BF5" w:rsidP="00E94BF5"/>
    <w:p w14:paraId="670FCA99" w14:textId="77777777" w:rsidR="00E94BF5" w:rsidRPr="00E94BF5" w:rsidRDefault="00E94BF5" w:rsidP="00E94BF5">
      <w:pPr>
        <w:rPr>
          <w:b/>
          <w:bCs/>
        </w:rPr>
      </w:pPr>
      <w:r w:rsidRPr="00E94BF5">
        <w:rPr>
          <w:b/>
          <w:bCs/>
        </w:rPr>
        <w:t>Desarrollo del proyecto</w:t>
      </w:r>
    </w:p>
    <w:p w14:paraId="63DC2E24" w14:textId="77777777" w:rsidR="00E94BF5" w:rsidRDefault="00E94BF5" w:rsidP="00E94BF5">
      <w:pPr>
        <w:jc w:val="both"/>
      </w:pPr>
      <w:r>
        <w:t>El proyecto desarrolla un prototipo funcional de segmentación de clientes utilizando técnicas de aprendizaje automático no supervisado (</w:t>
      </w:r>
      <w:proofErr w:type="spellStart"/>
      <w:r>
        <w:t>clustering</w:t>
      </w:r>
      <w:proofErr w:type="spellEnd"/>
      <w:r>
        <w:t xml:space="preserve">). Se utilizó un </w:t>
      </w:r>
      <w:proofErr w:type="spellStart"/>
      <w:r>
        <w:t>dataset</w:t>
      </w:r>
      <w:proofErr w:type="spellEnd"/>
      <w:r>
        <w:t xml:space="preserve"> público de 10,000 clientes anonimizados (Sales and Customer </w:t>
      </w:r>
      <w:proofErr w:type="spellStart"/>
      <w:r>
        <w:t>Insights</w:t>
      </w:r>
      <w:proofErr w:type="spellEnd"/>
      <w:r>
        <w:t xml:space="preserve"> </w:t>
      </w:r>
      <w:proofErr w:type="spellStart"/>
      <w:r>
        <w:t>Dataset</w:t>
      </w:r>
      <w:proofErr w:type="spellEnd"/>
      <w:r>
        <w:t>), que incluye variables como valor promedio del pedido, frecuencia de compra, probabilidad de abandono y valor de vida del cliente.</w:t>
      </w:r>
    </w:p>
    <w:p w14:paraId="10E2FDC3" w14:textId="77777777" w:rsidR="00E94BF5" w:rsidRDefault="00E94BF5" w:rsidP="00E94BF5"/>
    <w:p w14:paraId="6F2DDDC8" w14:textId="77777777" w:rsidR="00E94BF5" w:rsidRPr="00E94BF5" w:rsidRDefault="00E94BF5" w:rsidP="00E94BF5">
      <w:pPr>
        <w:rPr>
          <w:b/>
          <w:bCs/>
        </w:rPr>
      </w:pPr>
      <w:r w:rsidRPr="00E94BF5">
        <w:rPr>
          <w:b/>
          <w:bCs/>
        </w:rPr>
        <w:t>Resultados</w:t>
      </w:r>
    </w:p>
    <w:p w14:paraId="4DA2277C" w14:textId="77777777" w:rsidR="00E94BF5" w:rsidRDefault="00E94BF5" w:rsidP="00E94BF5">
      <w:pPr>
        <w:jc w:val="both"/>
      </w:pPr>
      <w:r>
        <w:t>Mediante el algoritmo K-Means y la aplicación del método del codo, se identificaron 4 segmentos de clientes con perfiles diferenciados:</w:t>
      </w:r>
    </w:p>
    <w:p w14:paraId="60D19431" w14:textId="77777777" w:rsidR="00E94BF5" w:rsidRDefault="00E94BF5" w:rsidP="00E94BF5">
      <w:r>
        <w:t xml:space="preserve">- </w:t>
      </w:r>
      <w:proofErr w:type="gramStart"/>
      <w:r>
        <w:t>Cluster</w:t>
      </w:r>
      <w:proofErr w:type="gramEnd"/>
      <w:r>
        <w:t xml:space="preserve"> 0: "Premium esporádico" (alto valor, baja frecuencia) - 2,666 clientes</w:t>
      </w:r>
    </w:p>
    <w:p w14:paraId="632EF4F7" w14:textId="77777777" w:rsidR="00E94BF5" w:rsidRDefault="00E94BF5" w:rsidP="00E94BF5">
      <w:r>
        <w:t xml:space="preserve">- </w:t>
      </w:r>
      <w:proofErr w:type="gramStart"/>
      <w:r>
        <w:t>Cluster</w:t>
      </w:r>
      <w:proofErr w:type="gramEnd"/>
      <w:r>
        <w:t xml:space="preserve"> 1: "Frecuente de bajo gasto" (bajo valor, alta frecuencia) - 2,618 clientes</w:t>
      </w:r>
    </w:p>
    <w:p w14:paraId="1B78876B" w14:textId="77777777" w:rsidR="00E94BF5" w:rsidRDefault="00E94BF5" w:rsidP="00E94BF5">
      <w:r>
        <w:t xml:space="preserve">- </w:t>
      </w:r>
      <w:proofErr w:type="gramStart"/>
      <w:r>
        <w:t>Cluster</w:t>
      </w:r>
      <w:proofErr w:type="gramEnd"/>
      <w:r>
        <w:t xml:space="preserve"> 2: "Ocasional de bajo gasto" (bajo valor, baja frecuencia) - 2,379 clientes</w:t>
      </w:r>
    </w:p>
    <w:p w14:paraId="79EFC59F" w14:textId="77777777" w:rsidR="00E94BF5" w:rsidRDefault="00E94BF5" w:rsidP="00E94BF5">
      <w:r>
        <w:t xml:space="preserve">- </w:t>
      </w:r>
      <w:proofErr w:type="gramStart"/>
      <w:r>
        <w:t>Cluster</w:t>
      </w:r>
      <w:proofErr w:type="gramEnd"/>
      <w:r>
        <w:t xml:space="preserve"> 3: "Premium frecuente" (alto valor, alta frecuencia) - 2,337 clientes</w:t>
      </w:r>
    </w:p>
    <w:p w14:paraId="7E7D55FA" w14:textId="77777777" w:rsidR="00E94BF5" w:rsidRDefault="00E94BF5" w:rsidP="00E94BF5"/>
    <w:p w14:paraId="29584358" w14:textId="77777777" w:rsidR="00E94BF5" w:rsidRDefault="00E94BF5" w:rsidP="00E94BF5">
      <w:r>
        <w:t>Los resultados fueron integrados en una base de datos SQLite para facilitar consultas posteriores.</w:t>
      </w:r>
    </w:p>
    <w:p w14:paraId="3A1C539F" w14:textId="77777777" w:rsidR="00E94BF5" w:rsidRDefault="00E94BF5" w:rsidP="00E94BF5"/>
    <w:p w14:paraId="32FE9D91" w14:textId="77777777" w:rsidR="0032791B" w:rsidRDefault="0032791B" w:rsidP="00E94BF5"/>
    <w:p w14:paraId="3EC86AA5" w14:textId="77777777" w:rsidR="0032791B" w:rsidRDefault="0032791B" w:rsidP="00E94BF5"/>
    <w:p w14:paraId="6BC0CDA1" w14:textId="77777777" w:rsidR="00E94BF5" w:rsidRPr="00E94BF5" w:rsidRDefault="00E94BF5" w:rsidP="00E94BF5">
      <w:pPr>
        <w:rPr>
          <w:b/>
          <w:bCs/>
        </w:rPr>
      </w:pPr>
      <w:r w:rsidRPr="00E94BF5">
        <w:rPr>
          <w:b/>
          <w:bCs/>
        </w:rPr>
        <w:lastRenderedPageBreak/>
        <w:t>Reflexión ética</w:t>
      </w:r>
    </w:p>
    <w:p w14:paraId="5E9D95A5" w14:textId="77777777" w:rsidR="00E94BF5" w:rsidRDefault="00E94BF5" w:rsidP="00E94BF5">
      <w:pPr>
        <w:jc w:val="both"/>
      </w:pPr>
      <w:r>
        <w:t>El proyecto incluye una reflexión ética sobre privacidad de datos, sesgos algorítmicos y uso responsable de la segmentación comercial, en línea con los principios de IA responsable estudiados en los cursos preparatorios.</w:t>
      </w:r>
    </w:p>
    <w:p w14:paraId="5E82B408" w14:textId="77777777" w:rsidR="00E94BF5" w:rsidRDefault="00E94BF5" w:rsidP="00E94BF5"/>
    <w:p w14:paraId="57416F9F" w14:textId="77777777" w:rsidR="00E94BF5" w:rsidRPr="00E94BF5" w:rsidRDefault="00E94BF5" w:rsidP="00E94BF5">
      <w:pPr>
        <w:rPr>
          <w:b/>
          <w:bCs/>
        </w:rPr>
      </w:pPr>
      <w:r w:rsidRPr="00E94BF5">
        <w:rPr>
          <w:b/>
          <w:bCs/>
        </w:rPr>
        <w:t>Limitaciones y transferibilidad</w:t>
      </w:r>
    </w:p>
    <w:p w14:paraId="04640301" w14:textId="77777777" w:rsidR="00E94BF5" w:rsidRDefault="00E94BF5" w:rsidP="00E94BF5">
      <w:pPr>
        <w:jc w:val="both"/>
      </w:pPr>
      <w:r>
        <w:t xml:space="preserve">La metodología desarrollada es completamente transferible a una PYME ecuatoriana real, aunque el </w:t>
      </w:r>
      <w:proofErr w:type="spellStart"/>
      <w:r>
        <w:t>dataset</w:t>
      </w:r>
      <w:proofErr w:type="spellEnd"/>
      <w:r>
        <w:t xml:space="preserve"> utilizado es de fuente internacional por la limitada disponibilidad de datos públicos locales.</w:t>
      </w:r>
    </w:p>
    <w:p w14:paraId="48F1DA22" w14:textId="77777777" w:rsidR="00C756D7" w:rsidRDefault="00C756D7"/>
    <w:p w14:paraId="137267F3" w14:textId="77777777" w:rsidR="00C756D7" w:rsidRDefault="00C756D7"/>
    <w:p w14:paraId="5E23E3A2" w14:textId="77777777" w:rsidR="00C756D7" w:rsidRDefault="00C756D7"/>
    <w:p w14:paraId="42BEC520" w14:textId="77777777" w:rsidR="00C756D7" w:rsidRDefault="00C756D7"/>
    <w:p w14:paraId="4A087BD9" w14:textId="77777777" w:rsidR="00C756D7" w:rsidRDefault="00C756D7"/>
    <w:p w14:paraId="61BF321E" w14:textId="77777777" w:rsidR="00C756D7" w:rsidRDefault="00C756D7"/>
    <w:p w14:paraId="39BF10A0" w14:textId="77777777" w:rsidR="00C756D7" w:rsidRDefault="00C756D7"/>
    <w:p w14:paraId="426DA6C9" w14:textId="77777777" w:rsidR="00C756D7" w:rsidRDefault="00C756D7"/>
    <w:p w14:paraId="4FB53DCD" w14:textId="77777777" w:rsidR="00C756D7" w:rsidRDefault="00C756D7"/>
    <w:p w14:paraId="58C3742A" w14:textId="77777777" w:rsidR="00C756D7" w:rsidRDefault="00C756D7"/>
    <w:p w14:paraId="52D6932B" w14:textId="77777777" w:rsidR="00C756D7" w:rsidRDefault="00C756D7"/>
    <w:p w14:paraId="6F577524" w14:textId="77777777" w:rsidR="00C756D7" w:rsidRDefault="00C756D7"/>
    <w:p w14:paraId="72A5375A" w14:textId="77777777" w:rsidR="00C756D7" w:rsidRDefault="00C756D7"/>
    <w:p w14:paraId="64C0CFF5" w14:textId="77777777" w:rsidR="00C756D7" w:rsidRDefault="00C756D7"/>
    <w:p w14:paraId="3FF1828B" w14:textId="77777777" w:rsidR="00C756D7" w:rsidRDefault="00C756D7"/>
    <w:p w14:paraId="73647833" w14:textId="77777777" w:rsidR="00C756D7" w:rsidRDefault="00C756D7"/>
    <w:p w14:paraId="4E7DDAA5" w14:textId="77777777" w:rsidR="00C756D7" w:rsidRDefault="00C756D7"/>
    <w:p w14:paraId="3E81C304" w14:textId="77777777" w:rsidR="00C756D7" w:rsidRDefault="00C756D7"/>
    <w:p w14:paraId="4AB53EA0" w14:textId="77777777" w:rsidR="00C756D7" w:rsidRDefault="00C756D7"/>
    <w:p w14:paraId="2A201193" w14:textId="77777777" w:rsidR="00C756D7" w:rsidRDefault="00C756D7"/>
    <w:p w14:paraId="7D84F1DC" w14:textId="4003655B" w:rsidR="00384BE7" w:rsidRPr="00384BE7" w:rsidRDefault="00384BE7" w:rsidP="00384BE7">
      <w:pPr>
        <w:rPr>
          <w:b/>
          <w:bCs/>
        </w:rPr>
      </w:pPr>
      <w:r w:rsidRPr="00384BE7">
        <w:rPr>
          <w:b/>
          <w:bCs/>
        </w:rPr>
        <w:lastRenderedPageBreak/>
        <w:t>3</w:t>
      </w:r>
      <w:r w:rsidR="0032791B">
        <w:rPr>
          <w:b/>
          <w:bCs/>
        </w:rPr>
        <w:t>.</w:t>
      </w:r>
      <w:r w:rsidRPr="00384BE7">
        <w:rPr>
          <w:b/>
          <w:bCs/>
        </w:rPr>
        <w:t xml:space="preserve"> INTRODUCCIÓN</w:t>
      </w:r>
    </w:p>
    <w:p w14:paraId="102EAA66" w14:textId="77777777" w:rsidR="00384BE7" w:rsidRDefault="00384BE7" w:rsidP="004354F6">
      <w:pPr>
        <w:rPr>
          <w:b/>
          <w:bCs/>
        </w:rPr>
      </w:pPr>
    </w:p>
    <w:p w14:paraId="4E950B73" w14:textId="14760F1E" w:rsidR="004354F6" w:rsidRPr="004354F6" w:rsidRDefault="004354F6" w:rsidP="004354F6">
      <w:pPr>
        <w:rPr>
          <w:b/>
          <w:bCs/>
        </w:rPr>
      </w:pPr>
      <w:r w:rsidRPr="004354F6">
        <w:rPr>
          <w:b/>
          <w:bCs/>
        </w:rPr>
        <w:t>3.1 Planteamiento del problema</w:t>
      </w:r>
    </w:p>
    <w:p w14:paraId="46E5101F" w14:textId="77777777" w:rsidR="004354F6" w:rsidRDefault="004354F6" w:rsidP="004354F6"/>
    <w:p w14:paraId="5CA84AD4" w14:textId="77777777" w:rsidR="004354F6" w:rsidRDefault="004354F6" w:rsidP="004354F6">
      <w:pPr>
        <w:jc w:val="both"/>
      </w:pPr>
      <w:r>
        <w:t>Las pequeñas y medianas empresas (</w:t>
      </w:r>
      <w:proofErr w:type="spellStart"/>
      <w:r>
        <w:t>PYMEs</w:t>
      </w:r>
      <w:proofErr w:type="spellEnd"/>
      <w:r>
        <w:t xml:space="preserve">) en Ecuador enfrentan desafíos significativos para comprender el comportamiento de sus clientes. A diferencia de las grandes corporaciones, las </w:t>
      </w:r>
      <w:proofErr w:type="spellStart"/>
      <w:r>
        <w:t>PYMEs</w:t>
      </w:r>
      <w:proofErr w:type="spellEnd"/>
      <w:r>
        <w:t xml:space="preserve"> carecen de acceso a herramientas de analítica de datos y de personal especializado en ciencia de datos. Esto limita su capacidad para:</w:t>
      </w:r>
    </w:p>
    <w:p w14:paraId="3F4B917D" w14:textId="77777777" w:rsidR="004354F6" w:rsidRDefault="004354F6" w:rsidP="004354F6"/>
    <w:p w14:paraId="51194685" w14:textId="77777777" w:rsidR="004354F6" w:rsidRDefault="004354F6" w:rsidP="004354F6">
      <w:r>
        <w:t>- Identificar qué clientes generan mayor valor para el negocio.</w:t>
      </w:r>
    </w:p>
    <w:p w14:paraId="51B33B8D" w14:textId="77777777" w:rsidR="004354F6" w:rsidRDefault="004354F6" w:rsidP="004354F6">
      <w:r>
        <w:t>- Diseñar estrategias de marketing personalizadas por segmento.</w:t>
      </w:r>
    </w:p>
    <w:p w14:paraId="640064E4" w14:textId="77777777" w:rsidR="004354F6" w:rsidRDefault="004354F6" w:rsidP="004354F6">
      <w:r>
        <w:t>- Prevenir la pérdida de clientes (</w:t>
      </w:r>
      <w:proofErr w:type="spellStart"/>
      <w:r>
        <w:t>churn</w:t>
      </w:r>
      <w:proofErr w:type="spellEnd"/>
      <w:r>
        <w:t>) mediante acciones tempranas.</w:t>
      </w:r>
    </w:p>
    <w:p w14:paraId="7E2B6268" w14:textId="77777777" w:rsidR="004354F6" w:rsidRDefault="004354F6" w:rsidP="004354F6">
      <w:r>
        <w:t>- Optimizar la asignación de recursos promocionales.</w:t>
      </w:r>
    </w:p>
    <w:p w14:paraId="616B18FB" w14:textId="77777777" w:rsidR="004354F6" w:rsidRDefault="004354F6" w:rsidP="004354F6"/>
    <w:p w14:paraId="64AA2FEB" w14:textId="77777777" w:rsidR="004354F6" w:rsidRDefault="004354F6" w:rsidP="004354F6">
      <w:pPr>
        <w:jc w:val="both"/>
      </w:pPr>
      <w:r>
        <w:t xml:space="preserve">La segmentación de clientes, una técnica clásica de </w:t>
      </w:r>
      <w:proofErr w:type="gramStart"/>
      <w:r>
        <w:t>marketing,</w:t>
      </w:r>
      <w:proofErr w:type="gramEnd"/>
      <w:r>
        <w:t xml:space="preserve"> puede potenciarse significativamente mediante algoritmos de aprendizaje automático como K-Means. Sin embargo, la adopción de estas tecnologías en el entorno de las </w:t>
      </w:r>
      <w:proofErr w:type="spellStart"/>
      <w:r>
        <w:t>PYMEs</w:t>
      </w:r>
      <w:proofErr w:type="spellEnd"/>
      <w:r>
        <w:t xml:space="preserve"> ecuatorianas es aún incipiente.</w:t>
      </w:r>
    </w:p>
    <w:p w14:paraId="6FFD494C" w14:textId="77777777" w:rsidR="004354F6" w:rsidRDefault="004354F6" w:rsidP="004354F6"/>
    <w:p w14:paraId="0F391C5C" w14:textId="62F1DD45" w:rsidR="00C756D7" w:rsidRDefault="004354F6" w:rsidP="004354F6">
      <w:pPr>
        <w:jc w:val="both"/>
      </w:pPr>
      <w:r>
        <w:t xml:space="preserve">Este proyecto busca ofrecer un prototipo funcional y accesible que demuestre el valor de la segmentación automatizada, utilizando únicamente herramientas de código abierto y un </w:t>
      </w:r>
      <w:proofErr w:type="spellStart"/>
      <w:r>
        <w:t>dataset</w:t>
      </w:r>
      <w:proofErr w:type="spellEnd"/>
      <w:r>
        <w:t xml:space="preserve"> público. La metodología presentada puede ser replicada por una PYME local con mínimas adaptaciones.</w:t>
      </w:r>
    </w:p>
    <w:p w14:paraId="63C4D0B5" w14:textId="77777777" w:rsidR="00C756D7" w:rsidRDefault="00C756D7"/>
    <w:p w14:paraId="3DEC78E7" w14:textId="77777777" w:rsidR="00C756D7" w:rsidRDefault="00C756D7"/>
    <w:p w14:paraId="43DB458F" w14:textId="77777777" w:rsidR="00C756D7" w:rsidRDefault="00C756D7"/>
    <w:p w14:paraId="3370B5F7" w14:textId="77777777" w:rsidR="00C756D7" w:rsidRDefault="00C756D7"/>
    <w:p w14:paraId="08078EE3" w14:textId="77777777" w:rsidR="00C756D7" w:rsidRDefault="00C756D7"/>
    <w:p w14:paraId="3D1533DD" w14:textId="77777777" w:rsidR="00C756D7" w:rsidRDefault="00C756D7"/>
    <w:p w14:paraId="74E6D70E" w14:textId="77777777" w:rsidR="00C756D7" w:rsidRDefault="00C756D7"/>
    <w:p w14:paraId="4EAB75C3" w14:textId="77777777" w:rsidR="004354F6" w:rsidRPr="004354F6" w:rsidRDefault="004354F6" w:rsidP="004354F6">
      <w:pPr>
        <w:rPr>
          <w:b/>
          <w:bCs/>
        </w:rPr>
      </w:pPr>
      <w:r w:rsidRPr="004354F6">
        <w:rPr>
          <w:b/>
          <w:bCs/>
        </w:rPr>
        <w:lastRenderedPageBreak/>
        <w:t>3.2 Objetivos</w:t>
      </w:r>
    </w:p>
    <w:p w14:paraId="22D19421" w14:textId="77777777" w:rsidR="004354F6" w:rsidRPr="004354F6" w:rsidRDefault="004354F6" w:rsidP="004354F6">
      <w:pPr>
        <w:rPr>
          <w:b/>
          <w:bCs/>
        </w:rPr>
      </w:pPr>
    </w:p>
    <w:p w14:paraId="5D2C8B1B" w14:textId="77777777" w:rsidR="004354F6" w:rsidRPr="004354F6" w:rsidRDefault="004354F6" w:rsidP="004354F6">
      <w:pPr>
        <w:rPr>
          <w:b/>
          <w:bCs/>
        </w:rPr>
      </w:pPr>
      <w:r w:rsidRPr="004354F6">
        <w:rPr>
          <w:b/>
          <w:bCs/>
        </w:rPr>
        <w:t>Objetivo general:</w:t>
      </w:r>
    </w:p>
    <w:p w14:paraId="10E171D7" w14:textId="77777777" w:rsidR="004354F6" w:rsidRDefault="004354F6" w:rsidP="004354F6">
      <w:pPr>
        <w:jc w:val="both"/>
      </w:pPr>
      <w:r>
        <w:t xml:space="preserve">Implementar un modelo de segmentación de clientes utilizando el algoritmo de </w:t>
      </w:r>
      <w:proofErr w:type="spellStart"/>
      <w:r>
        <w:t>clustering</w:t>
      </w:r>
      <w:proofErr w:type="spellEnd"/>
      <w:r>
        <w:t xml:space="preserve"> K-Means, integrando los resultados en una base de datos SQLite y reflexionando sobre las implicaciones éticas del uso de IA en el ámbito comercial.</w:t>
      </w:r>
    </w:p>
    <w:p w14:paraId="33D8EF37" w14:textId="77777777" w:rsidR="004354F6" w:rsidRDefault="004354F6" w:rsidP="004354F6"/>
    <w:p w14:paraId="245DEDF8" w14:textId="77777777" w:rsidR="004354F6" w:rsidRPr="004354F6" w:rsidRDefault="004354F6" w:rsidP="004354F6">
      <w:pPr>
        <w:rPr>
          <w:b/>
          <w:bCs/>
        </w:rPr>
      </w:pPr>
      <w:r w:rsidRPr="004354F6">
        <w:rPr>
          <w:b/>
          <w:bCs/>
        </w:rPr>
        <w:t>Objetivos específicos:</w:t>
      </w:r>
    </w:p>
    <w:p w14:paraId="427F0688" w14:textId="77777777" w:rsidR="004354F6" w:rsidRDefault="004354F6" w:rsidP="004354F6">
      <w:pPr>
        <w:jc w:val="both"/>
      </w:pPr>
      <w:r>
        <w:t xml:space="preserve">1. Realizar un análisis exploratorio de datos (EDA) para comprender la estructura, calidad y relaciones de las variables del </w:t>
      </w:r>
      <w:proofErr w:type="spellStart"/>
      <w:r>
        <w:t>dataset</w:t>
      </w:r>
      <w:proofErr w:type="spellEnd"/>
      <w:r>
        <w:t>.</w:t>
      </w:r>
    </w:p>
    <w:p w14:paraId="1E2A552B" w14:textId="77777777" w:rsidR="004354F6" w:rsidRDefault="004354F6" w:rsidP="004354F6">
      <w:pPr>
        <w:jc w:val="both"/>
      </w:pPr>
      <w:r>
        <w:t>2. Aplicar el algoritmo K-Means para identificar grupos homogéneos de clientes en función de su comportamiento de compra.</w:t>
      </w:r>
    </w:p>
    <w:p w14:paraId="59120A37" w14:textId="77777777" w:rsidR="004354F6" w:rsidRDefault="004354F6" w:rsidP="004354F6">
      <w:pPr>
        <w:jc w:val="both"/>
      </w:pPr>
      <w:r>
        <w:t xml:space="preserve">3. Determinar el número óptimo de </w:t>
      </w:r>
      <w:proofErr w:type="spellStart"/>
      <w:proofErr w:type="gramStart"/>
      <w:r>
        <w:t>clusters</w:t>
      </w:r>
      <w:proofErr w:type="spellEnd"/>
      <w:proofErr w:type="gramEnd"/>
      <w:r>
        <w:t xml:space="preserve"> mediante el método del codo (</w:t>
      </w:r>
      <w:proofErr w:type="spellStart"/>
      <w:r>
        <w:t>Elbow</w:t>
      </w:r>
      <w:proofErr w:type="spellEnd"/>
      <w:r>
        <w:t xml:space="preserve"> Method).</w:t>
      </w:r>
    </w:p>
    <w:p w14:paraId="241ED7A5" w14:textId="77777777" w:rsidR="004354F6" w:rsidRDefault="004354F6" w:rsidP="004354F6">
      <w:pPr>
        <w:jc w:val="both"/>
      </w:pPr>
      <w:r>
        <w:t xml:space="preserve">4. Almacenar los resultados de la segmentación en una base de datos SQLite y realizar consultas de ejemplo para extraer </w:t>
      </w:r>
      <w:proofErr w:type="spellStart"/>
      <w:r>
        <w:t>insights</w:t>
      </w:r>
      <w:proofErr w:type="spellEnd"/>
      <w:r>
        <w:t xml:space="preserve"> de negocio.</w:t>
      </w:r>
    </w:p>
    <w:p w14:paraId="794DD5B0" w14:textId="4E438B7D" w:rsidR="00C756D7" w:rsidRDefault="004354F6" w:rsidP="004354F6">
      <w:pPr>
        <w:jc w:val="both"/>
      </w:pPr>
      <w:r>
        <w:t>5. Reflexionar sobre los riesgos éticos asociados al uso de IA en segmentación comercial, incluyendo privacidad, sesgos y uso responsable.</w:t>
      </w:r>
    </w:p>
    <w:p w14:paraId="7108A7B8" w14:textId="77777777" w:rsidR="00C756D7" w:rsidRDefault="00C756D7"/>
    <w:p w14:paraId="3AB14450" w14:textId="77777777" w:rsidR="00C756D7" w:rsidRDefault="00C756D7"/>
    <w:p w14:paraId="50423548" w14:textId="77777777" w:rsidR="00C756D7" w:rsidRDefault="00C756D7"/>
    <w:p w14:paraId="68C0F225" w14:textId="77777777" w:rsidR="00C756D7" w:rsidRDefault="00C756D7"/>
    <w:p w14:paraId="717E0EAE" w14:textId="77777777" w:rsidR="00C756D7" w:rsidRDefault="00C756D7"/>
    <w:p w14:paraId="61C06CA7" w14:textId="77777777" w:rsidR="00C756D7" w:rsidRDefault="00C756D7"/>
    <w:p w14:paraId="7C944625" w14:textId="77777777" w:rsidR="00C756D7" w:rsidRDefault="00C756D7"/>
    <w:p w14:paraId="3C24386A" w14:textId="77777777" w:rsidR="004354F6" w:rsidRDefault="004354F6"/>
    <w:p w14:paraId="75B911D2" w14:textId="77777777" w:rsidR="004354F6" w:rsidRDefault="004354F6"/>
    <w:p w14:paraId="51ED1037" w14:textId="77777777" w:rsidR="004354F6" w:rsidRDefault="004354F6"/>
    <w:p w14:paraId="59D5649C" w14:textId="77777777" w:rsidR="004354F6" w:rsidRDefault="004354F6"/>
    <w:p w14:paraId="0730EA2C" w14:textId="77777777" w:rsidR="004354F6" w:rsidRDefault="004354F6"/>
    <w:p w14:paraId="1C8164D5" w14:textId="77777777" w:rsidR="00384BE7" w:rsidRPr="00384BE7" w:rsidRDefault="00384BE7" w:rsidP="00384BE7">
      <w:pPr>
        <w:rPr>
          <w:b/>
          <w:bCs/>
        </w:rPr>
      </w:pPr>
      <w:r w:rsidRPr="00384BE7">
        <w:rPr>
          <w:b/>
          <w:bCs/>
        </w:rPr>
        <w:lastRenderedPageBreak/>
        <w:t>3.3 Alcance y limitaciones</w:t>
      </w:r>
    </w:p>
    <w:p w14:paraId="2B05F2EE" w14:textId="77777777" w:rsidR="00384BE7" w:rsidRPr="00384BE7" w:rsidRDefault="00384BE7" w:rsidP="00384BE7">
      <w:pPr>
        <w:rPr>
          <w:b/>
          <w:bCs/>
        </w:rPr>
      </w:pPr>
    </w:p>
    <w:p w14:paraId="1E456D1A" w14:textId="77777777" w:rsidR="00384BE7" w:rsidRPr="00384BE7" w:rsidRDefault="00384BE7" w:rsidP="00384BE7">
      <w:pPr>
        <w:rPr>
          <w:b/>
          <w:bCs/>
        </w:rPr>
      </w:pPr>
      <w:r w:rsidRPr="00384BE7">
        <w:rPr>
          <w:b/>
          <w:bCs/>
        </w:rPr>
        <w:t>Alcance:</w:t>
      </w:r>
    </w:p>
    <w:p w14:paraId="687753B6" w14:textId="77777777" w:rsidR="00384BE7" w:rsidRDefault="00384BE7" w:rsidP="00384BE7">
      <w:pPr>
        <w:jc w:val="both"/>
      </w:pPr>
      <w:r>
        <w:t xml:space="preserve">- El proyecto entrega un prototipo funcional que incluye: limpieza de datos, análisis exploratorio, modelo de </w:t>
      </w:r>
      <w:proofErr w:type="spellStart"/>
      <w:r>
        <w:t>clustering</w:t>
      </w:r>
      <w:proofErr w:type="spellEnd"/>
      <w:r>
        <w:t>, interpretación de resultados e integración con base de datos SQL.</w:t>
      </w:r>
    </w:p>
    <w:p w14:paraId="44D36215" w14:textId="77777777" w:rsidR="00384BE7" w:rsidRDefault="00384BE7" w:rsidP="00384BE7">
      <w:pPr>
        <w:jc w:val="both"/>
      </w:pPr>
      <w:r>
        <w:t>- Todo el código está documentado y disponible en un repositorio público de GitHub.</w:t>
      </w:r>
    </w:p>
    <w:p w14:paraId="7C6687DB" w14:textId="77777777" w:rsidR="00384BE7" w:rsidRDefault="00384BE7" w:rsidP="00384BE7">
      <w:pPr>
        <w:jc w:val="both"/>
      </w:pPr>
      <w:r>
        <w:t>- La metodología es transferible a una PYME ecuatoriana real con ajustes mínimos en la carga de datos.</w:t>
      </w:r>
    </w:p>
    <w:p w14:paraId="0476E0A9" w14:textId="77777777" w:rsidR="00384BE7" w:rsidRDefault="00384BE7" w:rsidP="00384BE7"/>
    <w:p w14:paraId="5F956FDC" w14:textId="77777777" w:rsidR="00384BE7" w:rsidRPr="00384BE7" w:rsidRDefault="00384BE7" w:rsidP="00384BE7">
      <w:pPr>
        <w:rPr>
          <w:b/>
          <w:bCs/>
        </w:rPr>
      </w:pPr>
      <w:r w:rsidRPr="00384BE7">
        <w:rPr>
          <w:b/>
          <w:bCs/>
        </w:rPr>
        <w:t>Limitaciones:</w:t>
      </w:r>
    </w:p>
    <w:p w14:paraId="02F13B2B" w14:textId="77777777" w:rsidR="00384BE7" w:rsidRDefault="00384BE7" w:rsidP="00384BE7">
      <w:pPr>
        <w:jc w:val="both"/>
      </w:pPr>
      <w:r>
        <w:t xml:space="preserve">- El </w:t>
      </w:r>
      <w:proofErr w:type="spellStart"/>
      <w:r>
        <w:t>dataset</w:t>
      </w:r>
      <w:proofErr w:type="spellEnd"/>
      <w:r>
        <w:t xml:space="preserve"> utilizado proviene de una fuente internacional (GitHub) y no contiene datos específicos de clientes ecuatorianos. Esto se debe a la falta de </w:t>
      </w:r>
      <w:proofErr w:type="spellStart"/>
      <w:r>
        <w:t>datasets</w:t>
      </w:r>
      <w:proofErr w:type="spellEnd"/>
      <w:r>
        <w:t xml:space="preserve"> públicos anonimizados de </w:t>
      </w:r>
      <w:proofErr w:type="spellStart"/>
      <w:r>
        <w:t>PYMEs</w:t>
      </w:r>
      <w:proofErr w:type="spellEnd"/>
      <w:r>
        <w:t xml:space="preserve"> locales, por razones de privacidad comercial.</w:t>
      </w:r>
    </w:p>
    <w:p w14:paraId="7B7797D7" w14:textId="77777777" w:rsidR="00384BE7" w:rsidRDefault="00384BE7" w:rsidP="00384BE7">
      <w:pPr>
        <w:jc w:val="both"/>
      </w:pPr>
      <w:r>
        <w:t xml:space="preserve">- El modelo K-Means asume </w:t>
      </w:r>
      <w:proofErr w:type="spellStart"/>
      <w:proofErr w:type="gramStart"/>
      <w:r>
        <w:t>clusters</w:t>
      </w:r>
      <w:proofErr w:type="spellEnd"/>
      <w:proofErr w:type="gramEnd"/>
      <w:r>
        <w:t xml:space="preserve"> de forma esférica y puede no capturar estructuras más complejas en los datos.</w:t>
      </w:r>
    </w:p>
    <w:p w14:paraId="24EE2ABE" w14:textId="36090E4A" w:rsidR="004354F6" w:rsidRDefault="00384BE7" w:rsidP="00384BE7">
      <w:pPr>
        <w:jc w:val="both"/>
      </w:pPr>
      <w:r>
        <w:t>- No se realizó una validación externa del modelo con datos adicionales.</w:t>
      </w:r>
    </w:p>
    <w:p w14:paraId="303BC7B1" w14:textId="77777777" w:rsidR="00C756D7" w:rsidRDefault="00C756D7"/>
    <w:p w14:paraId="2339D82F" w14:textId="77777777" w:rsidR="00384BE7" w:rsidRDefault="00384BE7"/>
    <w:p w14:paraId="65E5BF90" w14:textId="77777777" w:rsidR="00384BE7" w:rsidRDefault="00384BE7"/>
    <w:p w14:paraId="36B86F87" w14:textId="77777777" w:rsidR="00384BE7" w:rsidRDefault="00384BE7"/>
    <w:p w14:paraId="4D160701" w14:textId="77777777" w:rsidR="00384BE7" w:rsidRDefault="00384BE7"/>
    <w:p w14:paraId="5DB1ADAB" w14:textId="77777777" w:rsidR="00384BE7" w:rsidRDefault="00384BE7"/>
    <w:p w14:paraId="7E83B73A" w14:textId="77777777" w:rsidR="00384BE7" w:rsidRDefault="00384BE7"/>
    <w:p w14:paraId="43CD6D52" w14:textId="77777777" w:rsidR="00384BE7" w:rsidRDefault="00384BE7"/>
    <w:p w14:paraId="64877D53" w14:textId="77777777" w:rsidR="00384BE7" w:rsidRDefault="00384BE7"/>
    <w:p w14:paraId="71ED31E0" w14:textId="77777777" w:rsidR="00384BE7" w:rsidRDefault="00384BE7"/>
    <w:p w14:paraId="0294D5C2" w14:textId="77777777" w:rsidR="00384BE7" w:rsidRDefault="00384BE7"/>
    <w:p w14:paraId="7E735EED" w14:textId="77777777" w:rsidR="00384BE7" w:rsidRDefault="00384BE7"/>
    <w:p w14:paraId="4D8F9C03" w14:textId="2F479F88" w:rsidR="00384BE7" w:rsidRDefault="00384BE7" w:rsidP="00384BE7">
      <w:pPr>
        <w:rPr>
          <w:b/>
          <w:bCs/>
        </w:rPr>
      </w:pPr>
      <w:r w:rsidRPr="00384BE7">
        <w:rPr>
          <w:b/>
          <w:bCs/>
        </w:rPr>
        <w:lastRenderedPageBreak/>
        <w:t>4</w:t>
      </w:r>
      <w:r w:rsidR="0032791B">
        <w:rPr>
          <w:b/>
          <w:bCs/>
        </w:rPr>
        <w:t xml:space="preserve">. </w:t>
      </w:r>
      <w:r w:rsidRPr="00384BE7">
        <w:rPr>
          <w:b/>
          <w:bCs/>
        </w:rPr>
        <w:t>METODOLOGÍA</w:t>
      </w:r>
    </w:p>
    <w:p w14:paraId="798A64D2" w14:textId="77777777" w:rsidR="00384BE7" w:rsidRPr="00384BE7" w:rsidRDefault="00384BE7" w:rsidP="00384BE7">
      <w:pPr>
        <w:rPr>
          <w:b/>
          <w:bCs/>
        </w:rPr>
      </w:pPr>
    </w:p>
    <w:p w14:paraId="5C7E3032" w14:textId="77777777" w:rsidR="00384BE7" w:rsidRPr="00384BE7" w:rsidRDefault="00384BE7" w:rsidP="00384BE7">
      <w:pPr>
        <w:rPr>
          <w:b/>
          <w:bCs/>
        </w:rPr>
      </w:pPr>
      <w:r w:rsidRPr="00384BE7">
        <w:rPr>
          <w:b/>
          <w:bCs/>
        </w:rPr>
        <w:t xml:space="preserve">4.1 </w:t>
      </w:r>
      <w:proofErr w:type="spellStart"/>
      <w:r w:rsidRPr="00384BE7">
        <w:rPr>
          <w:b/>
          <w:bCs/>
        </w:rPr>
        <w:t>Dataset</w:t>
      </w:r>
      <w:proofErr w:type="spellEnd"/>
    </w:p>
    <w:p w14:paraId="700BD783" w14:textId="77777777" w:rsidR="00384BE7" w:rsidRDefault="00384BE7" w:rsidP="00384BE7"/>
    <w:p w14:paraId="1157A545" w14:textId="77777777" w:rsidR="00384BE7" w:rsidRPr="00384BE7" w:rsidRDefault="00384BE7" w:rsidP="00384BE7">
      <w:pPr>
        <w:rPr>
          <w:b/>
          <w:bCs/>
        </w:rPr>
      </w:pPr>
      <w:r w:rsidRPr="00384BE7">
        <w:rPr>
          <w:b/>
          <w:bCs/>
        </w:rPr>
        <w:t>Fuente de datos</w:t>
      </w:r>
    </w:p>
    <w:p w14:paraId="6A6BF219" w14:textId="77777777" w:rsidR="00384BE7" w:rsidRDefault="00384BE7" w:rsidP="00384BE7">
      <w:pPr>
        <w:jc w:val="both"/>
      </w:pPr>
      <w:r>
        <w:t xml:space="preserve">El </w:t>
      </w:r>
      <w:proofErr w:type="spellStart"/>
      <w:r>
        <w:t>dataset</w:t>
      </w:r>
      <w:proofErr w:type="spellEnd"/>
      <w:r>
        <w:t xml:space="preserve"> utilizado se titula "Sales and Customer </w:t>
      </w:r>
      <w:proofErr w:type="spellStart"/>
      <w:r>
        <w:t>Insights</w:t>
      </w:r>
      <w:proofErr w:type="spellEnd"/>
      <w:r>
        <w:t xml:space="preserve"> </w:t>
      </w:r>
      <w:proofErr w:type="spellStart"/>
      <w:r>
        <w:t>Dataset</w:t>
      </w:r>
      <w:proofErr w:type="spellEnd"/>
      <w:r>
        <w:t>" y está disponible públicamente en el repositorio de GitHub de Dhinesh2454. Fue seleccionado por su calidad, tamaño y relevancia para problemas de segmentación de clientes.</w:t>
      </w:r>
    </w:p>
    <w:p w14:paraId="4A33A576" w14:textId="77777777" w:rsidR="00384BE7" w:rsidRDefault="00384BE7" w:rsidP="00384BE7"/>
    <w:p w14:paraId="3A5F8DCA" w14:textId="77777777" w:rsidR="00384BE7" w:rsidRPr="00384BE7" w:rsidRDefault="00384BE7" w:rsidP="00384BE7">
      <w:pPr>
        <w:rPr>
          <w:b/>
          <w:bCs/>
        </w:rPr>
      </w:pPr>
      <w:r w:rsidRPr="00384BE7">
        <w:rPr>
          <w:b/>
          <w:bCs/>
        </w:rPr>
        <w:t xml:space="preserve">Características del </w:t>
      </w:r>
      <w:proofErr w:type="spellStart"/>
      <w:r w:rsidRPr="00384BE7">
        <w:rPr>
          <w:b/>
          <w:bCs/>
        </w:rPr>
        <w:t>dataset</w:t>
      </w:r>
      <w:proofErr w:type="spellEnd"/>
    </w:p>
    <w:p w14:paraId="7ECF43C3" w14:textId="77777777" w:rsidR="00384BE7" w:rsidRDefault="00384BE7" w:rsidP="00384BE7">
      <w:r>
        <w:t>- Número de registros: 10,000 clientes.</w:t>
      </w:r>
    </w:p>
    <w:p w14:paraId="706797AF" w14:textId="77777777" w:rsidR="00384BE7" w:rsidRDefault="00384BE7" w:rsidP="00384BE7">
      <w:r>
        <w:t>- Número de columnas: 15 variables.</w:t>
      </w:r>
    </w:p>
    <w:p w14:paraId="5132FA8D" w14:textId="77777777" w:rsidR="00384BE7" w:rsidRDefault="00384BE7" w:rsidP="00384BE7">
      <w:r>
        <w:t>- Formato: CSV (valores separados por comas).</w:t>
      </w:r>
    </w:p>
    <w:p w14:paraId="2BC2D54E" w14:textId="77777777" w:rsidR="00384BE7" w:rsidRDefault="00384BE7" w:rsidP="00384BE7">
      <w:r>
        <w:t>- Licencia: dominio público / open data.</w:t>
      </w:r>
    </w:p>
    <w:p w14:paraId="6C7DE242" w14:textId="77777777" w:rsidR="00384BE7" w:rsidRDefault="00384BE7" w:rsidP="00384BE7"/>
    <w:p w14:paraId="345DDE69" w14:textId="77777777" w:rsidR="00384BE7" w:rsidRPr="00384BE7" w:rsidRDefault="00384BE7" w:rsidP="00384BE7">
      <w:pPr>
        <w:rPr>
          <w:b/>
          <w:bCs/>
        </w:rPr>
      </w:pPr>
      <w:r w:rsidRPr="00384BE7">
        <w:rPr>
          <w:b/>
          <w:bCs/>
        </w:rPr>
        <w:t>Variables principales</w:t>
      </w:r>
    </w:p>
    <w:p w14:paraId="102A334C" w14:textId="77777777" w:rsidR="00384BE7" w:rsidRDefault="00384BE7" w:rsidP="00384BE7">
      <w:r>
        <w:t>Las variables más relevantes para la segmentación fueron:</w:t>
      </w:r>
    </w:p>
    <w:tbl>
      <w:tblPr>
        <w:tblW w:w="7240" w:type="dxa"/>
        <w:tblCellMar>
          <w:left w:w="70" w:type="dxa"/>
          <w:right w:w="70" w:type="dxa"/>
        </w:tblCellMar>
        <w:tblLook w:val="04A0" w:firstRow="1" w:lastRow="0" w:firstColumn="1" w:lastColumn="0" w:noHBand="0" w:noVBand="1"/>
      </w:tblPr>
      <w:tblGrid>
        <w:gridCol w:w="2060"/>
        <w:gridCol w:w="4060"/>
        <w:gridCol w:w="1120"/>
      </w:tblGrid>
      <w:tr w:rsidR="00384BE7" w:rsidRPr="00384BE7" w14:paraId="74939AB6" w14:textId="77777777" w:rsidTr="00384BE7">
        <w:trPr>
          <w:trHeight w:val="288"/>
        </w:trPr>
        <w:tc>
          <w:tcPr>
            <w:tcW w:w="2060" w:type="dxa"/>
            <w:tcBorders>
              <w:top w:val="single" w:sz="4" w:space="0" w:color="auto"/>
              <w:left w:val="single" w:sz="4" w:space="0" w:color="auto"/>
              <w:bottom w:val="single" w:sz="4" w:space="0" w:color="auto"/>
              <w:right w:val="single" w:sz="4" w:space="0" w:color="auto"/>
            </w:tcBorders>
            <w:noWrap/>
            <w:vAlign w:val="bottom"/>
            <w:hideMark/>
          </w:tcPr>
          <w:p w14:paraId="449FB7B5" w14:textId="77777777" w:rsidR="00384BE7" w:rsidRPr="00384BE7" w:rsidRDefault="00384BE7" w:rsidP="00384BE7">
            <w:pPr>
              <w:spacing w:after="0" w:line="240" w:lineRule="auto"/>
              <w:rPr>
                <w:rFonts w:ascii="Aptos Narrow" w:eastAsia="Times New Roman" w:hAnsi="Aptos Narrow" w:cs="Times New Roman"/>
                <w:b/>
                <w:bCs/>
                <w:color w:val="000000"/>
                <w:kern w:val="0"/>
                <w:sz w:val="22"/>
                <w:szCs w:val="22"/>
                <w:lang w:eastAsia="es-EC"/>
                <w14:ligatures w14:val="none"/>
              </w:rPr>
            </w:pPr>
            <w:r w:rsidRPr="00384BE7">
              <w:rPr>
                <w:rFonts w:ascii="Aptos Narrow" w:eastAsia="Times New Roman" w:hAnsi="Aptos Narrow" w:cs="Times New Roman"/>
                <w:b/>
                <w:bCs/>
                <w:color w:val="000000"/>
                <w:kern w:val="0"/>
                <w:sz w:val="22"/>
                <w:szCs w:val="22"/>
                <w:lang w:eastAsia="es-EC"/>
                <w14:ligatures w14:val="none"/>
              </w:rPr>
              <w:t xml:space="preserve">Variable </w:t>
            </w:r>
          </w:p>
        </w:tc>
        <w:tc>
          <w:tcPr>
            <w:tcW w:w="4060" w:type="dxa"/>
            <w:tcBorders>
              <w:top w:val="single" w:sz="4" w:space="0" w:color="auto"/>
              <w:left w:val="nil"/>
              <w:bottom w:val="single" w:sz="4" w:space="0" w:color="auto"/>
              <w:right w:val="single" w:sz="4" w:space="0" w:color="auto"/>
            </w:tcBorders>
            <w:noWrap/>
            <w:vAlign w:val="bottom"/>
            <w:hideMark/>
          </w:tcPr>
          <w:p w14:paraId="3E576D66" w14:textId="77777777" w:rsidR="00384BE7" w:rsidRPr="00384BE7" w:rsidRDefault="00384BE7" w:rsidP="00384BE7">
            <w:pPr>
              <w:spacing w:after="0" w:line="240" w:lineRule="auto"/>
              <w:rPr>
                <w:rFonts w:ascii="Aptos Narrow" w:eastAsia="Times New Roman" w:hAnsi="Aptos Narrow" w:cs="Times New Roman"/>
                <w:b/>
                <w:bCs/>
                <w:color w:val="000000"/>
                <w:kern w:val="0"/>
                <w:sz w:val="22"/>
                <w:szCs w:val="22"/>
                <w:lang w:eastAsia="es-EC"/>
                <w14:ligatures w14:val="none"/>
              </w:rPr>
            </w:pPr>
            <w:r w:rsidRPr="00384BE7">
              <w:rPr>
                <w:rFonts w:ascii="Aptos Narrow" w:eastAsia="Times New Roman" w:hAnsi="Aptos Narrow" w:cs="Times New Roman"/>
                <w:b/>
                <w:bCs/>
                <w:color w:val="000000"/>
                <w:kern w:val="0"/>
                <w:sz w:val="22"/>
                <w:szCs w:val="22"/>
                <w:lang w:eastAsia="es-EC"/>
                <w14:ligatures w14:val="none"/>
              </w:rPr>
              <w:t xml:space="preserve"> Descripción </w:t>
            </w:r>
          </w:p>
        </w:tc>
        <w:tc>
          <w:tcPr>
            <w:tcW w:w="1120" w:type="dxa"/>
            <w:tcBorders>
              <w:top w:val="single" w:sz="4" w:space="0" w:color="auto"/>
              <w:left w:val="nil"/>
              <w:bottom w:val="single" w:sz="4" w:space="0" w:color="auto"/>
              <w:right w:val="single" w:sz="4" w:space="0" w:color="auto"/>
            </w:tcBorders>
            <w:noWrap/>
            <w:vAlign w:val="bottom"/>
            <w:hideMark/>
          </w:tcPr>
          <w:p w14:paraId="3B0CC94E" w14:textId="77777777" w:rsidR="00384BE7" w:rsidRPr="00384BE7" w:rsidRDefault="00384BE7" w:rsidP="00384BE7">
            <w:pPr>
              <w:spacing w:after="0" w:line="240" w:lineRule="auto"/>
              <w:rPr>
                <w:rFonts w:ascii="Aptos Narrow" w:eastAsia="Times New Roman" w:hAnsi="Aptos Narrow" w:cs="Times New Roman"/>
                <w:b/>
                <w:bCs/>
                <w:color w:val="000000"/>
                <w:kern w:val="0"/>
                <w:sz w:val="22"/>
                <w:szCs w:val="22"/>
                <w:lang w:eastAsia="es-EC"/>
                <w14:ligatures w14:val="none"/>
              </w:rPr>
            </w:pPr>
            <w:r w:rsidRPr="00384BE7">
              <w:rPr>
                <w:rFonts w:ascii="Aptos Narrow" w:eastAsia="Times New Roman" w:hAnsi="Aptos Narrow" w:cs="Times New Roman"/>
                <w:b/>
                <w:bCs/>
                <w:color w:val="000000"/>
                <w:kern w:val="0"/>
                <w:sz w:val="22"/>
                <w:szCs w:val="22"/>
                <w:lang w:eastAsia="es-EC"/>
                <w14:ligatures w14:val="none"/>
              </w:rPr>
              <w:t xml:space="preserve"> Tipo </w:t>
            </w:r>
          </w:p>
        </w:tc>
      </w:tr>
      <w:tr w:rsidR="00384BE7" w:rsidRPr="00384BE7" w14:paraId="5C48DC43" w14:textId="77777777" w:rsidTr="00384BE7">
        <w:trPr>
          <w:trHeight w:val="288"/>
        </w:trPr>
        <w:tc>
          <w:tcPr>
            <w:tcW w:w="2060" w:type="dxa"/>
            <w:tcBorders>
              <w:top w:val="nil"/>
              <w:left w:val="single" w:sz="4" w:space="0" w:color="auto"/>
              <w:bottom w:val="single" w:sz="4" w:space="0" w:color="auto"/>
              <w:right w:val="single" w:sz="4" w:space="0" w:color="auto"/>
            </w:tcBorders>
            <w:noWrap/>
            <w:vAlign w:val="bottom"/>
            <w:hideMark/>
          </w:tcPr>
          <w:p w14:paraId="5DA32F1A" w14:textId="6D296F20"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proofErr w:type="spellStart"/>
            <w:r w:rsidRPr="00384BE7">
              <w:rPr>
                <w:rFonts w:ascii="Aptos Narrow" w:eastAsia="Times New Roman" w:hAnsi="Aptos Narrow" w:cs="Times New Roman"/>
                <w:color w:val="000000"/>
                <w:kern w:val="0"/>
                <w:sz w:val="22"/>
                <w:szCs w:val="22"/>
                <w:lang w:eastAsia="es-EC"/>
                <w14:ligatures w14:val="none"/>
              </w:rPr>
              <w:t>Customer_ID</w:t>
            </w:r>
            <w:proofErr w:type="spellEnd"/>
          </w:p>
        </w:tc>
        <w:tc>
          <w:tcPr>
            <w:tcW w:w="4060" w:type="dxa"/>
            <w:tcBorders>
              <w:top w:val="nil"/>
              <w:left w:val="nil"/>
              <w:bottom w:val="single" w:sz="4" w:space="0" w:color="auto"/>
              <w:right w:val="single" w:sz="4" w:space="0" w:color="auto"/>
            </w:tcBorders>
            <w:noWrap/>
            <w:vAlign w:val="bottom"/>
            <w:hideMark/>
          </w:tcPr>
          <w:p w14:paraId="5852E35E" w14:textId="2FE7B7DE"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Identificador único del cliente</w:t>
            </w:r>
          </w:p>
        </w:tc>
        <w:tc>
          <w:tcPr>
            <w:tcW w:w="1120" w:type="dxa"/>
            <w:tcBorders>
              <w:top w:val="nil"/>
              <w:left w:val="nil"/>
              <w:bottom w:val="single" w:sz="4" w:space="0" w:color="auto"/>
              <w:right w:val="single" w:sz="4" w:space="0" w:color="auto"/>
            </w:tcBorders>
            <w:noWrap/>
            <w:vAlign w:val="bottom"/>
            <w:hideMark/>
          </w:tcPr>
          <w:p w14:paraId="7EE96EB4" w14:textId="0A3BCF26"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Categórica</w:t>
            </w:r>
          </w:p>
        </w:tc>
      </w:tr>
      <w:tr w:rsidR="00384BE7" w:rsidRPr="00384BE7" w14:paraId="247954CC" w14:textId="77777777" w:rsidTr="007468F1">
        <w:trPr>
          <w:trHeight w:val="429"/>
        </w:trPr>
        <w:tc>
          <w:tcPr>
            <w:tcW w:w="2060" w:type="dxa"/>
            <w:tcBorders>
              <w:top w:val="nil"/>
              <w:left w:val="single" w:sz="4" w:space="0" w:color="auto"/>
              <w:bottom w:val="single" w:sz="4" w:space="0" w:color="auto"/>
              <w:right w:val="single" w:sz="4" w:space="0" w:color="auto"/>
            </w:tcBorders>
            <w:noWrap/>
            <w:vAlign w:val="bottom"/>
            <w:hideMark/>
          </w:tcPr>
          <w:p w14:paraId="7236CD54" w14:textId="4C9E3E90"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proofErr w:type="spellStart"/>
            <w:r w:rsidRPr="00384BE7">
              <w:rPr>
                <w:rFonts w:ascii="Aptos Narrow" w:eastAsia="Times New Roman" w:hAnsi="Aptos Narrow" w:cs="Times New Roman"/>
                <w:color w:val="000000"/>
                <w:kern w:val="0"/>
                <w:sz w:val="22"/>
                <w:szCs w:val="22"/>
                <w:lang w:eastAsia="es-EC"/>
                <w14:ligatures w14:val="none"/>
              </w:rPr>
              <w:t>Average_Order_Value</w:t>
            </w:r>
            <w:proofErr w:type="spellEnd"/>
          </w:p>
        </w:tc>
        <w:tc>
          <w:tcPr>
            <w:tcW w:w="4060" w:type="dxa"/>
            <w:tcBorders>
              <w:top w:val="nil"/>
              <w:left w:val="nil"/>
              <w:bottom w:val="single" w:sz="4" w:space="0" w:color="auto"/>
              <w:right w:val="single" w:sz="4" w:space="0" w:color="auto"/>
            </w:tcBorders>
            <w:noWrap/>
            <w:vAlign w:val="bottom"/>
            <w:hideMark/>
          </w:tcPr>
          <w:p w14:paraId="3B700B4C" w14:textId="5060742D"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Valor promedio gastado por pedido (USD)</w:t>
            </w:r>
          </w:p>
        </w:tc>
        <w:tc>
          <w:tcPr>
            <w:tcW w:w="1120" w:type="dxa"/>
            <w:tcBorders>
              <w:top w:val="nil"/>
              <w:left w:val="nil"/>
              <w:bottom w:val="single" w:sz="4" w:space="0" w:color="auto"/>
              <w:right w:val="single" w:sz="4" w:space="0" w:color="auto"/>
            </w:tcBorders>
            <w:noWrap/>
            <w:vAlign w:val="bottom"/>
            <w:hideMark/>
          </w:tcPr>
          <w:p w14:paraId="546E3F25" w14:textId="3896FE4C"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Numérica</w:t>
            </w:r>
          </w:p>
        </w:tc>
      </w:tr>
      <w:tr w:rsidR="00384BE7" w:rsidRPr="00384BE7" w14:paraId="7359C819" w14:textId="77777777" w:rsidTr="00384BE7">
        <w:trPr>
          <w:trHeight w:val="288"/>
        </w:trPr>
        <w:tc>
          <w:tcPr>
            <w:tcW w:w="2060" w:type="dxa"/>
            <w:tcBorders>
              <w:top w:val="nil"/>
              <w:left w:val="single" w:sz="4" w:space="0" w:color="auto"/>
              <w:bottom w:val="single" w:sz="4" w:space="0" w:color="auto"/>
              <w:right w:val="single" w:sz="4" w:space="0" w:color="auto"/>
            </w:tcBorders>
            <w:noWrap/>
            <w:vAlign w:val="bottom"/>
            <w:hideMark/>
          </w:tcPr>
          <w:p w14:paraId="5DB6CE3B" w14:textId="763022E5"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proofErr w:type="spellStart"/>
            <w:r w:rsidRPr="00384BE7">
              <w:rPr>
                <w:rFonts w:ascii="Aptos Narrow" w:eastAsia="Times New Roman" w:hAnsi="Aptos Narrow" w:cs="Times New Roman"/>
                <w:color w:val="000000"/>
                <w:kern w:val="0"/>
                <w:sz w:val="22"/>
                <w:szCs w:val="22"/>
                <w:lang w:eastAsia="es-EC"/>
                <w14:ligatures w14:val="none"/>
              </w:rPr>
              <w:t>Purchase_Frequency</w:t>
            </w:r>
            <w:proofErr w:type="spellEnd"/>
          </w:p>
        </w:tc>
        <w:tc>
          <w:tcPr>
            <w:tcW w:w="4060" w:type="dxa"/>
            <w:tcBorders>
              <w:top w:val="nil"/>
              <w:left w:val="nil"/>
              <w:bottom w:val="single" w:sz="4" w:space="0" w:color="auto"/>
              <w:right w:val="single" w:sz="4" w:space="0" w:color="auto"/>
            </w:tcBorders>
            <w:noWrap/>
            <w:vAlign w:val="bottom"/>
            <w:hideMark/>
          </w:tcPr>
          <w:p w14:paraId="49128925" w14:textId="327C675B"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Número de compras realizadas en el período</w:t>
            </w:r>
          </w:p>
        </w:tc>
        <w:tc>
          <w:tcPr>
            <w:tcW w:w="1120" w:type="dxa"/>
            <w:tcBorders>
              <w:top w:val="nil"/>
              <w:left w:val="nil"/>
              <w:bottom w:val="single" w:sz="4" w:space="0" w:color="auto"/>
              <w:right w:val="single" w:sz="4" w:space="0" w:color="auto"/>
            </w:tcBorders>
            <w:noWrap/>
            <w:vAlign w:val="bottom"/>
            <w:hideMark/>
          </w:tcPr>
          <w:p w14:paraId="672436DE" w14:textId="3547A73D"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Numérica</w:t>
            </w:r>
          </w:p>
        </w:tc>
      </w:tr>
      <w:tr w:rsidR="00384BE7" w:rsidRPr="00384BE7" w14:paraId="5F364BD5" w14:textId="77777777" w:rsidTr="007468F1">
        <w:trPr>
          <w:trHeight w:val="415"/>
        </w:trPr>
        <w:tc>
          <w:tcPr>
            <w:tcW w:w="2060" w:type="dxa"/>
            <w:tcBorders>
              <w:top w:val="nil"/>
              <w:left w:val="single" w:sz="4" w:space="0" w:color="auto"/>
              <w:bottom w:val="single" w:sz="4" w:space="0" w:color="auto"/>
              <w:right w:val="single" w:sz="4" w:space="0" w:color="auto"/>
            </w:tcBorders>
            <w:noWrap/>
            <w:vAlign w:val="bottom"/>
            <w:hideMark/>
          </w:tcPr>
          <w:p w14:paraId="565E6509" w14:textId="0906654A"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proofErr w:type="spellStart"/>
            <w:r w:rsidRPr="00384BE7">
              <w:rPr>
                <w:rFonts w:ascii="Aptos Narrow" w:eastAsia="Times New Roman" w:hAnsi="Aptos Narrow" w:cs="Times New Roman"/>
                <w:color w:val="000000"/>
                <w:kern w:val="0"/>
                <w:sz w:val="22"/>
                <w:szCs w:val="22"/>
                <w:lang w:eastAsia="es-EC"/>
                <w14:ligatures w14:val="none"/>
              </w:rPr>
              <w:t>Lifetime_Value</w:t>
            </w:r>
            <w:proofErr w:type="spellEnd"/>
          </w:p>
        </w:tc>
        <w:tc>
          <w:tcPr>
            <w:tcW w:w="4060" w:type="dxa"/>
            <w:tcBorders>
              <w:top w:val="nil"/>
              <w:left w:val="nil"/>
              <w:bottom w:val="single" w:sz="4" w:space="0" w:color="auto"/>
              <w:right w:val="single" w:sz="4" w:space="0" w:color="auto"/>
            </w:tcBorders>
            <w:noWrap/>
            <w:vAlign w:val="bottom"/>
            <w:hideMark/>
          </w:tcPr>
          <w:p w14:paraId="7E56F125" w14:textId="250C21B1"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Valor total de vida del cliente (USD)</w:t>
            </w:r>
          </w:p>
        </w:tc>
        <w:tc>
          <w:tcPr>
            <w:tcW w:w="1120" w:type="dxa"/>
            <w:tcBorders>
              <w:top w:val="nil"/>
              <w:left w:val="nil"/>
              <w:bottom w:val="single" w:sz="4" w:space="0" w:color="auto"/>
              <w:right w:val="single" w:sz="4" w:space="0" w:color="auto"/>
            </w:tcBorders>
            <w:noWrap/>
            <w:vAlign w:val="bottom"/>
            <w:hideMark/>
          </w:tcPr>
          <w:p w14:paraId="686E0157" w14:textId="74CBE193"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Numérica</w:t>
            </w:r>
          </w:p>
        </w:tc>
      </w:tr>
      <w:tr w:rsidR="00384BE7" w:rsidRPr="00384BE7" w14:paraId="164CA9DC" w14:textId="77777777" w:rsidTr="007468F1">
        <w:trPr>
          <w:trHeight w:val="564"/>
        </w:trPr>
        <w:tc>
          <w:tcPr>
            <w:tcW w:w="2060" w:type="dxa"/>
            <w:tcBorders>
              <w:top w:val="nil"/>
              <w:left w:val="single" w:sz="4" w:space="0" w:color="auto"/>
              <w:bottom w:val="single" w:sz="4" w:space="0" w:color="auto"/>
              <w:right w:val="single" w:sz="4" w:space="0" w:color="auto"/>
            </w:tcBorders>
            <w:noWrap/>
            <w:vAlign w:val="bottom"/>
            <w:hideMark/>
          </w:tcPr>
          <w:p w14:paraId="4108136E" w14:textId="402CB618"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proofErr w:type="spellStart"/>
            <w:r w:rsidRPr="00384BE7">
              <w:rPr>
                <w:rFonts w:ascii="Aptos Narrow" w:eastAsia="Times New Roman" w:hAnsi="Aptos Narrow" w:cs="Times New Roman"/>
                <w:color w:val="000000"/>
                <w:kern w:val="0"/>
                <w:sz w:val="22"/>
                <w:szCs w:val="22"/>
                <w:lang w:eastAsia="es-EC"/>
                <w14:ligatures w14:val="none"/>
              </w:rPr>
              <w:t>Churn_Probability</w:t>
            </w:r>
            <w:proofErr w:type="spellEnd"/>
          </w:p>
        </w:tc>
        <w:tc>
          <w:tcPr>
            <w:tcW w:w="4060" w:type="dxa"/>
            <w:tcBorders>
              <w:top w:val="nil"/>
              <w:left w:val="nil"/>
              <w:bottom w:val="single" w:sz="4" w:space="0" w:color="auto"/>
              <w:right w:val="single" w:sz="4" w:space="0" w:color="auto"/>
            </w:tcBorders>
            <w:noWrap/>
            <w:vAlign w:val="bottom"/>
            <w:hideMark/>
          </w:tcPr>
          <w:p w14:paraId="6DDE2FC3" w14:textId="128E97F5"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Probabilidad de abandono (0 a 1)</w:t>
            </w:r>
          </w:p>
        </w:tc>
        <w:tc>
          <w:tcPr>
            <w:tcW w:w="1120" w:type="dxa"/>
            <w:tcBorders>
              <w:top w:val="nil"/>
              <w:left w:val="nil"/>
              <w:bottom w:val="single" w:sz="4" w:space="0" w:color="auto"/>
              <w:right w:val="single" w:sz="4" w:space="0" w:color="auto"/>
            </w:tcBorders>
            <w:noWrap/>
            <w:vAlign w:val="bottom"/>
            <w:hideMark/>
          </w:tcPr>
          <w:p w14:paraId="7FDB2CA5" w14:textId="54241B80"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Numérica</w:t>
            </w:r>
          </w:p>
        </w:tc>
      </w:tr>
      <w:tr w:rsidR="00384BE7" w:rsidRPr="00384BE7" w14:paraId="45A03DAB" w14:textId="77777777" w:rsidTr="00384BE7">
        <w:trPr>
          <w:trHeight w:val="288"/>
        </w:trPr>
        <w:tc>
          <w:tcPr>
            <w:tcW w:w="2060" w:type="dxa"/>
            <w:tcBorders>
              <w:top w:val="nil"/>
              <w:left w:val="single" w:sz="4" w:space="0" w:color="auto"/>
              <w:bottom w:val="single" w:sz="4" w:space="0" w:color="auto"/>
              <w:right w:val="single" w:sz="4" w:space="0" w:color="auto"/>
            </w:tcBorders>
            <w:noWrap/>
            <w:vAlign w:val="bottom"/>
            <w:hideMark/>
          </w:tcPr>
          <w:p w14:paraId="161D1067" w14:textId="1340A146"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Region</w:t>
            </w:r>
          </w:p>
        </w:tc>
        <w:tc>
          <w:tcPr>
            <w:tcW w:w="4060" w:type="dxa"/>
            <w:tcBorders>
              <w:top w:val="nil"/>
              <w:left w:val="nil"/>
              <w:bottom w:val="single" w:sz="4" w:space="0" w:color="auto"/>
              <w:right w:val="single" w:sz="4" w:space="0" w:color="auto"/>
            </w:tcBorders>
            <w:noWrap/>
            <w:vAlign w:val="bottom"/>
            <w:hideMark/>
          </w:tcPr>
          <w:p w14:paraId="740AEAB9" w14:textId="5806C710"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Región geográfica del cliente</w:t>
            </w:r>
          </w:p>
        </w:tc>
        <w:tc>
          <w:tcPr>
            <w:tcW w:w="1120" w:type="dxa"/>
            <w:tcBorders>
              <w:top w:val="nil"/>
              <w:left w:val="nil"/>
              <w:bottom w:val="single" w:sz="4" w:space="0" w:color="auto"/>
              <w:right w:val="single" w:sz="4" w:space="0" w:color="auto"/>
            </w:tcBorders>
            <w:noWrap/>
            <w:vAlign w:val="bottom"/>
            <w:hideMark/>
          </w:tcPr>
          <w:p w14:paraId="61DBBAF5" w14:textId="4CC7FD80"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Categórica</w:t>
            </w:r>
          </w:p>
        </w:tc>
      </w:tr>
      <w:tr w:rsidR="00384BE7" w:rsidRPr="00384BE7" w14:paraId="3202D725" w14:textId="77777777" w:rsidTr="00384BE7">
        <w:trPr>
          <w:trHeight w:val="288"/>
        </w:trPr>
        <w:tc>
          <w:tcPr>
            <w:tcW w:w="2060" w:type="dxa"/>
            <w:tcBorders>
              <w:top w:val="nil"/>
              <w:left w:val="single" w:sz="4" w:space="0" w:color="auto"/>
              <w:bottom w:val="single" w:sz="4" w:space="0" w:color="auto"/>
              <w:right w:val="single" w:sz="4" w:space="0" w:color="auto"/>
            </w:tcBorders>
            <w:noWrap/>
            <w:vAlign w:val="bottom"/>
            <w:hideMark/>
          </w:tcPr>
          <w:p w14:paraId="2F6A9BD8" w14:textId="68EC4614"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Season</w:t>
            </w:r>
          </w:p>
        </w:tc>
        <w:tc>
          <w:tcPr>
            <w:tcW w:w="4060" w:type="dxa"/>
            <w:tcBorders>
              <w:top w:val="nil"/>
              <w:left w:val="nil"/>
              <w:bottom w:val="single" w:sz="4" w:space="0" w:color="auto"/>
              <w:right w:val="single" w:sz="4" w:space="0" w:color="auto"/>
            </w:tcBorders>
            <w:noWrap/>
            <w:vAlign w:val="bottom"/>
            <w:hideMark/>
          </w:tcPr>
          <w:p w14:paraId="27E97554" w14:textId="56283DBF"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Temporada de mayor actividad</w:t>
            </w:r>
          </w:p>
        </w:tc>
        <w:tc>
          <w:tcPr>
            <w:tcW w:w="1120" w:type="dxa"/>
            <w:tcBorders>
              <w:top w:val="nil"/>
              <w:left w:val="nil"/>
              <w:bottom w:val="single" w:sz="4" w:space="0" w:color="auto"/>
              <w:right w:val="single" w:sz="4" w:space="0" w:color="auto"/>
            </w:tcBorders>
            <w:noWrap/>
            <w:vAlign w:val="bottom"/>
            <w:hideMark/>
          </w:tcPr>
          <w:p w14:paraId="4246D269" w14:textId="7F27B7F4" w:rsidR="00384BE7" w:rsidRPr="00384BE7" w:rsidRDefault="00384BE7" w:rsidP="007468F1">
            <w:pPr>
              <w:spacing w:after="0" w:line="240" w:lineRule="auto"/>
              <w:rPr>
                <w:rFonts w:ascii="Aptos Narrow" w:eastAsia="Times New Roman" w:hAnsi="Aptos Narrow" w:cs="Times New Roman"/>
                <w:color w:val="000000"/>
                <w:kern w:val="0"/>
                <w:sz w:val="22"/>
                <w:szCs w:val="22"/>
                <w:lang w:eastAsia="es-EC"/>
                <w14:ligatures w14:val="none"/>
              </w:rPr>
            </w:pPr>
            <w:r w:rsidRPr="00384BE7">
              <w:rPr>
                <w:rFonts w:ascii="Aptos Narrow" w:eastAsia="Times New Roman" w:hAnsi="Aptos Narrow" w:cs="Times New Roman"/>
                <w:color w:val="000000"/>
                <w:kern w:val="0"/>
                <w:sz w:val="22"/>
                <w:szCs w:val="22"/>
                <w:lang w:eastAsia="es-EC"/>
                <w14:ligatures w14:val="none"/>
              </w:rPr>
              <w:t>Categórica</w:t>
            </w:r>
          </w:p>
        </w:tc>
      </w:tr>
    </w:tbl>
    <w:p w14:paraId="3DFE9339" w14:textId="77777777" w:rsidR="00384BE7" w:rsidRDefault="00384BE7" w:rsidP="00384BE7"/>
    <w:p w14:paraId="7D181FD5" w14:textId="77777777" w:rsidR="00384BE7" w:rsidRPr="007468F1" w:rsidRDefault="00384BE7" w:rsidP="00384BE7">
      <w:pPr>
        <w:rPr>
          <w:b/>
          <w:bCs/>
        </w:rPr>
      </w:pPr>
      <w:r w:rsidRPr="007468F1">
        <w:rPr>
          <w:b/>
          <w:bCs/>
        </w:rPr>
        <w:t>Justificación de selección</w:t>
      </w:r>
    </w:p>
    <w:p w14:paraId="44B8AFD3" w14:textId="218A290A" w:rsidR="00384BE7" w:rsidRDefault="00384BE7" w:rsidP="007468F1">
      <w:pPr>
        <w:jc w:val="both"/>
      </w:pPr>
      <w:r>
        <w:t>Se seleccionaron las variables numéricas "</w:t>
      </w:r>
      <w:proofErr w:type="spellStart"/>
      <w:r>
        <w:t>Average_Order_Value</w:t>
      </w:r>
      <w:proofErr w:type="spellEnd"/>
      <w:r>
        <w:t>" y "</w:t>
      </w:r>
      <w:proofErr w:type="spellStart"/>
      <w:r>
        <w:t>Purchase_Frequency</w:t>
      </w:r>
      <w:proofErr w:type="spellEnd"/>
      <w:r>
        <w:t xml:space="preserve">" como base para el </w:t>
      </w:r>
      <w:proofErr w:type="spellStart"/>
      <w:r>
        <w:t>clustering</w:t>
      </w:r>
      <w:proofErr w:type="spellEnd"/>
      <w:r>
        <w:t>, ya que representan dos dimensiones fundamentales del comportamiento de compra: cuánto gasta y con qué frecuencia compra un cliente.</w:t>
      </w:r>
    </w:p>
    <w:p w14:paraId="1290721B" w14:textId="77777777" w:rsidR="00DB4CBB" w:rsidRPr="00DB4CBB" w:rsidRDefault="00DB4CBB" w:rsidP="00DB4CBB">
      <w:pPr>
        <w:jc w:val="both"/>
        <w:rPr>
          <w:b/>
          <w:bCs/>
        </w:rPr>
      </w:pPr>
      <w:r w:rsidRPr="00DB4CBB">
        <w:rPr>
          <w:b/>
          <w:bCs/>
        </w:rPr>
        <w:lastRenderedPageBreak/>
        <w:t>4.2 Herramientas tecnológicas</w:t>
      </w:r>
    </w:p>
    <w:p w14:paraId="4A7640E3" w14:textId="77777777" w:rsidR="00DB4CBB" w:rsidRDefault="00DB4CBB" w:rsidP="00DB4CBB">
      <w:pPr>
        <w:jc w:val="both"/>
      </w:pPr>
    </w:p>
    <w:p w14:paraId="35A41E74" w14:textId="77777777" w:rsidR="00DB4CBB" w:rsidRDefault="00DB4CBB" w:rsidP="00DB4CBB">
      <w:pPr>
        <w:jc w:val="both"/>
      </w:pPr>
      <w:r>
        <w:t>El proyecto se desarrolló utilizando exclusivamente herramientas de código abierto, ejecutadas sobre el entorno Anaconda con el ambiente "</w:t>
      </w:r>
      <w:proofErr w:type="spellStart"/>
      <w:r>
        <w:t>UIDE_Final_Project</w:t>
      </w:r>
      <w:proofErr w:type="spellEnd"/>
      <w:r>
        <w:t>".</w:t>
      </w:r>
    </w:p>
    <w:p w14:paraId="58C385D3" w14:textId="77777777" w:rsidR="00DB4CBB" w:rsidRDefault="00DB4CBB" w:rsidP="00DB4CBB">
      <w:pPr>
        <w:jc w:val="both"/>
      </w:pPr>
    </w:p>
    <w:tbl>
      <w:tblPr>
        <w:tblW w:w="8217" w:type="dxa"/>
        <w:tblCellMar>
          <w:left w:w="70" w:type="dxa"/>
          <w:right w:w="70" w:type="dxa"/>
        </w:tblCellMar>
        <w:tblLook w:val="04A0" w:firstRow="1" w:lastRow="0" w:firstColumn="1" w:lastColumn="0" w:noHBand="0" w:noVBand="1"/>
      </w:tblPr>
      <w:tblGrid>
        <w:gridCol w:w="1660"/>
        <w:gridCol w:w="2446"/>
        <w:gridCol w:w="4111"/>
      </w:tblGrid>
      <w:tr w:rsidR="00DB4CBB" w:rsidRPr="00DB4CBB" w14:paraId="38A1AA1D" w14:textId="77777777" w:rsidTr="00DB4CBB">
        <w:trPr>
          <w:trHeight w:val="288"/>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7B49C7A1" w14:textId="77777777" w:rsidR="00DB4CBB" w:rsidRPr="00DB4CBB" w:rsidRDefault="00DB4CBB" w:rsidP="00DB4CBB">
            <w:pPr>
              <w:spacing w:after="0" w:line="240" w:lineRule="auto"/>
              <w:rPr>
                <w:rFonts w:ascii="Aptos Narrow" w:eastAsia="Times New Roman" w:hAnsi="Aptos Narrow" w:cs="Times New Roman"/>
                <w:b/>
                <w:bCs/>
                <w:color w:val="000000"/>
                <w:kern w:val="0"/>
                <w:sz w:val="22"/>
                <w:szCs w:val="22"/>
                <w:lang w:eastAsia="es-EC"/>
                <w14:ligatures w14:val="none"/>
              </w:rPr>
            </w:pPr>
            <w:r w:rsidRPr="00DB4CBB">
              <w:rPr>
                <w:rFonts w:ascii="Aptos Narrow" w:eastAsia="Times New Roman" w:hAnsi="Aptos Narrow" w:cs="Times New Roman"/>
                <w:b/>
                <w:bCs/>
                <w:color w:val="000000"/>
                <w:kern w:val="0"/>
                <w:sz w:val="22"/>
                <w:szCs w:val="22"/>
                <w:lang w:eastAsia="es-EC"/>
                <w14:ligatures w14:val="none"/>
              </w:rPr>
              <w:t xml:space="preserve">Herramienta </w:t>
            </w:r>
          </w:p>
        </w:tc>
        <w:tc>
          <w:tcPr>
            <w:tcW w:w="2446" w:type="dxa"/>
            <w:tcBorders>
              <w:top w:val="single" w:sz="4" w:space="0" w:color="auto"/>
              <w:left w:val="nil"/>
              <w:bottom w:val="single" w:sz="4" w:space="0" w:color="auto"/>
              <w:right w:val="single" w:sz="4" w:space="0" w:color="auto"/>
            </w:tcBorders>
            <w:noWrap/>
            <w:vAlign w:val="bottom"/>
            <w:hideMark/>
          </w:tcPr>
          <w:p w14:paraId="587C56DC" w14:textId="77777777" w:rsidR="00DB4CBB" w:rsidRPr="00DB4CBB" w:rsidRDefault="00DB4CBB" w:rsidP="00DB4CBB">
            <w:pPr>
              <w:spacing w:after="0" w:line="240" w:lineRule="auto"/>
              <w:rPr>
                <w:rFonts w:ascii="Aptos Narrow" w:eastAsia="Times New Roman" w:hAnsi="Aptos Narrow" w:cs="Times New Roman"/>
                <w:b/>
                <w:bCs/>
                <w:color w:val="000000"/>
                <w:kern w:val="0"/>
                <w:sz w:val="22"/>
                <w:szCs w:val="22"/>
                <w:lang w:eastAsia="es-EC"/>
                <w14:ligatures w14:val="none"/>
              </w:rPr>
            </w:pPr>
            <w:r w:rsidRPr="00DB4CBB">
              <w:rPr>
                <w:rFonts w:ascii="Aptos Narrow" w:eastAsia="Times New Roman" w:hAnsi="Aptos Narrow" w:cs="Times New Roman"/>
                <w:b/>
                <w:bCs/>
                <w:color w:val="000000"/>
                <w:kern w:val="0"/>
                <w:sz w:val="22"/>
                <w:szCs w:val="22"/>
                <w:lang w:eastAsia="es-EC"/>
                <w14:ligatures w14:val="none"/>
              </w:rPr>
              <w:t xml:space="preserve"> Versión </w:t>
            </w:r>
          </w:p>
        </w:tc>
        <w:tc>
          <w:tcPr>
            <w:tcW w:w="4111" w:type="dxa"/>
            <w:tcBorders>
              <w:top w:val="single" w:sz="4" w:space="0" w:color="auto"/>
              <w:left w:val="nil"/>
              <w:bottom w:val="single" w:sz="4" w:space="0" w:color="auto"/>
              <w:right w:val="single" w:sz="4" w:space="0" w:color="auto"/>
            </w:tcBorders>
            <w:noWrap/>
            <w:vAlign w:val="bottom"/>
            <w:hideMark/>
          </w:tcPr>
          <w:p w14:paraId="351D1B00" w14:textId="77777777" w:rsidR="00DB4CBB" w:rsidRPr="00DB4CBB" w:rsidRDefault="00DB4CBB" w:rsidP="00DB4CBB">
            <w:pPr>
              <w:spacing w:after="0" w:line="240" w:lineRule="auto"/>
              <w:rPr>
                <w:rFonts w:ascii="Aptos Narrow" w:eastAsia="Times New Roman" w:hAnsi="Aptos Narrow" w:cs="Times New Roman"/>
                <w:b/>
                <w:bCs/>
                <w:color w:val="000000"/>
                <w:kern w:val="0"/>
                <w:sz w:val="22"/>
                <w:szCs w:val="22"/>
                <w:lang w:eastAsia="es-EC"/>
                <w14:ligatures w14:val="none"/>
              </w:rPr>
            </w:pPr>
            <w:r w:rsidRPr="00DB4CBB">
              <w:rPr>
                <w:rFonts w:ascii="Aptos Narrow" w:eastAsia="Times New Roman" w:hAnsi="Aptos Narrow" w:cs="Times New Roman"/>
                <w:b/>
                <w:bCs/>
                <w:color w:val="000000"/>
                <w:kern w:val="0"/>
                <w:sz w:val="22"/>
                <w:szCs w:val="22"/>
                <w:lang w:eastAsia="es-EC"/>
                <w14:ligatures w14:val="none"/>
              </w:rPr>
              <w:t xml:space="preserve"> Propósito </w:t>
            </w:r>
          </w:p>
        </w:tc>
      </w:tr>
      <w:tr w:rsidR="00DB4CBB" w:rsidRPr="00DB4CBB" w14:paraId="064BF480"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2D07EF95"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Python </w:t>
            </w:r>
          </w:p>
        </w:tc>
        <w:tc>
          <w:tcPr>
            <w:tcW w:w="2446" w:type="dxa"/>
            <w:tcBorders>
              <w:top w:val="nil"/>
              <w:left w:val="nil"/>
              <w:bottom w:val="single" w:sz="4" w:space="0" w:color="auto"/>
              <w:right w:val="single" w:sz="4" w:space="0" w:color="auto"/>
            </w:tcBorders>
            <w:noWrap/>
            <w:vAlign w:val="bottom"/>
            <w:hideMark/>
          </w:tcPr>
          <w:p w14:paraId="247EE0D3"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3.13.13 </w:t>
            </w:r>
          </w:p>
        </w:tc>
        <w:tc>
          <w:tcPr>
            <w:tcW w:w="4111" w:type="dxa"/>
            <w:tcBorders>
              <w:top w:val="nil"/>
              <w:left w:val="nil"/>
              <w:bottom w:val="single" w:sz="4" w:space="0" w:color="auto"/>
              <w:right w:val="single" w:sz="4" w:space="0" w:color="auto"/>
            </w:tcBorders>
            <w:noWrap/>
            <w:vAlign w:val="bottom"/>
            <w:hideMark/>
          </w:tcPr>
          <w:p w14:paraId="3283D33F"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Lenguaje de programación principal </w:t>
            </w:r>
          </w:p>
        </w:tc>
      </w:tr>
      <w:tr w:rsidR="00DB4CBB" w:rsidRPr="00DB4CBB" w14:paraId="4C159E34"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2AEF9975"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Anaconda </w:t>
            </w:r>
          </w:p>
        </w:tc>
        <w:tc>
          <w:tcPr>
            <w:tcW w:w="2446" w:type="dxa"/>
            <w:tcBorders>
              <w:top w:val="nil"/>
              <w:left w:val="nil"/>
              <w:bottom w:val="single" w:sz="4" w:space="0" w:color="auto"/>
              <w:right w:val="single" w:sz="4" w:space="0" w:color="auto"/>
            </w:tcBorders>
            <w:noWrap/>
            <w:vAlign w:val="bottom"/>
            <w:hideMark/>
          </w:tcPr>
          <w:p w14:paraId="44DEF7DE"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2.7.0</w:t>
            </w:r>
          </w:p>
        </w:tc>
        <w:tc>
          <w:tcPr>
            <w:tcW w:w="4111" w:type="dxa"/>
            <w:tcBorders>
              <w:top w:val="nil"/>
              <w:left w:val="nil"/>
              <w:bottom w:val="single" w:sz="4" w:space="0" w:color="auto"/>
              <w:right w:val="single" w:sz="4" w:space="0" w:color="auto"/>
            </w:tcBorders>
            <w:noWrap/>
            <w:vAlign w:val="bottom"/>
            <w:hideMark/>
          </w:tcPr>
          <w:p w14:paraId="38D7DBBC"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Gestión de entornos y paquetes </w:t>
            </w:r>
          </w:p>
        </w:tc>
      </w:tr>
      <w:tr w:rsidR="00DB4CBB" w:rsidRPr="00DB4CBB" w14:paraId="0CDFB0AA"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746301BC"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w:t>
            </w:r>
            <w:proofErr w:type="spellStart"/>
            <w:r w:rsidRPr="00DB4CBB">
              <w:rPr>
                <w:rFonts w:ascii="Aptos Narrow" w:eastAsia="Times New Roman" w:hAnsi="Aptos Narrow" w:cs="Times New Roman"/>
                <w:color w:val="000000"/>
                <w:kern w:val="0"/>
                <w:sz w:val="22"/>
                <w:szCs w:val="22"/>
                <w:lang w:eastAsia="es-EC"/>
                <w14:ligatures w14:val="none"/>
              </w:rPr>
              <w:t>Jupyter</w:t>
            </w:r>
            <w:proofErr w:type="spellEnd"/>
            <w:r w:rsidRPr="00DB4CBB">
              <w:rPr>
                <w:rFonts w:ascii="Aptos Narrow" w:eastAsia="Times New Roman" w:hAnsi="Aptos Narrow" w:cs="Times New Roman"/>
                <w:color w:val="000000"/>
                <w:kern w:val="0"/>
                <w:sz w:val="22"/>
                <w:szCs w:val="22"/>
                <w:lang w:eastAsia="es-EC"/>
                <w14:ligatures w14:val="none"/>
              </w:rPr>
              <w:t xml:space="preserve"> Notebook </w:t>
            </w:r>
          </w:p>
        </w:tc>
        <w:tc>
          <w:tcPr>
            <w:tcW w:w="2446" w:type="dxa"/>
            <w:tcBorders>
              <w:top w:val="nil"/>
              <w:left w:val="nil"/>
              <w:bottom w:val="single" w:sz="4" w:space="0" w:color="auto"/>
              <w:right w:val="single" w:sz="4" w:space="0" w:color="auto"/>
            </w:tcBorders>
            <w:noWrap/>
            <w:vAlign w:val="bottom"/>
            <w:hideMark/>
          </w:tcPr>
          <w:p w14:paraId="15468921"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7.5.5 </w:t>
            </w:r>
          </w:p>
        </w:tc>
        <w:tc>
          <w:tcPr>
            <w:tcW w:w="4111" w:type="dxa"/>
            <w:tcBorders>
              <w:top w:val="nil"/>
              <w:left w:val="nil"/>
              <w:bottom w:val="single" w:sz="4" w:space="0" w:color="auto"/>
              <w:right w:val="single" w:sz="4" w:space="0" w:color="auto"/>
            </w:tcBorders>
            <w:noWrap/>
            <w:vAlign w:val="bottom"/>
            <w:hideMark/>
          </w:tcPr>
          <w:p w14:paraId="4E0765F8"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Desarrollo interactivo del análisis </w:t>
            </w:r>
          </w:p>
        </w:tc>
      </w:tr>
      <w:tr w:rsidR="00DB4CBB" w:rsidRPr="00DB4CBB" w14:paraId="28533ACA"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7C892DDD"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pandas </w:t>
            </w:r>
          </w:p>
        </w:tc>
        <w:tc>
          <w:tcPr>
            <w:tcW w:w="2446" w:type="dxa"/>
            <w:tcBorders>
              <w:top w:val="nil"/>
              <w:left w:val="nil"/>
              <w:bottom w:val="single" w:sz="4" w:space="0" w:color="auto"/>
              <w:right w:val="single" w:sz="4" w:space="0" w:color="auto"/>
            </w:tcBorders>
            <w:noWrap/>
            <w:vAlign w:val="bottom"/>
            <w:hideMark/>
          </w:tcPr>
          <w:p w14:paraId="35B17BC2"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3.0.2 </w:t>
            </w:r>
          </w:p>
        </w:tc>
        <w:tc>
          <w:tcPr>
            <w:tcW w:w="4111" w:type="dxa"/>
            <w:tcBorders>
              <w:top w:val="nil"/>
              <w:left w:val="nil"/>
              <w:bottom w:val="single" w:sz="4" w:space="0" w:color="auto"/>
              <w:right w:val="single" w:sz="4" w:space="0" w:color="auto"/>
            </w:tcBorders>
            <w:noWrap/>
            <w:vAlign w:val="bottom"/>
            <w:hideMark/>
          </w:tcPr>
          <w:p w14:paraId="74E5A0B5"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Manipulación y análisis de datos </w:t>
            </w:r>
          </w:p>
        </w:tc>
      </w:tr>
      <w:tr w:rsidR="00DB4CBB" w:rsidRPr="00DB4CBB" w14:paraId="3965ACAA"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1C0314C0"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w:t>
            </w:r>
            <w:proofErr w:type="spellStart"/>
            <w:r w:rsidRPr="00DB4CBB">
              <w:rPr>
                <w:rFonts w:ascii="Aptos Narrow" w:eastAsia="Times New Roman" w:hAnsi="Aptos Narrow" w:cs="Times New Roman"/>
                <w:color w:val="000000"/>
                <w:kern w:val="0"/>
                <w:sz w:val="22"/>
                <w:szCs w:val="22"/>
                <w:lang w:eastAsia="es-EC"/>
                <w14:ligatures w14:val="none"/>
              </w:rPr>
              <w:t>numpy</w:t>
            </w:r>
            <w:proofErr w:type="spellEnd"/>
            <w:r w:rsidRPr="00DB4CBB">
              <w:rPr>
                <w:rFonts w:ascii="Aptos Narrow" w:eastAsia="Times New Roman" w:hAnsi="Aptos Narrow" w:cs="Times New Roman"/>
                <w:color w:val="000000"/>
                <w:kern w:val="0"/>
                <w:sz w:val="22"/>
                <w:szCs w:val="22"/>
                <w:lang w:eastAsia="es-EC"/>
                <w14:ligatures w14:val="none"/>
              </w:rPr>
              <w:t xml:space="preserve"> </w:t>
            </w:r>
          </w:p>
        </w:tc>
        <w:tc>
          <w:tcPr>
            <w:tcW w:w="2446" w:type="dxa"/>
            <w:tcBorders>
              <w:top w:val="nil"/>
              <w:left w:val="nil"/>
              <w:bottom w:val="single" w:sz="4" w:space="0" w:color="auto"/>
              <w:right w:val="single" w:sz="4" w:space="0" w:color="auto"/>
            </w:tcBorders>
            <w:noWrap/>
            <w:vAlign w:val="bottom"/>
            <w:hideMark/>
          </w:tcPr>
          <w:p w14:paraId="3D3FDA86"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2.4.4 </w:t>
            </w:r>
          </w:p>
        </w:tc>
        <w:tc>
          <w:tcPr>
            <w:tcW w:w="4111" w:type="dxa"/>
            <w:tcBorders>
              <w:top w:val="nil"/>
              <w:left w:val="nil"/>
              <w:bottom w:val="single" w:sz="4" w:space="0" w:color="auto"/>
              <w:right w:val="single" w:sz="4" w:space="0" w:color="auto"/>
            </w:tcBorders>
            <w:noWrap/>
            <w:vAlign w:val="bottom"/>
            <w:hideMark/>
          </w:tcPr>
          <w:p w14:paraId="55AF192D"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Operaciones numéricas </w:t>
            </w:r>
          </w:p>
        </w:tc>
      </w:tr>
      <w:tr w:rsidR="00DB4CBB" w:rsidRPr="00DB4CBB" w14:paraId="749F1F4D"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0C9DBD05"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w:t>
            </w:r>
            <w:proofErr w:type="spellStart"/>
            <w:r w:rsidRPr="00DB4CBB">
              <w:rPr>
                <w:rFonts w:ascii="Aptos Narrow" w:eastAsia="Times New Roman" w:hAnsi="Aptos Narrow" w:cs="Times New Roman"/>
                <w:color w:val="000000"/>
                <w:kern w:val="0"/>
                <w:sz w:val="22"/>
                <w:szCs w:val="22"/>
                <w:lang w:eastAsia="es-EC"/>
                <w14:ligatures w14:val="none"/>
              </w:rPr>
              <w:t>matplotlib</w:t>
            </w:r>
            <w:proofErr w:type="spellEnd"/>
            <w:r w:rsidRPr="00DB4CBB">
              <w:rPr>
                <w:rFonts w:ascii="Aptos Narrow" w:eastAsia="Times New Roman" w:hAnsi="Aptos Narrow" w:cs="Times New Roman"/>
                <w:color w:val="000000"/>
                <w:kern w:val="0"/>
                <w:sz w:val="22"/>
                <w:szCs w:val="22"/>
                <w:lang w:eastAsia="es-EC"/>
                <w14:ligatures w14:val="none"/>
              </w:rPr>
              <w:t xml:space="preserve"> </w:t>
            </w:r>
          </w:p>
        </w:tc>
        <w:tc>
          <w:tcPr>
            <w:tcW w:w="2446" w:type="dxa"/>
            <w:tcBorders>
              <w:top w:val="nil"/>
              <w:left w:val="nil"/>
              <w:bottom w:val="single" w:sz="4" w:space="0" w:color="auto"/>
              <w:right w:val="single" w:sz="4" w:space="0" w:color="auto"/>
            </w:tcBorders>
            <w:noWrap/>
            <w:vAlign w:val="bottom"/>
            <w:hideMark/>
          </w:tcPr>
          <w:p w14:paraId="1A691254"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3.10.9 </w:t>
            </w:r>
          </w:p>
        </w:tc>
        <w:tc>
          <w:tcPr>
            <w:tcW w:w="4111" w:type="dxa"/>
            <w:tcBorders>
              <w:top w:val="nil"/>
              <w:left w:val="nil"/>
              <w:bottom w:val="single" w:sz="4" w:space="0" w:color="auto"/>
              <w:right w:val="single" w:sz="4" w:space="0" w:color="auto"/>
            </w:tcBorders>
            <w:noWrap/>
            <w:vAlign w:val="bottom"/>
            <w:hideMark/>
          </w:tcPr>
          <w:p w14:paraId="4BF0EC1E"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Visualización de datos </w:t>
            </w:r>
          </w:p>
        </w:tc>
      </w:tr>
      <w:tr w:rsidR="00DB4CBB" w:rsidRPr="00DB4CBB" w14:paraId="1A8950EC"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1780B61A"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w:t>
            </w:r>
            <w:proofErr w:type="spellStart"/>
            <w:r w:rsidRPr="00DB4CBB">
              <w:rPr>
                <w:rFonts w:ascii="Aptos Narrow" w:eastAsia="Times New Roman" w:hAnsi="Aptos Narrow" w:cs="Times New Roman"/>
                <w:color w:val="000000"/>
                <w:kern w:val="0"/>
                <w:sz w:val="22"/>
                <w:szCs w:val="22"/>
                <w:lang w:eastAsia="es-EC"/>
                <w14:ligatures w14:val="none"/>
              </w:rPr>
              <w:t>seaborn</w:t>
            </w:r>
            <w:proofErr w:type="spellEnd"/>
            <w:r w:rsidRPr="00DB4CBB">
              <w:rPr>
                <w:rFonts w:ascii="Aptos Narrow" w:eastAsia="Times New Roman" w:hAnsi="Aptos Narrow" w:cs="Times New Roman"/>
                <w:color w:val="000000"/>
                <w:kern w:val="0"/>
                <w:sz w:val="22"/>
                <w:szCs w:val="22"/>
                <w:lang w:eastAsia="es-EC"/>
                <w14:ligatures w14:val="none"/>
              </w:rPr>
              <w:t xml:space="preserve"> </w:t>
            </w:r>
          </w:p>
        </w:tc>
        <w:tc>
          <w:tcPr>
            <w:tcW w:w="2446" w:type="dxa"/>
            <w:tcBorders>
              <w:top w:val="nil"/>
              <w:left w:val="nil"/>
              <w:bottom w:val="single" w:sz="4" w:space="0" w:color="auto"/>
              <w:right w:val="single" w:sz="4" w:space="0" w:color="auto"/>
            </w:tcBorders>
            <w:noWrap/>
            <w:vAlign w:val="bottom"/>
            <w:hideMark/>
          </w:tcPr>
          <w:p w14:paraId="3FD6B0ED"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0.13.2 </w:t>
            </w:r>
          </w:p>
        </w:tc>
        <w:tc>
          <w:tcPr>
            <w:tcW w:w="4111" w:type="dxa"/>
            <w:tcBorders>
              <w:top w:val="nil"/>
              <w:left w:val="nil"/>
              <w:bottom w:val="single" w:sz="4" w:space="0" w:color="auto"/>
              <w:right w:val="single" w:sz="4" w:space="0" w:color="auto"/>
            </w:tcBorders>
            <w:noWrap/>
            <w:vAlign w:val="bottom"/>
            <w:hideMark/>
          </w:tcPr>
          <w:p w14:paraId="2A4E57C1"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Visualización estadística </w:t>
            </w:r>
          </w:p>
        </w:tc>
      </w:tr>
      <w:tr w:rsidR="00DB4CBB" w:rsidRPr="00DB4CBB" w14:paraId="7E8A98EF"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20F21DFE"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w:t>
            </w:r>
            <w:proofErr w:type="spellStart"/>
            <w:r w:rsidRPr="00DB4CBB">
              <w:rPr>
                <w:rFonts w:ascii="Aptos Narrow" w:eastAsia="Times New Roman" w:hAnsi="Aptos Narrow" w:cs="Times New Roman"/>
                <w:color w:val="000000"/>
                <w:kern w:val="0"/>
                <w:sz w:val="22"/>
                <w:szCs w:val="22"/>
                <w:lang w:eastAsia="es-EC"/>
                <w14:ligatures w14:val="none"/>
              </w:rPr>
              <w:t>scikit-learn</w:t>
            </w:r>
            <w:proofErr w:type="spellEnd"/>
            <w:r w:rsidRPr="00DB4CBB">
              <w:rPr>
                <w:rFonts w:ascii="Aptos Narrow" w:eastAsia="Times New Roman" w:hAnsi="Aptos Narrow" w:cs="Times New Roman"/>
                <w:color w:val="000000"/>
                <w:kern w:val="0"/>
                <w:sz w:val="22"/>
                <w:szCs w:val="22"/>
                <w:lang w:eastAsia="es-EC"/>
                <w14:ligatures w14:val="none"/>
              </w:rPr>
              <w:t xml:space="preserve"> </w:t>
            </w:r>
          </w:p>
        </w:tc>
        <w:tc>
          <w:tcPr>
            <w:tcW w:w="2446" w:type="dxa"/>
            <w:tcBorders>
              <w:top w:val="nil"/>
              <w:left w:val="nil"/>
              <w:bottom w:val="single" w:sz="4" w:space="0" w:color="auto"/>
              <w:right w:val="single" w:sz="4" w:space="0" w:color="auto"/>
            </w:tcBorders>
            <w:noWrap/>
            <w:vAlign w:val="bottom"/>
            <w:hideMark/>
          </w:tcPr>
          <w:p w14:paraId="03754BDB"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1.7.1 </w:t>
            </w:r>
          </w:p>
        </w:tc>
        <w:tc>
          <w:tcPr>
            <w:tcW w:w="4111" w:type="dxa"/>
            <w:tcBorders>
              <w:top w:val="nil"/>
              <w:left w:val="nil"/>
              <w:bottom w:val="single" w:sz="4" w:space="0" w:color="auto"/>
              <w:right w:val="single" w:sz="4" w:space="0" w:color="auto"/>
            </w:tcBorders>
            <w:noWrap/>
            <w:vAlign w:val="bottom"/>
            <w:hideMark/>
          </w:tcPr>
          <w:p w14:paraId="45EBB4F9"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Implementación de K-Means y escalado </w:t>
            </w:r>
          </w:p>
        </w:tc>
      </w:tr>
      <w:tr w:rsidR="00DB4CBB" w:rsidRPr="00DB4CBB" w14:paraId="6B6A8524" w14:textId="77777777" w:rsidTr="00DB4CBB">
        <w:trPr>
          <w:trHeight w:val="288"/>
        </w:trPr>
        <w:tc>
          <w:tcPr>
            <w:tcW w:w="1660" w:type="dxa"/>
            <w:tcBorders>
              <w:top w:val="nil"/>
              <w:left w:val="single" w:sz="4" w:space="0" w:color="auto"/>
              <w:bottom w:val="single" w:sz="4" w:space="0" w:color="auto"/>
              <w:right w:val="single" w:sz="4" w:space="0" w:color="auto"/>
            </w:tcBorders>
            <w:noWrap/>
            <w:vAlign w:val="bottom"/>
            <w:hideMark/>
          </w:tcPr>
          <w:p w14:paraId="2619F8EB"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sqlite3 </w:t>
            </w:r>
          </w:p>
        </w:tc>
        <w:tc>
          <w:tcPr>
            <w:tcW w:w="2446" w:type="dxa"/>
            <w:tcBorders>
              <w:top w:val="nil"/>
              <w:left w:val="nil"/>
              <w:bottom w:val="single" w:sz="4" w:space="0" w:color="auto"/>
              <w:right w:val="single" w:sz="4" w:space="0" w:color="auto"/>
            </w:tcBorders>
            <w:noWrap/>
            <w:vAlign w:val="bottom"/>
            <w:hideMark/>
          </w:tcPr>
          <w:p w14:paraId="4D6F1F05"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(incluido en Python) </w:t>
            </w:r>
          </w:p>
        </w:tc>
        <w:tc>
          <w:tcPr>
            <w:tcW w:w="4111" w:type="dxa"/>
            <w:tcBorders>
              <w:top w:val="nil"/>
              <w:left w:val="nil"/>
              <w:bottom w:val="single" w:sz="4" w:space="0" w:color="auto"/>
              <w:right w:val="single" w:sz="4" w:space="0" w:color="auto"/>
            </w:tcBorders>
            <w:noWrap/>
            <w:vAlign w:val="bottom"/>
            <w:hideMark/>
          </w:tcPr>
          <w:p w14:paraId="3B05DFE1" w14:textId="77777777" w:rsidR="00DB4CBB" w:rsidRPr="00DB4CBB" w:rsidRDefault="00DB4CBB" w:rsidP="00DB4CBB">
            <w:pPr>
              <w:spacing w:after="0" w:line="240" w:lineRule="auto"/>
              <w:rPr>
                <w:rFonts w:ascii="Aptos Narrow" w:eastAsia="Times New Roman" w:hAnsi="Aptos Narrow" w:cs="Times New Roman"/>
                <w:color w:val="000000"/>
                <w:kern w:val="0"/>
                <w:sz w:val="22"/>
                <w:szCs w:val="22"/>
                <w:lang w:eastAsia="es-EC"/>
                <w14:ligatures w14:val="none"/>
              </w:rPr>
            </w:pPr>
            <w:r w:rsidRPr="00DB4CBB">
              <w:rPr>
                <w:rFonts w:ascii="Aptos Narrow" w:eastAsia="Times New Roman" w:hAnsi="Aptos Narrow" w:cs="Times New Roman"/>
                <w:color w:val="000000"/>
                <w:kern w:val="0"/>
                <w:sz w:val="22"/>
                <w:szCs w:val="22"/>
                <w:lang w:eastAsia="es-EC"/>
                <w14:ligatures w14:val="none"/>
              </w:rPr>
              <w:t xml:space="preserve"> Base de datos ligera </w:t>
            </w:r>
          </w:p>
        </w:tc>
      </w:tr>
    </w:tbl>
    <w:p w14:paraId="743127BF" w14:textId="77777777" w:rsidR="00DB4CBB" w:rsidRDefault="00DB4CBB" w:rsidP="00DB4CBB">
      <w:pPr>
        <w:jc w:val="both"/>
      </w:pPr>
    </w:p>
    <w:p w14:paraId="2F8C4040" w14:textId="77777777" w:rsidR="00DB4CBB" w:rsidRDefault="00DB4CBB" w:rsidP="00DB4CBB">
      <w:pPr>
        <w:jc w:val="both"/>
      </w:pPr>
    </w:p>
    <w:p w14:paraId="3289A327" w14:textId="77777777" w:rsidR="00DB4CBB" w:rsidRPr="00DB4CBB" w:rsidRDefault="00DB4CBB" w:rsidP="00DB4CBB">
      <w:pPr>
        <w:jc w:val="both"/>
        <w:rPr>
          <w:b/>
          <w:bCs/>
        </w:rPr>
      </w:pPr>
      <w:r w:rsidRPr="00DB4CBB">
        <w:rPr>
          <w:b/>
          <w:bCs/>
        </w:rPr>
        <w:t>Entorno de desarrollo</w:t>
      </w:r>
    </w:p>
    <w:p w14:paraId="08EC4E64" w14:textId="6544E914" w:rsidR="007468F1" w:rsidRDefault="00DB4CBB" w:rsidP="00DB4CBB">
      <w:pPr>
        <w:jc w:val="both"/>
      </w:pPr>
      <w:r>
        <w:t>Se creó un entorno virtual en Anaconda llamado "</w:t>
      </w:r>
      <w:proofErr w:type="spellStart"/>
      <w:r>
        <w:t>UIDE_Final_Project</w:t>
      </w:r>
      <w:proofErr w:type="spellEnd"/>
      <w:r>
        <w:t>" para aislar las dependencias del proyecto y garantizar reproducibilidad. Este entorno contiene exclusivamente las librerías necesarias para la ejecución del código.</w:t>
      </w:r>
    </w:p>
    <w:p w14:paraId="7C6269B9" w14:textId="77777777" w:rsidR="00DB4CBB" w:rsidRDefault="00DB4CBB" w:rsidP="007468F1">
      <w:pPr>
        <w:jc w:val="both"/>
      </w:pPr>
    </w:p>
    <w:p w14:paraId="2ADF82A3" w14:textId="77777777" w:rsidR="00DB4CBB" w:rsidRDefault="00DB4CBB" w:rsidP="007468F1">
      <w:pPr>
        <w:jc w:val="both"/>
      </w:pPr>
    </w:p>
    <w:p w14:paraId="273F4E6E" w14:textId="77777777" w:rsidR="00DB4CBB" w:rsidRDefault="00DB4CBB" w:rsidP="007468F1">
      <w:pPr>
        <w:jc w:val="both"/>
      </w:pPr>
    </w:p>
    <w:p w14:paraId="099A0440" w14:textId="77777777" w:rsidR="00DB4CBB" w:rsidRDefault="00DB4CBB" w:rsidP="007468F1">
      <w:pPr>
        <w:jc w:val="both"/>
      </w:pPr>
    </w:p>
    <w:p w14:paraId="7C9491F0" w14:textId="77777777" w:rsidR="00DB4CBB" w:rsidRDefault="00DB4CBB" w:rsidP="007468F1">
      <w:pPr>
        <w:jc w:val="both"/>
      </w:pPr>
    </w:p>
    <w:p w14:paraId="6CE0FD7D" w14:textId="77777777" w:rsidR="00DB4CBB" w:rsidRDefault="00DB4CBB" w:rsidP="007468F1">
      <w:pPr>
        <w:jc w:val="both"/>
      </w:pPr>
    </w:p>
    <w:p w14:paraId="0589909C" w14:textId="77777777" w:rsidR="00DB4CBB" w:rsidRDefault="00DB4CBB" w:rsidP="007468F1">
      <w:pPr>
        <w:jc w:val="both"/>
      </w:pPr>
    </w:p>
    <w:p w14:paraId="2D26D892" w14:textId="77777777" w:rsidR="00DB4CBB" w:rsidRDefault="00DB4CBB" w:rsidP="007468F1">
      <w:pPr>
        <w:jc w:val="both"/>
      </w:pPr>
    </w:p>
    <w:p w14:paraId="636EC0CD" w14:textId="77777777" w:rsidR="00DB4CBB" w:rsidRDefault="00DB4CBB" w:rsidP="007468F1">
      <w:pPr>
        <w:jc w:val="both"/>
      </w:pPr>
    </w:p>
    <w:p w14:paraId="0B4A0AD4" w14:textId="77777777" w:rsidR="00DB4CBB" w:rsidRDefault="00DB4CBB" w:rsidP="007468F1">
      <w:pPr>
        <w:jc w:val="both"/>
      </w:pPr>
    </w:p>
    <w:p w14:paraId="0FC38F26" w14:textId="77777777" w:rsidR="00DB4CBB" w:rsidRDefault="00DB4CBB" w:rsidP="007468F1">
      <w:pPr>
        <w:jc w:val="both"/>
      </w:pPr>
    </w:p>
    <w:p w14:paraId="1E24B0DB" w14:textId="77777777" w:rsidR="00DB4CBB" w:rsidRDefault="00DB4CBB" w:rsidP="007468F1">
      <w:pPr>
        <w:jc w:val="both"/>
      </w:pPr>
    </w:p>
    <w:p w14:paraId="5002A2D6" w14:textId="77777777" w:rsidR="00DB4CBB" w:rsidRPr="00793CF1" w:rsidRDefault="00DB4CBB" w:rsidP="00DB4CBB">
      <w:pPr>
        <w:jc w:val="both"/>
        <w:rPr>
          <w:b/>
          <w:bCs/>
        </w:rPr>
      </w:pPr>
      <w:r w:rsidRPr="00793CF1">
        <w:rPr>
          <w:b/>
          <w:bCs/>
        </w:rPr>
        <w:t>4.3 Proceso metodológico</w:t>
      </w:r>
    </w:p>
    <w:p w14:paraId="102DD40C" w14:textId="77777777" w:rsidR="00DB4CBB" w:rsidRDefault="00DB4CBB" w:rsidP="00DB4CBB">
      <w:pPr>
        <w:jc w:val="both"/>
      </w:pPr>
    </w:p>
    <w:p w14:paraId="492C7DD7" w14:textId="77777777" w:rsidR="00DB4CBB" w:rsidRDefault="00DB4CBB" w:rsidP="00DB4CBB">
      <w:pPr>
        <w:jc w:val="both"/>
      </w:pPr>
      <w:r>
        <w:t>El desarrollo del proyecto siguió un flujo de trabajo basado en CRISP-DM (Cross-</w:t>
      </w:r>
      <w:proofErr w:type="spellStart"/>
      <w:r>
        <w:t>Industry</w:t>
      </w:r>
      <w:proofErr w:type="spellEnd"/>
      <w:r>
        <w:t xml:space="preserve"> Standard Process </w:t>
      </w:r>
      <w:proofErr w:type="spellStart"/>
      <w:r>
        <w:t>for</w:t>
      </w:r>
      <w:proofErr w:type="spellEnd"/>
      <w:r>
        <w:t xml:space="preserve"> Data </w:t>
      </w:r>
      <w:proofErr w:type="spellStart"/>
      <w:r>
        <w:t>Mining</w:t>
      </w:r>
      <w:proofErr w:type="spellEnd"/>
      <w:r>
        <w:t>), adaptado para los objetivos específicos:</w:t>
      </w:r>
    </w:p>
    <w:p w14:paraId="4AE484C2" w14:textId="77777777" w:rsidR="00DB4CBB" w:rsidRDefault="00DB4CBB" w:rsidP="00DB4CBB">
      <w:pPr>
        <w:jc w:val="both"/>
      </w:pPr>
    </w:p>
    <w:p w14:paraId="3BC5F6A5" w14:textId="77777777" w:rsidR="00DB4CBB" w:rsidRPr="00793CF1" w:rsidRDefault="00DB4CBB" w:rsidP="00DB4CBB">
      <w:pPr>
        <w:jc w:val="both"/>
        <w:rPr>
          <w:b/>
          <w:bCs/>
        </w:rPr>
      </w:pPr>
      <w:r w:rsidRPr="00793CF1">
        <w:rPr>
          <w:b/>
          <w:bCs/>
        </w:rPr>
        <w:t>Paso 1: Recolección de datos</w:t>
      </w:r>
    </w:p>
    <w:p w14:paraId="3493EE8F" w14:textId="77777777" w:rsidR="00DB4CBB" w:rsidRDefault="00DB4CBB" w:rsidP="00DB4CBB">
      <w:pPr>
        <w:jc w:val="both"/>
      </w:pPr>
      <w:r>
        <w:t>- Descarga del archivo CSV desde el repositorio de GitHub.</w:t>
      </w:r>
    </w:p>
    <w:p w14:paraId="2A33BCE4" w14:textId="77777777" w:rsidR="00DB4CBB" w:rsidRDefault="00DB4CBB" w:rsidP="00DB4CBB">
      <w:pPr>
        <w:jc w:val="both"/>
      </w:pPr>
      <w:r>
        <w:t>- Almacenamiento en la carpeta local "datos/raw/".</w:t>
      </w:r>
    </w:p>
    <w:p w14:paraId="1DE2419C" w14:textId="77777777" w:rsidR="00DB4CBB" w:rsidRDefault="00DB4CBB" w:rsidP="00DB4CBB">
      <w:pPr>
        <w:jc w:val="both"/>
      </w:pPr>
    </w:p>
    <w:p w14:paraId="0BFBBBCA" w14:textId="77777777" w:rsidR="00DB4CBB" w:rsidRPr="00793CF1" w:rsidRDefault="00DB4CBB" w:rsidP="00DB4CBB">
      <w:pPr>
        <w:jc w:val="both"/>
        <w:rPr>
          <w:b/>
          <w:bCs/>
        </w:rPr>
      </w:pPr>
      <w:r w:rsidRPr="00793CF1">
        <w:rPr>
          <w:b/>
          <w:bCs/>
        </w:rPr>
        <w:t>Paso 2: Limpieza y análisis exploratorio (EDA)</w:t>
      </w:r>
    </w:p>
    <w:p w14:paraId="535FFE1D" w14:textId="77777777" w:rsidR="00DB4CBB" w:rsidRDefault="00DB4CBB" w:rsidP="00DB4CBB">
      <w:pPr>
        <w:jc w:val="both"/>
      </w:pPr>
      <w:r>
        <w:t>- Verificación de valores nulos (se confirmó que no existen).</w:t>
      </w:r>
    </w:p>
    <w:p w14:paraId="24A46E30" w14:textId="77777777" w:rsidR="00DB4CBB" w:rsidRDefault="00DB4CBB" w:rsidP="00DB4CBB">
      <w:pPr>
        <w:jc w:val="both"/>
      </w:pPr>
      <w:r>
        <w:t>- Estadísticas descriptivas de las variables numéricas.</w:t>
      </w:r>
    </w:p>
    <w:p w14:paraId="5323DE22" w14:textId="77777777" w:rsidR="00DB4CBB" w:rsidRDefault="00DB4CBB" w:rsidP="00DB4CBB">
      <w:pPr>
        <w:jc w:val="both"/>
      </w:pPr>
      <w:r>
        <w:t>- Generación de histogramas para entender distribuciones.</w:t>
      </w:r>
    </w:p>
    <w:p w14:paraId="220DAF1F" w14:textId="77777777" w:rsidR="00DB4CBB" w:rsidRDefault="00DB4CBB" w:rsidP="00DB4CBB">
      <w:pPr>
        <w:jc w:val="both"/>
      </w:pPr>
      <w:r>
        <w:t>- Diagrama de dispersión para visualizar la relación entre las variables seleccionadas.</w:t>
      </w:r>
    </w:p>
    <w:p w14:paraId="0203F9E7" w14:textId="77777777" w:rsidR="00DB4CBB" w:rsidRDefault="00DB4CBB" w:rsidP="00DB4CBB">
      <w:pPr>
        <w:jc w:val="both"/>
      </w:pPr>
    </w:p>
    <w:p w14:paraId="6D96CAE3" w14:textId="77777777" w:rsidR="00DB4CBB" w:rsidRPr="00793CF1" w:rsidRDefault="00DB4CBB" w:rsidP="00DB4CBB">
      <w:pPr>
        <w:jc w:val="both"/>
        <w:rPr>
          <w:b/>
          <w:bCs/>
        </w:rPr>
      </w:pPr>
      <w:r w:rsidRPr="00793CF1">
        <w:rPr>
          <w:b/>
          <w:bCs/>
        </w:rPr>
        <w:t>Paso 3: Preprocesamiento</w:t>
      </w:r>
    </w:p>
    <w:p w14:paraId="4CF25A9B" w14:textId="77777777" w:rsidR="00DB4CBB" w:rsidRDefault="00DB4CBB" w:rsidP="00DB4CBB">
      <w:pPr>
        <w:jc w:val="both"/>
      </w:pPr>
      <w:r>
        <w:t>- Selección de las variables "</w:t>
      </w:r>
      <w:proofErr w:type="spellStart"/>
      <w:r>
        <w:t>Average_Order_Value</w:t>
      </w:r>
      <w:proofErr w:type="spellEnd"/>
      <w:r>
        <w:t>" y "</w:t>
      </w:r>
      <w:proofErr w:type="spellStart"/>
      <w:r>
        <w:t>Purchase_Frequency</w:t>
      </w:r>
      <w:proofErr w:type="spellEnd"/>
      <w:r>
        <w:t>".</w:t>
      </w:r>
    </w:p>
    <w:p w14:paraId="088ACBB2" w14:textId="77777777" w:rsidR="00DB4CBB" w:rsidRDefault="00DB4CBB" w:rsidP="00DB4CBB">
      <w:pPr>
        <w:jc w:val="both"/>
      </w:pPr>
      <w:r>
        <w:t xml:space="preserve">- Escalado de los datos utilizando </w:t>
      </w:r>
      <w:proofErr w:type="spellStart"/>
      <w:r>
        <w:t>StandardScaler</w:t>
      </w:r>
      <w:proofErr w:type="spellEnd"/>
      <w:r>
        <w:t>, necesario porque K-Means es sensible a la magnitud de las variables.</w:t>
      </w:r>
    </w:p>
    <w:p w14:paraId="4FB527E8" w14:textId="77777777" w:rsidR="00DB4CBB" w:rsidRDefault="00DB4CBB" w:rsidP="00DB4CBB">
      <w:pPr>
        <w:jc w:val="both"/>
      </w:pPr>
    </w:p>
    <w:p w14:paraId="73C8CA9E" w14:textId="77777777" w:rsidR="00DB4CBB" w:rsidRPr="00793CF1" w:rsidRDefault="00DB4CBB" w:rsidP="00DB4CBB">
      <w:pPr>
        <w:jc w:val="both"/>
        <w:rPr>
          <w:b/>
          <w:bCs/>
        </w:rPr>
      </w:pPr>
      <w:r w:rsidRPr="00793CF1">
        <w:rPr>
          <w:b/>
          <w:bCs/>
        </w:rPr>
        <w:t xml:space="preserve">Paso 4: Determinación del número óptimo de </w:t>
      </w:r>
      <w:proofErr w:type="spellStart"/>
      <w:proofErr w:type="gramStart"/>
      <w:r w:rsidRPr="00793CF1">
        <w:rPr>
          <w:b/>
          <w:bCs/>
        </w:rPr>
        <w:t>clusters</w:t>
      </w:r>
      <w:proofErr w:type="spellEnd"/>
      <w:proofErr w:type="gramEnd"/>
    </w:p>
    <w:p w14:paraId="7911F958" w14:textId="77777777" w:rsidR="00DB4CBB" w:rsidRDefault="00DB4CBB" w:rsidP="00DB4CBB">
      <w:pPr>
        <w:jc w:val="both"/>
      </w:pPr>
      <w:r>
        <w:t>- Aplicación del método del codo (</w:t>
      </w:r>
      <w:proofErr w:type="spellStart"/>
      <w:r>
        <w:t>Elbow</w:t>
      </w:r>
      <w:proofErr w:type="spellEnd"/>
      <w:r>
        <w:t xml:space="preserve"> Method).</w:t>
      </w:r>
    </w:p>
    <w:p w14:paraId="41979F2D" w14:textId="77777777" w:rsidR="00DB4CBB" w:rsidRDefault="00DB4CBB" w:rsidP="00DB4CBB">
      <w:pPr>
        <w:jc w:val="both"/>
      </w:pPr>
      <w:r>
        <w:t>- Cálculo de la inercia para valores de k desde 1 hasta 10.</w:t>
      </w:r>
    </w:p>
    <w:p w14:paraId="70C26513" w14:textId="77777777" w:rsidR="00DB4CBB" w:rsidRDefault="00DB4CBB" w:rsidP="00DB4CBB">
      <w:pPr>
        <w:jc w:val="both"/>
      </w:pPr>
      <w:r>
        <w:t>- Identificación del "codo" en k=4, punto donde la reducción de inercia se estabiliza.</w:t>
      </w:r>
    </w:p>
    <w:p w14:paraId="6CAC8109" w14:textId="77777777" w:rsidR="00DB4CBB" w:rsidRDefault="00DB4CBB" w:rsidP="00DB4CBB">
      <w:pPr>
        <w:jc w:val="both"/>
      </w:pPr>
    </w:p>
    <w:p w14:paraId="499C88BC" w14:textId="77777777" w:rsidR="00793CF1" w:rsidRDefault="00793CF1" w:rsidP="00DB4CBB">
      <w:pPr>
        <w:jc w:val="both"/>
      </w:pPr>
    </w:p>
    <w:p w14:paraId="30DF2F48" w14:textId="77777777" w:rsidR="00DB4CBB" w:rsidRPr="00793CF1" w:rsidRDefault="00DB4CBB" w:rsidP="00DB4CBB">
      <w:pPr>
        <w:jc w:val="both"/>
        <w:rPr>
          <w:b/>
          <w:bCs/>
        </w:rPr>
      </w:pPr>
      <w:r w:rsidRPr="00793CF1">
        <w:rPr>
          <w:b/>
          <w:bCs/>
        </w:rPr>
        <w:lastRenderedPageBreak/>
        <w:t>Paso 5: Aplicación de K-Means</w:t>
      </w:r>
    </w:p>
    <w:p w14:paraId="7D259E1E" w14:textId="77777777" w:rsidR="00DB4CBB" w:rsidRDefault="00DB4CBB" w:rsidP="00DB4CBB">
      <w:pPr>
        <w:jc w:val="both"/>
      </w:pPr>
      <w:r>
        <w:t xml:space="preserve">- Configuración del algoritmo con k=4, </w:t>
      </w:r>
      <w:proofErr w:type="spellStart"/>
      <w:r>
        <w:t>random_state</w:t>
      </w:r>
      <w:proofErr w:type="spellEnd"/>
      <w:r>
        <w:t xml:space="preserve">=42 para reproducibilidad y </w:t>
      </w:r>
      <w:proofErr w:type="spellStart"/>
      <w:r>
        <w:t>n_init</w:t>
      </w:r>
      <w:proofErr w:type="spellEnd"/>
      <w:r>
        <w:t>=10.</w:t>
      </w:r>
    </w:p>
    <w:p w14:paraId="272FD13F" w14:textId="77777777" w:rsidR="00DB4CBB" w:rsidRDefault="00DB4CBB" w:rsidP="00DB4CBB">
      <w:pPr>
        <w:jc w:val="both"/>
      </w:pPr>
      <w:r>
        <w:t xml:space="preserve">- Asignación de cada cliente a un </w:t>
      </w:r>
      <w:proofErr w:type="spellStart"/>
      <w:proofErr w:type="gramStart"/>
      <w:r>
        <w:t>cluster</w:t>
      </w:r>
      <w:proofErr w:type="spellEnd"/>
      <w:proofErr w:type="gramEnd"/>
      <w:r>
        <w:t>.</w:t>
      </w:r>
    </w:p>
    <w:p w14:paraId="707B2A89" w14:textId="77777777" w:rsidR="00DB4CBB" w:rsidRDefault="00DB4CBB" w:rsidP="00DB4CBB">
      <w:pPr>
        <w:jc w:val="both"/>
      </w:pPr>
      <w:r>
        <w:t>- Adición de la columna "</w:t>
      </w:r>
      <w:proofErr w:type="gramStart"/>
      <w:r>
        <w:t>Cluster</w:t>
      </w:r>
      <w:proofErr w:type="gramEnd"/>
      <w:r>
        <w:t xml:space="preserve">" al </w:t>
      </w:r>
      <w:proofErr w:type="spellStart"/>
      <w:r>
        <w:t>DataFrame</w:t>
      </w:r>
      <w:proofErr w:type="spellEnd"/>
      <w:r>
        <w:t xml:space="preserve"> original.</w:t>
      </w:r>
    </w:p>
    <w:p w14:paraId="401BC301" w14:textId="77777777" w:rsidR="00DB4CBB" w:rsidRDefault="00DB4CBB" w:rsidP="00DB4CBB">
      <w:pPr>
        <w:jc w:val="both"/>
      </w:pPr>
    </w:p>
    <w:p w14:paraId="0414D34F" w14:textId="77777777" w:rsidR="00DB4CBB" w:rsidRPr="00793CF1" w:rsidRDefault="00DB4CBB" w:rsidP="00DB4CBB">
      <w:pPr>
        <w:jc w:val="both"/>
        <w:rPr>
          <w:b/>
          <w:bCs/>
        </w:rPr>
      </w:pPr>
      <w:r w:rsidRPr="00793CF1">
        <w:rPr>
          <w:b/>
          <w:bCs/>
        </w:rPr>
        <w:t>Paso 6: Interpretación de resultados</w:t>
      </w:r>
    </w:p>
    <w:p w14:paraId="2DFB3E4A" w14:textId="77777777" w:rsidR="00DB4CBB" w:rsidRDefault="00DB4CBB" w:rsidP="00DB4CBB">
      <w:pPr>
        <w:jc w:val="both"/>
      </w:pPr>
      <w:r>
        <w:t xml:space="preserve">- Cálculo de promedios de las variables por </w:t>
      </w:r>
      <w:proofErr w:type="spellStart"/>
      <w:proofErr w:type="gramStart"/>
      <w:r>
        <w:t>cluster</w:t>
      </w:r>
      <w:proofErr w:type="spellEnd"/>
      <w:proofErr w:type="gramEnd"/>
      <w:r>
        <w:t>.</w:t>
      </w:r>
    </w:p>
    <w:p w14:paraId="1A916664" w14:textId="77777777" w:rsidR="00DB4CBB" w:rsidRDefault="00DB4CBB" w:rsidP="00DB4CBB">
      <w:pPr>
        <w:jc w:val="both"/>
      </w:pPr>
      <w:r>
        <w:t>- Caracterización de cada segmento según su comportamiento.</w:t>
      </w:r>
    </w:p>
    <w:p w14:paraId="5711C512" w14:textId="77777777" w:rsidR="00DB4CBB" w:rsidRDefault="00DB4CBB" w:rsidP="00DB4CBB">
      <w:pPr>
        <w:jc w:val="both"/>
      </w:pPr>
      <w:r>
        <w:t xml:space="preserve">- Visualización de </w:t>
      </w:r>
      <w:proofErr w:type="spellStart"/>
      <w:proofErr w:type="gramStart"/>
      <w:r>
        <w:t>clusters</w:t>
      </w:r>
      <w:proofErr w:type="spellEnd"/>
      <w:proofErr w:type="gramEnd"/>
      <w:r>
        <w:t xml:space="preserve"> en un gráfico de dispersión coloreado.</w:t>
      </w:r>
    </w:p>
    <w:p w14:paraId="5FC22CF6" w14:textId="77777777" w:rsidR="00DB4CBB" w:rsidRDefault="00DB4CBB" w:rsidP="00DB4CBB">
      <w:pPr>
        <w:jc w:val="both"/>
      </w:pPr>
    </w:p>
    <w:p w14:paraId="3743C903" w14:textId="77777777" w:rsidR="00DB4CBB" w:rsidRPr="00793CF1" w:rsidRDefault="00DB4CBB" w:rsidP="00DB4CBB">
      <w:pPr>
        <w:jc w:val="both"/>
        <w:rPr>
          <w:b/>
          <w:bCs/>
        </w:rPr>
      </w:pPr>
      <w:r w:rsidRPr="00793CF1">
        <w:rPr>
          <w:b/>
          <w:bCs/>
        </w:rPr>
        <w:t>Paso 7: Integración con base de datos</w:t>
      </w:r>
    </w:p>
    <w:p w14:paraId="3E83444B" w14:textId="77777777" w:rsidR="00DB4CBB" w:rsidRDefault="00DB4CBB" w:rsidP="00DB4CBB">
      <w:pPr>
        <w:jc w:val="both"/>
      </w:pPr>
      <w:r>
        <w:t>- Creación de una base de datos SQLite.</w:t>
      </w:r>
    </w:p>
    <w:p w14:paraId="4CDFC0AB" w14:textId="77777777" w:rsidR="00DB4CBB" w:rsidRDefault="00DB4CBB" w:rsidP="00DB4CBB">
      <w:pPr>
        <w:jc w:val="both"/>
      </w:pPr>
      <w:r>
        <w:t xml:space="preserve">- Inserción de los datos originales más la columna de </w:t>
      </w:r>
      <w:proofErr w:type="spellStart"/>
      <w:proofErr w:type="gramStart"/>
      <w:r>
        <w:t>clusters</w:t>
      </w:r>
      <w:proofErr w:type="spellEnd"/>
      <w:proofErr w:type="gramEnd"/>
      <w:r>
        <w:t>.</w:t>
      </w:r>
    </w:p>
    <w:p w14:paraId="3EEF4EA4" w14:textId="77777777" w:rsidR="00DB4CBB" w:rsidRDefault="00DB4CBB" w:rsidP="00DB4CBB">
      <w:pPr>
        <w:jc w:val="both"/>
      </w:pPr>
      <w:r>
        <w:t xml:space="preserve">- Ejecución de consultas SQL de ejemplo para extraer </w:t>
      </w:r>
      <w:proofErr w:type="spellStart"/>
      <w:r>
        <w:t>insights</w:t>
      </w:r>
      <w:proofErr w:type="spellEnd"/>
      <w:r>
        <w:t>.</w:t>
      </w:r>
    </w:p>
    <w:p w14:paraId="7DA8C057" w14:textId="77777777" w:rsidR="00DB4CBB" w:rsidRDefault="00DB4CBB" w:rsidP="00DB4CBB">
      <w:pPr>
        <w:jc w:val="both"/>
      </w:pPr>
    </w:p>
    <w:p w14:paraId="4DE7D6D8" w14:textId="77777777" w:rsidR="00DB4CBB" w:rsidRPr="00793CF1" w:rsidRDefault="00DB4CBB" w:rsidP="00DB4CBB">
      <w:pPr>
        <w:jc w:val="both"/>
        <w:rPr>
          <w:b/>
          <w:bCs/>
        </w:rPr>
      </w:pPr>
      <w:r w:rsidRPr="00793CF1">
        <w:rPr>
          <w:b/>
          <w:bCs/>
        </w:rPr>
        <w:t>Paso 8: Reflexión ética</w:t>
      </w:r>
    </w:p>
    <w:p w14:paraId="522A0571" w14:textId="77777777" w:rsidR="00DB4CBB" w:rsidRDefault="00DB4CBB" w:rsidP="00DB4CBB">
      <w:pPr>
        <w:jc w:val="both"/>
      </w:pPr>
      <w:r>
        <w:t>- Análisis de riesgos: privacidad, sesgo algorítmico, uso responsable.</w:t>
      </w:r>
    </w:p>
    <w:p w14:paraId="500D69AB" w14:textId="311FAC40" w:rsidR="00DB4CBB" w:rsidRDefault="00DB4CBB" w:rsidP="00DB4CBB">
      <w:pPr>
        <w:jc w:val="both"/>
      </w:pPr>
      <w:r>
        <w:t>- Documentación de limitaciones y recomendaciones.</w:t>
      </w:r>
    </w:p>
    <w:p w14:paraId="492D9DF9" w14:textId="77777777" w:rsidR="00DB4CBB" w:rsidRDefault="00DB4CBB" w:rsidP="007468F1">
      <w:pPr>
        <w:jc w:val="both"/>
      </w:pPr>
    </w:p>
    <w:p w14:paraId="33D675D1" w14:textId="77777777" w:rsidR="00DB4CBB" w:rsidRDefault="00DB4CBB" w:rsidP="007468F1">
      <w:pPr>
        <w:jc w:val="both"/>
      </w:pPr>
    </w:p>
    <w:p w14:paraId="59274639" w14:textId="77777777" w:rsidR="00DB4CBB" w:rsidRDefault="00DB4CBB" w:rsidP="007468F1">
      <w:pPr>
        <w:jc w:val="both"/>
      </w:pPr>
    </w:p>
    <w:p w14:paraId="578253AF" w14:textId="77777777" w:rsidR="00DB4CBB" w:rsidRDefault="00DB4CBB" w:rsidP="007468F1">
      <w:pPr>
        <w:jc w:val="both"/>
      </w:pPr>
    </w:p>
    <w:p w14:paraId="6290F8E1" w14:textId="77777777" w:rsidR="00793CF1" w:rsidRDefault="00793CF1" w:rsidP="007468F1">
      <w:pPr>
        <w:jc w:val="both"/>
      </w:pPr>
    </w:p>
    <w:p w14:paraId="5980ED49" w14:textId="77777777" w:rsidR="00793CF1" w:rsidRDefault="00793CF1" w:rsidP="007468F1">
      <w:pPr>
        <w:jc w:val="both"/>
      </w:pPr>
    </w:p>
    <w:p w14:paraId="474F1FA8" w14:textId="77777777" w:rsidR="00793CF1" w:rsidRDefault="00793CF1" w:rsidP="007468F1">
      <w:pPr>
        <w:jc w:val="both"/>
      </w:pPr>
    </w:p>
    <w:p w14:paraId="256EBB7A" w14:textId="77777777" w:rsidR="00793CF1" w:rsidRDefault="00793CF1" w:rsidP="007468F1">
      <w:pPr>
        <w:jc w:val="both"/>
      </w:pPr>
    </w:p>
    <w:p w14:paraId="3C76EEB0" w14:textId="77777777" w:rsidR="00793CF1" w:rsidRDefault="00793CF1" w:rsidP="007468F1">
      <w:pPr>
        <w:jc w:val="both"/>
      </w:pPr>
    </w:p>
    <w:p w14:paraId="054A4B68" w14:textId="1C9915F4" w:rsidR="0032791B" w:rsidRDefault="0032791B" w:rsidP="00793CF1">
      <w:pPr>
        <w:jc w:val="both"/>
        <w:rPr>
          <w:b/>
          <w:bCs/>
        </w:rPr>
      </w:pPr>
      <w:r>
        <w:rPr>
          <w:b/>
          <w:bCs/>
        </w:rPr>
        <w:lastRenderedPageBreak/>
        <w:t>5. RESULTADOS</w:t>
      </w:r>
    </w:p>
    <w:p w14:paraId="613B029B" w14:textId="77777777" w:rsidR="0032791B" w:rsidRDefault="0032791B" w:rsidP="00793CF1">
      <w:pPr>
        <w:jc w:val="both"/>
        <w:rPr>
          <w:b/>
          <w:bCs/>
        </w:rPr>
      </w:pPr>
    </w:p>
    <w:p w14:paraId="61D37A82" w14:textId="29B0084C" w:rsidR="00793CF1" w:rsidRPr="00793CF1" w:rsidRDefault="00793CF1" w:rsidP="00793CF1">
      <w:pPr>
        <w:jc w:val="both"/>
        <w:rPr>
          <w:b/>
          <w:bCs/>
        </w:rPr>
      </w:pPr>
      <w:r w:rsidRPr="00793CF1">
        <w:rPr>
          <w:b/>
          <w:bCs/>
        </w:rPr>
        <w:t>5.1 Análisis exploratorio de datos (EDA)</w:t>
      </w:r>
    </w:p>
    <w:p w14:paraId="090FB694" w14:textId="77777777" w:rsidR="00793CF1" w:rsidRDefault="00793CF1" w:rsidP="00793CF1">
      <w:pPr>
        <w:jc w:val="both"/>
      </w:pPr>
    </w:p>
    <w:p w14:paraId="3ADC0E14" w14:textId="77777777" w:rsidR="00793CF1" w:rsidRPr="00793CF1" w:rsidRDefault="00793CF1" w:rsidP="00793CF1">
      <w:pPr>
        <w:jc w:val="both"/>
        <w:rPr>
          <w:b/>
          <w:bCs/>
        </w:rPr>
      </w:pPr>
      <w:r w:rsidRPr="00793CF1">
        <w:rPr>
          <w:b/>
          <w:bCs/>
        </w:rPr>
        <w:t>Distribución del valor promedio del pedido</w:t>
      </w:r>
    </w:p>
    <w:p w14:paraId="2714E597" w14:textId="77777777" w:rsidR="00793CF1" w:rsidRDefault="00793CF1" w:rsidP="00793CF1">
      <w:pPr>
        <w:jc w:val="both"/>
      </w:pPr>
      <w:r>
        <w:t>El histograma de la variable "</w:t>
      </w:r>
      <w:proofErr w:type="spellStart"/>
      <w:r>
        <w:t>Average_Order_Value</w:t>
      </w:r>
      <w:proofErr w:type="spellEnd"/>
      <w:r>
        <w:t>" mostró una distribución aproximadamente normal con un pico entre 50 y 150 USD. El valor medio fue de 110.01 USD, con una desviación estándar de 52.10 USD. Los valores mínimo y máximo fueron 20.01 USD y 199.96 USD respectivamente.</w:t>
      </w:r>
    </w:p>
    <w:p w14:paraId="67B8A0E7" w14:textId="77777777" w:rsidR="00793CF1" w:rsidRDefault="00793CF1" w:rsidP="00793CF1">
      <w:pPr>
        <w:jc w:val="both"/>
      </w:pPr>
    </w:p>
    <w:p w14:paraId="2F67F105" w14:textId="691671F9" w:rsidR="00AD51A3" w:rsidRDefault="00AD51A3" w:rsidP="00793CF1">
      <w:pPr>
        <w:jc w:val="both"/>
      </w:pPr>
      <w:r w:rsidRPr="00AD51A3">
        <w:drawing>
          <wp:inline distT="0" distB="0" distL="0" distR="0" wp14:anchorId="1D1F4E00" wp14:editId="528F3E05">
            <wp:extent cx="5400040" cy="3547110"/>
            <wp:effectExtent l="0" t="0" r="0" b="0"/>
            <wp:docPr id="28704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1275" name=""/>
                    <pic:cNvPicPr/>
                  </pic:nvPicPr>
                  <pic:blipFill>
                    <a:blip r:embed="rId6"/>
                    <a:stretch>
                      <a:fillRect/>
                    </a:stretch>
                  </pic:blipFill>
                  <pic:spPr>
                    <a:xfrm>
                      <a:off x="0" y="0"/>
                      <a:ext cx="5400040" cy="3547110"/>
                    </a:xfrm>
                    <a:prstGeom prst="rect">
                      <a:avLst/>
                    </a:prstGeom>
                  </pic:spPr>
                </pic:pic>
              </a:graphicData>
            </a:graphic>
          </wp:inline>
        </w:drawing>
      </w:r>
    </w:p>
    <w:p w14:paraId="33C10178" w14:textId="77777777" w:rsidR="00AD51A3" w:rsidRDefault="00AD51A3" w:rsidP="00793CF1">
      <w:pPr>
        <w:jc w:val="both"/>
      </w:pPr>
    </w:p>
    <w:p w14:paraId="519D23E3" w14:textId="77777777" w:rsidR="00AD51A3" w:rsidRDefault="00AD51A3" w:rsidP="00793CF1">
      <w:pPr>
        <w:jc w:val="both"/>
        <w:rPr>
          <w:b/>
          <w:bCs/>
        </w:rPr>
      </w:pPr>
    </w:p>
    <w:p w14:paraId="22C97457" w14:textId="77777777" w:rsidR="00AD51A3" w:rsidRDefault="00AD51A3" w:rsidP="00793CF1">
      <w:pPr>
        <w:jc w:val="both"/>
        <w:rPr>
          <w:b/>
          <w:bCs/>
        </w:rPr>
      </w:pPr>
    </w:p>
    <w:p w14:paraId="5E7B1AF4" w14:textId="77777777" w:rsidR="00AD51A3" w:rsidRDefault="00AD51A3" w:rsidP="00793CF1">
      <w:pPr>
        <w:jc w:val="both"/>
        <w:rPr>
          <w:b/>
          <w:bCs/>
        </w:rPr>
      </w:pPr>
    </w:p>
    <w:p w14:paraId="484670C1" w14:textId="77777777" w:rsidR="00AD51A3" w:rsidRDefault="00AD51A3" w:rsidP="00793CF1">
      <w:pPr>
        <w:jc w:val="both"/>
        <w:rPr>
          <w:b/>
          <w:bCs/>
        </w:rPr>
      </w:pPr>
    </w:p>
    <w:p w14:paraId="7A88FB1B" w14:textId="77777777" w:rsidR="00AD51A3" w:rsidRDefault="00AD51A3" w:rsidP="00793CF1">
      <w:pPr>
        <w:jc w:val="both"/>
        <w:rPr>
          <w:b/>
          <w:bCs/>
        </w:rPr>
      </w:pPr>
    </w:p>
    <w:p w14:paraId="12788423" w14:textId="77777777" w:rsidR="00AD51A3" w:rsidRDefault="00AD51A3" w:rsidP="00793CF1">
      <w:pPr>
        <w:jc w:val="both"/>
        <w:rPr>
          <w:b/>
          <w:bCs/>
        </w:rPr>
      </w:pPr>
    </w:p>
    <w:p w14:paraId="3101AFF6" w14:textId="1CC465C5" w:rsidR="00793CF1" w:rsidRPr="00793CF1" w:rsidRDefault="00793CF1" w:rsidP="00793CF1">
      <w:pPr>
        <w:jc w:val="both"/>
        <w:rPr>
          <w:b/>
          <w:bCs/>
        </w:rPr>
      </w:pPr>
      <w:r w:rsidRPr="00793CF1">
        <w:rPr>
          <w:b/>
          <w:bCs/>
        </w:rPr>
        <w:lastRenderedPageBreak/>
        <w:t>Distribución de la frecuencia de compra</w:t>
      </w:r>
    </w:p>
    <w:p w14:paraId="28C83561" w14:textId="77777777" w:rsidR="00793CF1" w:rsidRDefault="00793CF1" w:rsidP="00793CF1">
      <w:pPr>
        <w:jc w:val="both"/>
      </w:pPr>
      <w:r>
        <w:t>La variable "</w:t>
      </w:r>
      <w:proofErr w:type="spellStart"/>
      <w:r>
        <w:t>Purchase_Frequency</w:t>
      </w:r>
      <w:proofErr w:type="spellEnd"/>
      <w:r>
        <w:t>" presentó una distribución más uniforme, con valores que van desde 1 hasta 19 compras por período. La media fue de 9.96 compras, con una desviación estándar de 5.53.</w:t>
      </w:r>
    </w:p>
    <w:p w14:paraId="23B488E1" w14:textId="77777777" w:rsidR="00793CF1" w:rsidRDefault="00793CF1" w:rsidP="00793CF1">
      <w:pPr>
        <w:jc w:val="both"/>
      </w:pPr>
    </w:p>
    <w:p w14:paraId="556B9F20" w14:textId="77777777" w:rsidR="00AD51A3" w:rsidRDefault="00AD51A3" w:rsidP="00793CF1">
      <w:pPr>
        <w:jc w:val="both"/>
      </w:pPr>
    </w:p>
    <w:p w14:paraId="0EF9F6A1" w14:textId="77777777" w:rsidR="00AD51A3" w:rsidRDefault="00AD51A3" w:rsidP="00793CF1">
      <w:pPr>
        <w:jc w:val="both"/>
      </w:pPr>
    </w:p>
    <w:p w14:paraId="478ED2C6" w14:textId="31E845DA" w:rsidR="00AD51A3" w:rsidRDefault="00AD51A3" w:rsidP="00793CF1">
      <w:pPr>
        <w:jc w:val="both"/>
      </w:pPr>
      <w:r w:rsidRPr="00AD51A3">
        <w:drawing>
          <wp:inline distT="0" distB="0" distL="0" distR="0" wp14:anchorId="36CC8BC5" wp14:editId="5B55B4A8">
            <wp:extent cx="5400040" cy="3570605"/>
            <wp:effectExtent l="0" t="0" r="0" b="0"/>
            <wp:docPr id="1259305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05181" name=""/>
                    <pic:cNvPicPr/>
                  </pic:nvPicPr>
                  <pic:blipFill>
                    <a:blip r:embed="rId7"/>
                    <a:stretch>
                      <a:fillRect/>
                    </a:stretch>
                  </pic:blipFill>
                  <pic:spPr>
                    <a:xfrm>
                      <a:off x="0" y="0"/>
                      <a:ext cx="5400040" cy="3570605"/>
                    </a:xfrm>
                    <a:prstGeom prst="rect">
                      <a:avLst/>
                    </a:prstGeom>
                  </pic:spPr>
                </pic:pic>
              </a:graphicData>
            </a:graphic>
          </wp:inline>
        </w:drawing>
      </w:r>
    </w:p>
    <w:p w14:paraId="187EBF1E" w14:textId="77777777" w:rsidR="00AD51A3" w:rsidRDefault="00AD51A3" w:rsidP="00793CF1">
      <w:pPr>
        <w:jc w:val="both"/>
      </w:pPr>
    </w:p>
    <w:p w14:paraId="645BA6D4" w14:textId="77777777" w:rsidR="00AD51A3" w:rsidRDefault="00AD51A3" w:rsidP="00793CF1">
      <w:pPr>
        <w:jc w:val="both"/>
        <w:rPr>
          <w:b/>
          <w:bCs/>
        </w:rPr>
      </w:pPr>
    </w:p>
    <w:p w14:paraId="6DB2E42F" w14:textId="77777777" w:rsidR="00AD51A3" w:rsidRDefault="00AD51A3" w:rsidP="00793CF1">
      <w:pPr>
        <w:jc w:val="both"/>
        <w:rPr>
          <w:b/>
          <w:bCs/>
        </w:rPr>
      </w:pPr>
    </w:p>
    <w:p w14:paraId="36132EDC" w14:textId="77777777" w:rsidR="00AD51A3" w:rsidRDefault="00AD51A3" w:rsidP="00793CF1">
      <w:pPr>
        <w:jc w:val="both"/>
        <w:rPr>
          <w:b/>
          <w:bCs/>
        </w:rPr>
      </w:pPr>
    </w:p>
    <w:p w14:paraId="33C0FBB8" w14:textId="77777777" w:rsidR="00AD51A3" w:rsidRDefault="00AD51A3" w:rsidP="00793CF1">
      <w:pPr>
        <w:jc w:val="both"/>
        <w:rPr>
          <w:b/>
          <w:bCs/>
        </w:rPr>
      </w:pPr>
    </w:p>
    <w:p w14:paraId="5978DCD5" w14:textId="77777777" w:rsidR="00AD51A3" w:rsidRDefault="00AD51A3" w:rsidP="00793CF1">
      <w:pPr>
        <w:jc w:val="both"/>
        <w:rPr>
          <w:b/>
          <w:bCs/>
        </w:rPr>
      </w:pPr>
    </w:p>
    <w:p w14:paraId="3EB0B9F7" w14:textId="77777777" w:rsidR="00AD51A3" w:rsidRDefault="00AD51A3" w:rsidP="00793CF1">
      <w:pPr>
        <w:jc w:val="both"/>
        <w:rPr>
          <w:b/>
          <w:bCs/>
        </w:rPr>
      </w:pPr>
    </w:p>
    <w:p w14:paraId="18565FE4" w14:textId="77777777" w:rsidR="00AD51A3" w:rsidRDefault="00AD51A3" w:rsidP="00793CF1">
      <w:pPr>
        <w:jc w:val="both"/>
        <w:rPr>
          <w:b/>
          <w:bCs/>
        </w:rPr>
      </w:pPr>
    </w:p>
    <w:p w14:paraId="3237714D" w14:textId="77777777" w:rsidR="00AD51A3" w:rsidRDefault="00AD51A3" w:rsidP="00793CF1">
      <w:pPr>
        <w:jc w:val="both"/>
        <w:rPr>
          <w:b/>
          <w:bCs/>
        </w:rPr>
      </w:pPr>
    </w:p>
    <w:p w14:paraId="39D18402" w14:textId="77777777" w:rsidR="0032791B" w:rsidRDefault="0032791B" w:rsidP="00793CF1">
      <w:pPr>
        <w:jc w:val="both"/>
        <w:rPr>
          <w:b/>
          <w:bCs/>
        </w:rPr>
      </w:pPr>
    </w:p>
    <w:p w14:paraId="5FF3F3E2" w14:textId="2B8A793D" w:rsidR="00793CF1" w:rsidRPr="00793CF1" w:rsidRDefault="00793CF1" w:rsidP="00793CF1">
      <w:pPr>
        <w:jc w:val="both"/>
        <w:rPr>
          <w:b/>
          <w:bCs/>
        </w:rPr>
      </w:pPr>
      <w:r w:rsidRPr="00793CF1">
        <w:rPr>
          <w:b/>
          <w:bCs/>
        </w:rPr>
        <w:lastRenderedPageBreak/>
        <w:t>Relación entre valor y frecuencia</w:t>
      </w:r>
    </w:p>
    <w:p w14:paraId="2CDFFE45" w14:textId="77777777" w:rsidR="00793CF1" w:rsidRDefault="00793CF1" w:rsidP="00793CF1">
      <w:pPr>
        <w:jc w:val="both"/>
      </w:pPr>
      <w:r>
        <w:t>El diagrama de dispersión mostró una correlación positiva moderada entre ambas variables: a mayor valor promedio del pedido, tiende a aumentar la frecuencia de compra. Sin embargo, se observaron excepciones significativas, lo que sugiere la existencia de segmentos de comportamiento diferenciados.</w:t>
      </w:r>
    </w:p>
    <w:p w14:paraId="282A5663" w14:textId="77777777" w:rsidR="00793CF1" w:rsidRDefault="00793CF1" w:rsidP="00793CF1">
      <w:pPr>
        <w:jc w:val="both"/>
      </w:pPr>
    </w:p>
    <w:p w14:paraId="2675D23B" w14:textId="49520C26" w:rsidR="00AD51A3" w:rsidRDefault="00AD51A3" w:rsidP="00793CF1">
      <w:pPr>
        <w:jc w:val="both"/>
      </w:pPr>
      <w:r w:rsidRPr="00AD51A3">
        <w:drawing>
          <wp:inline distT="0" distB="0" distL="0" distR="0" wp14:anchorId="6BA8D954" wp14:editId="68FDF9D4">
            <wp:extent cx="5400040" cy="4158615"/>
            <wp:effectExtent l="0" t="0" r="0" b="0"/>
            <wp:docPr id="156541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1539" name=""/>
                    <pic:cNvPicPr/>
                  </pic:nvPicPr>
                  <pic:blipFill>
                    <a:blip r:embed="rId8"/>
                    <a:stretch>
                      <a:fillRect/>
                    </a:stretch>
                  </pic:blipFill>
                  <pic:spPr>
                    <a:xfrm>
                      <a:off x="0" y="0"/>
                      <a:ext cx="5400040" cy="4158615"/>
                    </a:xfrm>
                    <a:prstGeom prst="rect">
                      <a:avLst/>
                    </a:prstGeom>
                  </pic:spPr>
                </pic:pic>
              </a:graphicData>
            </a:graphic>
          </wp:inline>
        </w:drawing>
      </w:r>
    </w:p>
    <w:p w14:paraId="557B5789" w14:textId="77777777" w:rsidR="00AD51A3" w:rsidRDefault="00AD51A3" w:rsidP="00793CF1">
      <w:pPr>
        <w:jc w:val="both"/>
        <w:rPr>
          <w:b/>
          <w:bCs/>
        </w:rPr>
      </w:pPr>
    </w:p>
    <w:p w14:paraId="0010461C" w14:textId="77777777" w:rsidR="00AD51A3" w:rsidRDefault="00AD51A3" w:rsidP="00793CF1">
      <w:pPr>
        <w:jc w:val="both"/>
        <w:rPr>
          <w:b/>
          <w:bCs/>
        </w:rPr>
      </w:pPr>
    </w:p>
    <w:p w14:paraId="7B40EC14" w14:textId="77D9F81C" w:rsidR="00793CF1" w:rsidRPr="00793CF1" w:rsidRDefault="00793CF1" w:rsidP="00793CF1">
      <w:pPr>
        <w:jc w:val="both"/>
        <w:rPr>
          <w:b/>
          <w:bCs/>
        </w:rPr>
      </w:pPr>
      <w:r w:rsidRPr="00793CF1">
        <w:rPr>
          <w:b/>
          <w:bCs/>
        </w:rPr>
        <w:t>Valores nulos</w:t>
      </w:r>
    </w:p>
    <w:p w14:paraId="2544A7F7" w14:textId="04ADAC7C" w:rsidR="00793CF1" w:rsidRDefault="00793CF1" w:rsidP="00793CF1">
      <w:pPr>
        <w:jc w:val="both"/>
      </w:pPr>
      <w:r>
        <w:t xml:space="preserve">Se confirmó que el </w:t>
      </w:r>
      <w:proofErr w:type="spellStart"/>
      <w:r>
        <w:t>dataset</w:t>
      </w:r>
      <w:proofErr w:type="spellEnd"/>
      <w:r>
        <w:t xml:space="preserve"> no contiene valores nulos en ninguna de sus 15 columnas, lo que facilitó el proceso de limpieza y modelado.</w:t>
      </w:r>
    </w:p>
    <w:p w14:paraId="193BB213" w14:textId="77777777" w:rsidR="00793CF1" w:rsidRDefault="00793CF1" w:rsidP="00793CF1">
      <w:pPr>
        <w:jc w:val="both"/>
      </w:pPr>
    </w:p>
    <w:p w14:paraId="6EA3FAFA" w14:textId="77777777" w:rsidR="00793CF1" w:rsidRDefault="00793CF1" w:rsidP="00793CF1">
      <w:pPr>
        <w:jc w:val="both"/>
      </w:pPr>
    </w:p>
    <w:p w14:paraId="397FFE39" w14:textId="77777777" w:rsidR="00AD51A3" w:rsidRDefault="00AD51A3" w:rsidP="00793CF1">
      <w:pPr>
        <w:jc w:val="both"/>
      </w:pPr>
    </w:p>
    <w:p w14:paraId="466233DB" w14:textId="77777777" w:rsidR="00AD51A3" w:rsidRDefault="00AD51A3" w:rsidP="00793CF1">
      <w:pPr>
        <w:jc w:val="both"/>
      </w:pPr>
    </w:p>
    <w:p w14:paraId="6CAF1053" w14:textId="77777777" w:rsidR="00793CF1" w:rsidRDefault="00793CF1" w:rsidP="00793CF1">
      <w:pPr>
        <w:jc w:val="both"/>
      </w:pPr>
    </w:p>
    <w:p w14:paraId="7145FD64" w14:textId="77777777" w:rsidR="00793CF1" w:rsidRPr="00793CF1" w:rsidRDefault="00793CF1" w:rsidP="00793CF1">
      <w:pPr>
        <w:jc w:val="both"/>
        <w:rPr>
          <w:b/>
          <w:bCs/>
        </w:rPr>
      </w:pPr>
      <w:r w:rsidRPr="00793CF1">
        <w:rPr>
          <w:b/>
          <w:bCs/>
        </w:rPr>
        <w:lastRenderedPageBreak/>
        <w:t xml:space="preserve">5.2 Determinación del número óptimo de </w:t>
      </w:r>
      <w:proofErr w:type="spellStart"/>
      <w:proofErr w:type="gramStart"/>
      <w:r w:rsidRPr="00793CF1">
        <w:rPr>
          <w:b/>
          <w:bCs/>
        </w:rPr>
        <w:t>clusters</w:t>
      </w:r>
      <w:proofErr w:type="spellEnd"/>
      <w:proofErr w:type="gramEnd"/>
      <w:r w:rsidRPr="00793CF1">
        <w:rPr>
          <w:b/>
          <w:bCs/>
        </w:rPr>
        <w:t xml:space="preserve"> (Método del codo)</w:t>
      </w:r>
    </w:p>
    <w:p w14:paraId="2516DE30" w14:textId="77777777" w:rsidR="00793CF1" w:rsidRDefault="00793CF1" w:rsidP="00793CF1">
      <w:pPr>
        <w:jc w:val="both"/>
      </w:pPr>
    </w:p>
    <w:p w14:paraId="7956B0D3" w14:textId="77777777" w:rsidR="00793CF1" w:rsidRDefault="00793CF1" w:rsidP="00793CF1">
      <w:pPr>
        <w:jc w:val="both"/>
      </w:pPr>
      <w:r>
        <w:t xml:space="preserve">Se aplicó el método del codo calculando la inercia (suma de distancias </w:t>
      </w:r>
      <w:proofErr w:type="spellStart"/>
      <w:r>
        <w:t>intra-</w:t>
      </w:r>
      <w:proofErr w:type="gramStart"/>
      <w:r>
        <w:t>cluster</w:t>
      </w:r>
      <w:proofErr w:type="spellEnd"/>
      <w:proofErr w:type="gramEnd"/>
      <w:r>
        <w:t xml:space="preserve">) para valores de k desde 1 hasta 10. El gráfico resultante mostró una disminución pronunciada de la inercia hasta k=4, a partir del cual la reducción se vuelve gradual. Este punto de inflexión ("codo") indica que 4 </w:t>
      </w:r>
      <w:proofErr w:type="spellStart"/>
      <w:proofErr w:type="gramStart"/>
      <w:r>
        <w:t>clusters</w:t>
      </w:r>
      <w:proofErr w:type="spellEnd"/>
      <w:proofErr w:type="gramEnd"/>
      <w:r>
        <w:t xml:space="preserve"> representan un equilibrio óptimo entre la complejidad del modelo y la ganancia en homogeneidad de los grupos.</w:t>
      </w:r>
    </w:p>
    <w:p w14:paraId="0DCA833F" w14:textId="338A7889" w:rsidR="00793CF1" w:rsidRDefault="000635DE" w:rsidP="00793CF1">
      <w:pPr>
        <w:jc w:val="both"/>
      </w:pPr>
      <w:r w:rsidRPr="000635DE">
        <w:drawing>
          <wp:inline distT="0" distB="0" distL="0" distR="0" wp14:anchorId="623EF21D" wp14:editId="0D0D77C9">
            <wp:extent cx="5400040" cy="3536950"/>
            <wp:effectExtent l="0" t="0" r="0" b="6350"/>
            <wp:docPr id="25008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88931" name=""/>
                    <pic:cNvPicPr/>
                  </pic:nvPicPr>
                  <pic:blipFill>
                    <a:blip r:embed="rId9"/>
                    <a:stretch>
                      <a:fillRect/>
                    </a:stretch>
                  </pic:blipFill>
                  <pic:spPr>
                    <a:xfrm>
                      <a:off x="0" y="0"/>
                      <a:ext cx="5400040" cy="3536950"/>
                    </a:xfrm>
                    <a:prstGeom prst="rect">
                      <a:avLst/>
                    </a:prstGeom>
                  </pic:spPr>
                </pic:pic>
              </a:graphicData>
            </a:graphic>
          </wp:inline>
        </w:drawing>
      </w:r>
    </w:p>
    <w:p w14:paraId="6DF9536E" w14:textId="2D19AD47" w:rsidR="00793CF1" w:rsidRDefault="00793CF1" w:rsidP="00793CF1">
      <w:pPr>
        <w:jc w:val="both"/>
      </w:pPr>
      <w:r>
        <w:t xml:space="preserve">Por lo tanto, se seleccionó k=4 como número de </w:t>
      </w:r>
      <w:proofErr w:type="spellStart"/>
      <w:proofErr w:type="gramStart"/>
      <w:r>
        <w:t>clusters</w:t>
      </w:r>
      <w:proofErr w:type="spellEnd"/>
      <w:proofErr w:type="gramEnd"/>
      <w:r>
        <w:t xml:space="preserve"> para la segmentación.</w:t>
      </w:r>
    </w:p>
    <w:p w14:paraId="5E098E72" w14:textId="77777777" w:rsidR="00793CF1" w:rsidRDefault="00793CF1" w:rsidP="00793CF1">
      <w:pPr>
        <w:jc w:val="both"/>
      </w:pPr>
    </w:p>
    <w:p w14:paraId="50023EE4" w14:textId="77777777" w:rsidR="000635DE" w:rsidRDefault="000635DE" w:rsidP="00793CF1">
      <w:pPr>
        <w:jc w:val="both"/>
      </w:pPr>
    </w:p>
    <w:p w14:paraId="33EAF64F" w14:textId="77777777" w:rsidR="000635DE" w:rsidRDefault="000635DE" w:rsidP="00793CF1">
      <w:pPr>
        <w:jc w:val="both"/>
      </w:pPr>
    </w:p>
    <w:p w14:paraId="5F6D02AC" w14:textId="77777777" w:rsidR="000635DE" w:rsidRDefault="000635DE" w:rsidP="00793CF1">
      <w:pPr>
        <w:jc w:val="both"/>
      </w:pPr>
    </w:p>
    <w:p w14:paraId="196D8E44" w14:textId="77777777" w:rsidR="000635DE" w:rsidRDefault="000635DE" w:rsidP="00793CF1">
      <w:pPr>
        <w:jc w:val="both"/>
      </w:pPr>
    </w:p>
    <w:p w14:paraId="25392FD0" w14:textId="77777777" w:rsidR="000635DE" w:rsidRDefault="000635DE" w:rsidP="00793CF1">
      <w:pPr>
        <w:jc w:val="both"/>
      </w:pPr>
    </w:p>
    <w:p w14:paraId="03041507" w14:textId="77777777" w:rsidR="000635DE" w:rsidRDefault="000635DE" w:rsidP="00793CF1">
      <w:pPr>
        <w:jc w:val="both"/>
      </w:pPr>
    </w:p>
    <w:p w14:paraId="075B81D2" w14:textId="77777777" w:rsidR="000635DE" w:rsidRDefault="000635DE" w:rsidP="00793CF1">
      <w:pPr>
        <w:jc w:val="both"/>
      </w:pPr>
    </w:p>
    <w:p w14:paraId="1D0634DE" w14:textId="77777777" w:rsidR="000635DE" w:rsidRDefault="000635DE" w:rsidP="00793CF1">
      <w:pPr>
        <w:jc w:val="both"/>
      </w:pPr>
    </w:p>
    <w:p w14:paraId="76AA1891" w14:textId="77777777" w:rsidR="00793CF1" w:rsidRPr="00793CF1" w:rsidRDefault="00793CF1" w:rsidP="00793CF1">
      <w:pPr>
        <w:jc w:val="both"/>
        <w:rPr>
          <w:b/>
          <w:bCs/>
        </w:rPr>
      </w:pPr>
      <w:r w:rsidRPr="00793CF1">
        <w:rPr>
          <w:b/>
          <w:bCs/>
        </w:rPr>
        <w:lastRenderedPageBreak/>
        <w:t xml:space="preserve">5.3 Perfiles de los cuatro </w:t>
      </w:r>
      <w:proofErr w:type="spellStart"/>
      <w:proofErr w:type="gramStart"/>
      <w:r w:rsidRPr="00793CF1">
        <w:rPr>
          <w:b/>
          <w:bCs/>
        </w:rPr>
        <w:t>clusters</w:t>
      </w:r>
      <w:proofErr w:type="spellEnd"/>
      <w:proofErr w:type="gramEnd"/>
    </w:p>
    <w:p w14:paraId="767D6949" w14:textId="77777777" w:rsidR="00793CF1" w:rsidRDefault="00793CF1" w:rsidP="00793CF1">
      <w:pPr>
        <w:jc w:val="both"/>
      </w:pPr>
    </w:p>
    <w:p w14:paraId="443D040A" w14:textId="113451DA" w:rsidR="00793CF1" w:rsidRDefault="00793CF1" w:rsidP="00793CF1">
      <w:pPr>
        <w:jc w:val="both"/>
      </w:pPr>
      <w:r>
        <w:t xml:space="preserve">A continuación, se presentan los promedios de las variables clave por </w:t>
      </w:r>
      <w:proofErr w:type="spellStart"/>
      <w:proofErr w:type="gramStart"/>
      <w:r>
        <w:t>cluster</w:t>
      </w:r>
      <w:proofErr w:type="spellEnd"/>
      <w:proofErr w:type="gramEnd"/>
      <w:r>
        <w:t xml:space="preserve"> y la interpretación comercial de cada segmento:</w:t>
      </w:r>
    </w:p>
    <w:p w14:paraId="73D0CA79" w14:textId="77777777" w:rsidR="00793CF1" w:rsidRDefault="00793CF1" w:rsidP="00793CF1">
      <w:pPr>
        <w:jc w:val="both"/>
      </w:pPr>
    </w:p>
    <w:tbl>
      <w:tblPr>
        <w:tblW w:w="9209" w:type="dxa"/>
        <w:tblCellMar>
          <w:left w:w="70" w:type="dxa"/>
          <w:right w:w="70" w:type="dxa"/>
        </w:tblCellMar>
        <w:tblLook w:val="04A0" w:firstRow="1" w:lastRow="0" w:firstColumn="1" w:lastColumn="0" w:noHBand="0" w:noVBand="1"/>
      </w:tblPr>
      <w:tblGrid>
        <w:gridCol w:w="812"/>
        <w:gridCol w:w="2018"/>
        <w:gridCol w:w="1985"/>
        <w:gridCol w:w="2410"/>
        <w:gridCol w:w="1134"/>
        <w:gridCol w:w="850"/>
      </w:tblGrid>
      <w:tr w:rsidR="00793CF1" w:rsidRPr="00793CF1" w14:paraId="07F7DE9B" w14:textId="77777777" w:rsidTr="00793CF1">
        <w:trPr>
          <w:trHeight w:val="288"/>
        </w:trPr>
        <w:tc>
          <w:tcPr>
            <w:tcW w:w="812" w:type="dxa"/>
            <w:tcBorders>
              <w:top w:val="single" w:sz="4" w:space="0" w:color="auto"/>
              <w:left w:val="single" w:sz="4" w:space="0" w:color="auto"/>
              <w:bottom w:val="single" w:sz="4" w:space="0" w:color="auto"/>
              <w:right w:val="single" w:sz="4" w:space="0" w:color="auto"/>
            </w:tcBorders>
            <w:noWrap/>
            <w:vAlign w:val="bottom"/>
            <w:hideMark/>
          </w:tcPr>
          <w:p w14:paraId="06A6E7FA" w14:textId="77777777" w:rsidR="00793CF1" w:rsidRPr="00793CF1" w:rsidRDefault="00793CF1" w:rsidP="00793CF1">
            <w:pPr>
              <w:spacing w:after="0" w:line="240" w:lineRule="auto"/>
              <w:rPr>
                <w:rFonts w:ascii="Aptos Narrow" w:eastAsia="Times New Roman" w:hAnsi="Aptos Narrow" w:cs="Times New Roman"/>
                <w:b/>
                <w:bCs/>
                <w:color w:val="000000"/>
                <w:kern w:val="0"/>
                <w:sz w:val="22"/>
                <w:szCs w:val="22"/>
                <w:lang w:eastAsia="es-EC"/>
                <w14:ligatures w14:val="none"/>
              </w:rPr>
            </w:pPr>
            <w:proofErr w:type="gramStart"/>
            <w:r w:rsidRPr="00793CF1">
              <w:rPr>
                <w:rFonts w:ascii="Aptos Narrow" w:eastAsia="Times New Roman" w:hAnsi="Aptos Narrow" w:cs="Times New Roman"/>
                <w:b/>
                <w:bCs/>
                <w:color w:val="000000"/>
                <w:kern w:val="0"/>
                <w:sz w:val="22"/>
                <w:szCs w:val="22"/>
                <w:lang w:eastAsia="es-EC"/>
                <w14:ligatures w14:val="none"/>
              </w:rPr>
              <w:t>Cluster</w:t>
            </w:r>
            <w:proofErr w:type="gramEnd"/>
            <w:r w:rsidRPr="00793CF1">
              <w:rPr>
                <w:rFonts w:ascii="Aptos Narrow" w:eastAsia="Times New Roman" w:hAnsi="Aptos Narrow" w:cs="Times New Roman"/>
                <w:b/>
                <w:bCs/>
                <w:color w:val="000000"/>
                <w:kern w:val="0"/>
                <w:sz w:val="22"/>
                <w:szCs w:val="22"/>
                <w:lang w:eastAsia="es-EC"/>
                <w14:ligatures w14:val="none"/>
              </w:rPr>
              <w:t xml:space="preserve"> </w:t>
            </w:r>
          </w:p>
        </w:tc>
        <w:tc>
          <w:tcPr>
            <w:tcW w:w="2018" w:type="dxa"/>
            <w:tcBorders>
              <w:top w:val="single" w:sz="4" w:space="0" w:color="auto"/>
              <w:left w:val="nil"/>
              <w:bottom w:val="single" w:sz="4" w:space="0" w:color="auto"/>
              <w:right w:val="single" w:sz="4" w:space="0" w:color="auto"/>
            </w:tcBorders>
            <w:noWrap/>
            <w:vAlign w:val="bottom"/>
            <w:hideMark/>
          </w:tcPr>
          <w:p w14:paraId="4C1E2854" w14:textId="77777777" w:rsidR="00793CF1" w:rsidRPr="00793CF1" w:rsidRDefault="00793CF1" w:rsidP="00793CF1">
            <w:pPr>
              <w:spacing w:after="0" w:line="240" w:lineRule="auto"/>
              <w:rPr>
                <w:rFonts w:ascii="Aptos Narrow" w:eastAsia="Times New Roman" w:hAnsi="Aptos Narrow" w:cs="Times New Roman"/>
                <w:b/>
                <w:bCs/>
                <w:color w:val="000000"/>
                <w:kern w:val="0"/>
                <w:sz w:val="22"/>
                <w:szCs w:val="22"/>
                <w:lang w:eastAsia="es-EC"/>
                <w14:ligatures w14:val="none"/>
              </w:rPr>
            </w:pPr>
            <w:r w:rsidRPr="00793CF1">
              <w:rPr>
                <w:rFonts w:ascii="Aptos Narrow" w:eastAsia="Times New Roman" w:hAnsi="Aptos Narrow" w:cs="Times New Roman"/>
                <w:b/>
                <w:bCs/>
                <w:color w:val="000000"/>
                <w:kern w:val="0"/>
                <w:sz w:val="22"/>
                <w:szCs w:val="22"/>
                <w:lang w:eastAsia="es-EC"/>
                <w14:ligatures w14:val="none"/>
              </w:rPr>
              <w:t xml:space="preserve"> Valor Promedio </w:t>
            </w:r>
          </w:p>
        </w:tc>
        <w:tc>
          <w:tcPr>
            <w:tcW w:w="1985" w:type="dxa"/>
            <w:tcBorders>
              <w:top w:val="single" w:sz="4" w:space="0" w:color="auto"/>
              <w:left w:val="nil"/>
              <w:bottom w:val="single" w:sz="4" w:space="0" w:color="auto"/>
              <w:right w:val="single" w:sz="4" w:space="0" w:color="auto"/>
            </w:tcBorders>
            <w:noWrap/>
            <w:vAlign w:val="bottom"/>
            <w:hideMark/>
          </w:tcPr>
          <w:p w14:paraId="3BFDF56F" w14:textId="77777777" w:rsidR="00793CF1" w:rsidRPr="00793CF1" w:rsidRDefault="00793CF1" w:rsidP="00793CF1">
            <w:pPr>
              <w:spacing w:after="0" w:line="240" w:lineRule="auto"/>
              <w:rPr>
                <w:rFonts w:ascii="Aptos Narrow" w:eastAsia="Times New Roman" w:hAnsi="Aptos Narrow" w:cs="Times New Roman"/>
                <w:b/>
                <w:bCs/>
                <w:color w:val="000000"/>
                <w:kern w:val="0"/>
                <w:sz w:val="22"/>
                <w:szCs w:val="22"/>
                <w:lang w:eastAsia="es-EC"/>
                <w14:ligatures w14:val="none"/>
              </w:rPr>
            </w:pPr>
            <w:r w:rsidRPr="00793CF1">
              <w:rPr>
                <w:rFonts w:ascii="Aptos Narrow" w:eastAsia="Times New Roman" w:hAnsi="Aptos Narrow" w:cs="Times New Roman"/>
                <w:b/>
                <w:bCs/>
                <w:color w:val="000000"/>
                <w:kern w:val="0"/>
                <w:sz w:val="22"/>
                <w:szCs w:val="22"/>
                <w:lang w:eastAsia="es-EC"/>
                <w14:ligatures w14:val="none"/>
              </w:rPr>
              <w:t xml:space="preserve"> Frecuencia </w:t>
            </w:r>
          </w:p>
        </w:tc>
        <w:tc>
          <w:tcPr>
            <w:tcW w:w="2410" w:type="dxa"/>
            <w:tcBorders>
              <w:top w:val="single" w:sz="4" w:space="0" w:color="auto"/>
              <w:left w:val="nil"/>
              <w:bottom w:val="single" w:sz="4" w:space="0" w:color="auto"/>
              <w:right w:val="single" w:sz="4" w:space="0" w:color="auto"/>
            </w:tcBorders>
            <w:noWrap/>
            <w:vAlign w:val="bottom"/>
            <w:hideMark/>
          </w:tcPr>
          <w:p w14:paraId="18BD71C7" w14:textId="77777777" w:rsidR="00793CF1" w:rsidRPr="00793CF1" w:rsidRDefault="00793CF1" w:rsidP="00793CF1">
            <w:pPr>
              <w:spacing w:after="0" w:line="240" w:lineRule="auto"/>
              <w:rPr>
                <w:rFonts w:ascii="Aptos Narrow" w:eastAsia="Times New Roman" w:hAnsi="Aptos Narrow" w:cs="Times New Roman"/>
                <w:b/>
                <w:bCs/>
                <w:color w:val="000000"/>
                <w:kern w:val="0"/>
                <w:sz w:val="22"/>
                <w:szCs w:val="22"/>
                <w:lang w:eastAsia="es-EC"/>
                <w14:ligatures w14:val="none"/>
              </w:rPr>
            </w:pPr>
            <w:r w:rsidRPr="00793CF1">
              <w:rPr>
                <w:rFonts w:ascii="Aptos Narrow" w:eastAsia="Times New Roman" w:hAnsi="Aptos Narrow" w:cs="Times New Roman"/>
                <w:b/>
                <w:bCs/>
                <w:color w:val="000000"/>
                <w:kern w:val="0"/>
                <w:sz w:val="22"/>
                <w:szCs w:val="22"/>
                <w:lang w:eastAsia="es-EC"/>
                <w14:ligatures w14:val="none"/>
              </w:rPr>
              <w:t xml:space="preserve"> Tipo de cliente </w:t>
            </w:r>
          </w:p>
        </w:tc>
        <w:tc>
          <w:tcPr>
            <w:tcW w:w="1134" w:type="dxa"/>
            <w:tcBorders>
              <w:top w:val="single" w:sz="4" w:space="0" w:color="auto"/>
              <w:left w:val="nil"/>
              <w:bottom w:val="single" w:sz="4" w:space="0" w:color="auto"/>
              <w:right w:val="single" w:sz="4" w:space="0" w:color="auto"/>
            </w:tcBorders>
            <w:noWrap/>
            <w:vAlign w:val="bottom"/>
            <w:hideMark/>
          </w:tcPr>
          <w:p w14:paraId="36C29997" w14:textId="77777777" w:rsidR="00793CF1" w:rsidRPr="00793CF1" w:rsidRDefault="00793CF1" w:rsidP="00793CF1">
            <w:pPr>
              <w:spacing w:after="0" w:line="240" w:lineRule="auto"/>
              <w:rPr>
                <w:rFonts w:ascii="Aptos Narrow" w:eastAsia="Times New Roman" w:hAnsi="Aptos Narrow" w:cs="Times New Roman"/>
                <w:b/>
                <w:bCs/>
                <w:color w:val="000000"/>
                <w:kern w:val="0"/>
                <w:sz w:val="22"/>
                <w:szCs w:val="22"/>
                <w:lang w:eastAsia="es-EC"/>
                <w14:ligatures w14:val="none"/>
              </w:rPr>
            </w:pPr>
            <w:r w:rsidRPr="00793CF1">
              <w:rPr>
                <w:rFonts w:ascii="Aptos Narrow" w:eastAsia="Times New Roman" w:hAnsi="Aptos Narrow" w:cs="Times New Roman"/>
                <w:b/>
                <w:bCs/>
                <w:color w:val="000000"/>
                <w:kern w:val="0"/>
                <w:sz w:val="22"/>
                <w:szCs w:val="22"/>
                <w:lang w:eastAsia="es-EC"/>
                <w14:ligatures w14:val="none"/>
              </w:rPr>
              <w:t xml:space="preserve"> Cantidad </w:t>
            </w:r>
          </w:p>
        </w:tc>
        <w:tc>
          <w:tcPr>
            <w:tcW w:w="850" w:type="dxa"/>
            <w:tcBorders>
              <w:top w:val="single" w:sz="4" w:space="0" w:color="auto"/>
              <w:left w:val="nil"/>
              <w:bottom w:val="single" w:sz="4" w:space="0" w:color="auto"/>
              <w:right w:val="single" w:sz="4" w:space="0" w:color="auto"/>
            </w:tcBorders>
            <w:noWrap/>
            <w:vAlign w:val="bottom"/>
            <w:hideMark/>
          </w:tcPr>
          <w:p w14:paraId="628AF578" w14:textId="77777777" w:rsidR="00793CF1" w:rsidRPr="00793CF1" w:rsidRDefault="00793CF1" w:rsidP="00793CF1">
            <w:pPr>
              <w:spacing w:after="0" w:line="240" w:lineRule="auto"/>
              <w:rPr>
                <w:rFonts w:ascii="Aptos Narrow" w:eastAsia="Times New Roman" w:hAnsi="Aptos Narrow" w:cs="Times New Roman"/>
                <w:b/>
                <w:bCs/>
                <w:color w:val="000000"/>
                <w:kern w:val="0"/>
                <w:sz w:val="22"/>
                <w:szCs w:val="22"/>
                <w:lang w:eastAsia="es-EC"/>
                <w14:ligatures w14:val="none"/>
              </w:rPr>
            </w:pPr>
            <w:r w:rsidRPr="00793CF1">
              <w:rPr>
                <w:rFonts w:ascii="Aptos Narrow" w:eastAsia="Times New Roman" w:hAnsi="Aptos Narrow" w:cs="Times New Roman"/>
                <w:b/>
                <w:bCs/>
                <w:color w:val="000000"/>
                <w:kern w:val="0"/>
                <w:sz w:val="22"/>
                <w:szCs w:val="22"/>
                <w:lang w:eastAsia="es-EC"/>
                <w14:ligatures w14:val="none"/>
              </w:rPr>
              <w:t xml:space="preserve"> % </w:t>
            </w:r>
          </w:p>
        </w:tc>
      </w:tr>
      <w:tr w:rsidR="00793CF1" w:rsidRPr="00793CF1" w14:paraId="709DA621" w14:textId="77777777" w:rsidTr="00793CF1">
        <w:trPr>
          <w:trHeight w:val="288"/>
        </w:trPr>
        <w:tc>
          <w:tcPr>
            <w:tcW w:w="812" w:type="dxa"/>
            <w:tcBorders>
              <w:top w:val="nil"/>
              <w:left w:val="single" w:sz="4" w:space="0" w:color="auto"/>
              <w:bottom w:val="single" w:sz="4" w:space="0" w:color="auto"/>
              <w:right w:val="single" w:sz="4" w:space="0" w:color="auto"/>
            </w:tcBorders>
            <w:noWrap/>
            <w:vAlign w:val="bottom"/>
            <w:hideMark/>
          </w:tcPr>
          <w:p w14:paraId="4B2383E6"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0</w:t>
            </w:r>
          </w:p>
        </w:tc>
        <w:tc>
          <w:tcPr>
            <w:tcW w:w="2018" w:type="dxa"/>
            <w:tcBorders>
              <w:top w:val="nil"/>
              <w:left w:val="nil"/>
              <w:bottom w:val="single" w:sz="4" w:space="0" w:color="auto"/>
              <w:right w:val="single" w:sz="4" w:space="0" w:color="auto"/>
            </w:tcBorders>
            <w:noWrap/>
            <w:vAlign w:val="bottom"/>
            <w:hideMark/>
          </w:tcPr>
          <w:p w14:paraId="2C87F31C"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154.83 USD (alto) </w:t>
            </w:r>
          </w:p>
        </w:tc>
        <w:tc>
          <w:tcPr>
            <w:tcW w:w="1985" w:type="dxa"/>
            <w:tcBorders>
              <w:top w:val="nil"/>
              <w:left w:val="nil"/>
              <w:bottom w:val="single" w:sz="4" w:space="0" w:color="auto"/>
              <w:right w:val="single" w:sz="4" w:space="0" w:color="auto"/>
            </w:tcBorders>
            <w:noWrap/>
            <w:vAlign w:val="bottom"/>
            <w:hideMark/>
          </w:tcPr>
          <w:p w14:paraId="768649DE"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5.52 (baja) </w:t>
            </w:r>
          </w:p>
        </w:tc>
        <w:tc>
          <w:tcPr>
            <w:tcW w:w="2410" w:type="dxa"/>
            <w:tcBorders>
              <w:top w:val="nil"/>
              <w:left w:val="nil"/>
              <w:bottom w:val="single" w:sz="4" w:space="0" w:color="auto"/>
              <w:right w:val="single" w:sz="4" w:space="0" w:color="auto"/>
            </w:tcBorders>
            <w:noWrap/>
            <w:vAlign w:val="bottom"/>
            <w:hideMark/>
          </w:tcPr>
          <w:p w14:paraId="18CCBB8B"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Premium esporádico </w:t>
            </w:r>
          </w:p>
        </w:tc>
        <w:tc>
          <w:tcPr>
            <w:tcW w:w="1134" w:type="dxa"/>
            <w:tcBorders>
              <w:top w:val="nil"/>
              <w:left w:val="nil"/>
              <w:bottom w:val="single" w:sz="4" w:space="0" w:color="auto"/>
              <w:right w:val="single" w:sz="4" w:space="0" w:color="auto"/>
            </w:tcBorders>
            <w:noWrap/>
            <w:vAlign w:val="bottom"/>
            <w:hideMark/>
          </w:tcPr>
          <w:p w14:paraId="01437A93"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2,666</w:t>
            </w:r>
          </w:p>
        </w:tc>
        <w:tc>
          <w:tcPr>
            <w:tcW w:w="850" w:type="dxa"/>
            <w:tcBorders>
              <w:top w:val="nil"/>
              <w:left w:val="nil"/>
              <w:bottom w:val="single" w:sz="4" w:space="0" w:color="auto"/>
              <w:right w:val="single" w:sz="4" w:space="0" w:color="auto"/>
            </w:tcBorders>
            <w:noWrap/>
            <w:vAlign w:val="bottom"/>
            <w:hideMark/>
          </w:tcPr>
          <w:p w14:paraId="14C1F9ED"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26.7% </w:t>
            </w:r>
          </w:p>
        </w:tc>
      </w:tr>
      <w:tr w:rsidR="00793CF1" w:rsidRPr="00793CF1" w14:paraId="5421CB9C" w14:textId="77777777" w:rsidTr="00793CF1">
        <w:trPr>
          <w:trHeight w:val="288"/>
        </w:trPr>
        <w:tc>
          <w:tcPr>
            <w:tcW w:w="812" w:type="dxa"/>
            <w:tcBorders>
              <w:top w:val="nil"/>
              <w:left w:val="single" w:sz="4" w:space="0" w:color="auto"/>
              <w:bottom w:val="single" w:sz="4" w:space="0" w:color="auto"/>
              <w:right w:val="single" w:sz="4" w:space="0" w:color="auto"/>
            </w:tcBorders>
            <w:noWrap/>
            <w:vAlign w:val="bottom"/>
            <w:hideMark/>
          </w:tcPr>
          <w:p w14:paraId="6AFB2BB2"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1</w:t>
            </w:r>
          </w:p>
        </w:tc>
        <w:tc>
          <w:tcPr>
            <w:tcW w:w="2018" w:type="dxa"/>
            <w:tcBorders>
              <w:top w:val="nil"/>
              <w:left w:val="nil"/>
              <w:bottom w:val="single" w:sz="4" w:space="0" w:color="auto"/>
              <w:right w:val="single" w:sz="4" w:space="0" w:color="auto"/>
            </w:tcBorders>
            <w:noWrap/>
            <w:vAlign w:val="bottom"/>
            <w:hideMark/>
          </w:tcPr>
          <w:p w14:paraId="40C83CE2"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64.50 USD (bajo) </w:t>
            </w:r>
          </w:p>
        </w:tc>
        <w:tc>
          <w:tcPr>
            <w:tcW w:w="1985" w:type="dxa"/>
            <w:tcBorders>
              <w:top w:val="nil"/>
              <w:left w:val="nil"/>
              <w:bottom w:val="single" w:sz="4" w:space="0" w:color="auto"/>
              <w:right w:val="single" w:sz="4" w:space="0" w:color="auto"/>
            </w:tcBorders>
            <w:noWrap/>
            <w:vAlign w:val="bottom"/>
            <w:hideMark/>
          </w:tcPr>
          <w:p w14:paraId="5CD46F42"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14.46 (alta) </w:t>
            </w:r>
          </w:p>
        </w:tc>
        <w:tc>
          <w:tcPr>
            <w:tcW w:w="2410" w:type="dxa"/>
            <w:tcBorders>
              <w:top w:val="nil"/>
              <w:left w:val="nil"/>
              <w:bottom w:val="single" w:sz="4" w:space="0" w:color="auto"/>
              <w:right w:val="single" w:sz="4" w:space="0" w:color="auto"/>
            </w:tcBorders>
            <w:noWrap/>
            <w:vAlign w:val="bottom"/>
            <w:hideMark/>
          </w:tcPr>
          <w:p w14:paraId="5CBD29EA"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Frecuente de bajo gasto </w:t>
            </w:r>
          </w:p>
        </w:tc>
        <w:tc>
          <w:tcPr>
            <w:tcW w:w="1134" w:type="dxa"/>
            <w:tcBorders>
              <w:top w:val="nil"/>
              <w:left w:val="nil"/>
              <w:bottom w:val="single" w:sz="4" w:space="0" w:color="auto"/>
              <w:right w:val="single" w:sz="4" w:space="0" w:color="auto"/>
            </w:tcBorders>
            <w:noWrap/>
            <w:vAlign w:val="bottom"/>
            <w:hideMark/>
          </w:tcPr>
          <w:p w14:paraId="5FFDE846"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2,618</w:t>
            </w:r>
          </w:p>
        </w:tc>
        <w:tc>
          <w:tcPr>
            <w:tcW w:w="850" w:type="dxa"/>
            <w:tcBorders>
              <w:top w:val="nil"/>
              <w:left w:val="nil"/>
              <w:bottom w:val="single" w:sz="4" w:space="0" w:color="auto"/>
              <w:right w:val="single" w:sz="4" w:space="0" w:color="auto"/>
            </w:tcBorders>
            <w:noWrap/>
            <w:vAlign w:val="bottom"/>
            <w:hideMark/>
          </w:tcPr>
          <w:p w14:paraId="2AC49F58"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26.2% </w:t>
            </w:r>
          </w:p>
        </w:tc>
      </w:tr>
      <w:tr w:rsidR="00793CF1" w:rsidRPr="00793CF1" w14:paraId="0C6F0C9F" w14:textId="77777777" w:rsidTr="00793CF1">
        <w:trPr>
          <w:trHeight w:val="288"/>
        </w:trPr>
        <w:tc>
          <w:tcPr>
            <w:tcW w:w="812" w:type="dxa"/>
            <w:tcBorders>
              <w:top w:val="nil"/>
              <w:left w:val="single" w:sz="4" w:space="0" w:color="auto"/>
              <w:bottom w:val="single" w:sz="4" w:space="0" w:color="auto"/>
              <w:right w:val="single" w:sz="4" w:space="0" w:color="auto"/>
            </w:tcBorders>
            <w:noWrap/>
            <w:vAlign w:val="bottom"/>
            <w:hideMark/>
          </w:tcPr>
          <w:p w14:paraId="2F8CF4F1"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2</w:t>
            </w:r>
          </w:p>
        </w:tc>
        <w:tc>
          <w:tcPr>
            <w:tcW w:w="2018" w:type="dxa"/>
            <w:tcBorders>
              <w:top w:val="nil"/>
              <w:left w:val="nil"/>
              <w:bottom w:val="single" w:sz="4" w:space="0" w:color="auto"/>
              <w:right w:val="single" w:sz="4" w:space="0" w:color="auto"/>
            </w:tcBorders>
            <w:noWrap/>
            <w:vAlign w:val="bottom"/>
            <w:hideMark/>
          </w:tcPr>
          <w:p w14:paraId="4D9D9026"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65.20 USD (bajo) </w:t>
            </w:r>
          </w:p>
        </w:tc>
        <w:tc>
          <w:tcPr>
            <w:tcW w:w="1985" w:type="dxa"/>
            <w:tcBorders>
              <w:top w:val="nil"/>
              <w:left w:val="nil"/>
              <w:bottom w:val="single" w:sz="4" w:space="0" w:color="auto"/>
              <w:right w:val="single" w:sz="4" w:space="0" w:color="auto"/>
            </w:tcBorders>
            <w:noWrap/>
            <w:vAlign w:val="bottom"/>
            <w:hideMark/>
          </w:tcPr>
          <w:p w14:paraId="30AFF066"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4.89 (muy baja) </w:t>
            </w:r>
          </w:p>
        </w:tc>
        <w:tc>
          <w:tcPr>
            <w:tcW w:w="2410" w:type="dxa"/>
            <w:tcBorders>
              <w:top w:val="nil"/>
              <w:left w:val="nil"/>
              <w:bottom w:val="single" w:sz="4" w:space="0" w:color="auto"/>
              <w:right w:val="single" w:sz="4" w:space="0" w:color="auto"/>
            </w:tcBorders>
            <w:noWrap/>
            <w:vAlign w:val="bottom"/>
            <w:hideMark/>
          </w:tcPr>
          <w:p w14:paraId="68A656CA"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Ocasional de bajo gasto </w:t>
            </w:r>
          </w:p>
        </w:tc>
        <w:tc>
          <w:tcPr>
            <w:tcW w:w="1134" w:type="dxa"/>
            <w:tcBorders>
              <w:top w:val="nil"/>
              <w:left w:val="nil"/>
              <w:bottom w:val="single" w:sz="4" w:space="0" w:color="auto"/>
              <w:right w:val="single" w:sz="4" w:space="0" w:color="auto"/>
            </w:tcBorders>
            <w:noWrap/>
            <w:vAlign w:val="bottom"/>
            <w:hideMark/>
          </w:tcPr>
          <w:p w14:paraId="505C6623"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2,379</w:t>
            </w:r>
          </w:p>
        </w:tc>
        <w:tc>
          <w:tcPr>
            <w:tcW w:w="850" w:type="dxa"/>
            <w:tcBorders>
              <w:top w:val="nil"/>
              <w:left w:val="nil"/>
              <w:bottom w:val="single" w:sz="4" w:space="0" w:color="auto"/>
              <w:right w:val="single" w:sz="4" w:space="0" w:color="auto"/>
            </w:tcBorders>
            <w:noWrap/>
            <w:vAlign w:val="bottom"/>
            <w:hideMark/>
          </w:tcPr>
          <w:p w14:paraId="03C735FE"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23.8% </w:t>
            </w:r>
          </w:p>
        </w:tc>
      </w:tr>
      <w:tr w:rsidR="00793CF1" w:rsidRPr="00793CF1" w14:paraId="0AF0BE16" w14:textId="77777777" w:rsidTr="00793CF1">
        <w:trPr>
          <w:trHeight w:val="288"/>
        </w:trPr>
        <w:tc>
          <w:tcPr>
            <w:tcW w:w="812" w:type="dxa"/>
            <w:tcBorders>
              <w:top w:val="nil"/>
              <w:left w:val="single" w:sz="4" w:space="0" w:color="auto"/>
              <w:bottom w:val="single" w:sz="4" w:space="0" w:color="auto"/>
              <w:right w:val="single" w:sz="4" w:space="0" w:color="auto"/>
            </w:tcBorders>
            <w:noWrap/>
            <w:vAlign w:val="bottom"/>
            <w:hideMark/>
          </w:tcPr>
          <w:p w14:paraId="1B43DDD8"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3</w:t>
            </w:r>
          </w:p>
        </w:tc>
        <w:tc>
          <w:tcPr>
            <w:tcW w:w="2018" w:type="dxa"/>
            <w:tcBorders>
              <w:top w:val="nil"/>
              <w:left w:val="nil"/>
              <w:bottom w:val="single" w:sz="4" w:space="0" w:color="auto"/>
              <w:right w:val="single" w:sz="4" w:space="0" w:color="auto"/>
            </w:tcBorders>
            <w:noWrap/>
            <w:vAlign w:val="bottom"/>
            <w:hideMark/>
          </w:tcPr>
          <w:p w14:paraId="15A27625"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155.45 USD (alto) </w:t>
            </w:r>
          </w:p>
        </w:tc>
        <w:tc>
          <w:tcPr>
            <w:tcW w:w="1985" w:type="dxa"/>
            <w:tcBorders>
              <w:top w:val="nil"/>
              <w:left w:val="nil"/>
              <w:bottom w:val="single" w:sz="4" w:space="0" w:color="auto"/>
              <w:right w:val="single" w:sz="4" w:space="0" w:color="auto"/>
            </w:tcBorders>
            <w:noWrap/>
            <w:vAlign w:val="bottom"/>
            <w:hideMark/>
          </w:tcPr>
          <w:p w14:paraId="149B38A5"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15.13 (muy alta) </w:t>
            </w:r>
          </w:p>
        </w:tc>
        <w:tc>
          <w:tcPr>
            <w:tcW w:w="2410" w:type="dxa"/>
            <w:tcBorders>
              <w:top w:val="nil"/>
              <w:left w:val="nil"/>
              <w:bottom w:val="single" w:sz="4" w:space="0" w:color="auto"/>
              <w:right w:val="single" w:sz="4" w:space="0" w:color="auto"/>
            </w:tcBorders>
            <w:noWrap/>
            <w:vAlign w:val="bottom"/>
            <w:hideMark/>
          </w:tcPr>
          <w:p w14:paraId="21D8C532"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Premium frecuente </w:t>
            </w:r>
          </w:p>
        </w:tc>
        <w:tc>
          <w:tcPr>
            <w:tcW w:w="1134" w:type="dxa"/>
            <w:tcBorders>
              <w:top w:val="nil"/>
              <w:left w:val="nil"/>
              <w:bottom w:val="single" w:sz="4" w:space="0" w:color="auto"/>
              <w:right w:val="single" w:sz="4" w:space="0" w:color="auto"/>
            </w:tcBorders>
            <w:noWrap/>
            <w:vAlign w:val="bottom"/>
            <w:hideMark/>
          </w:tcPr>
          <w:p w14:paraId="1411CBEF" w14:textId="77777777" w:rsidR="00793CF1" w:rsidRPr="00793CF1" w:rsidRDefault="00793CF1" w:rsidP="00793CF1">
            <w:pPr>
              <w:spacing w:after="0" w:line="240" w:lineRule="auto"/>
              <w:jc w:val="right"/>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2,337</w:t>
            </w:r>
          </w:p>
        </w:tc>
        <w:tc>
          <w:tcPr>
            <w:tcW w:w="850" w:type="dxa"/>
            <w:tcBorders>
              <w:top w:val="nil"/>
              <w:left w:val="nil"/>
              <w:bottom w:val="single" w:sz="4" w:space="0" w:color="auto"/>
              <w:right w:val="single" w:sz="4" w:space="0" w:color="auto"/>
            </w:tcBorders>
            <w:noWrap/>
            <w:vAlign w:val="bottom"/>
            <w:hideMark/>
          </w:tcPr>
          <w:p w14:paraId="09C94F38" w14:textId="77777777" w:rsidR="00793CF1" w:rsidRPr="00793CF1" w:rsidRDefault="00793CF1" w:rsidP="00793CF1">
            <w:pPr>
              <w:spacing w:after="0" w:line="240" w:lineRule="auto"/>
              <w:rPr>
                <w:rFonts w:ascii="Aptos Narrow" w:eastAsia="Times New Roman" w:hAnsi="Aptos Narrow" w:cs="Times New Roman"/>
                <w:color w:val="000000"/>
                <w:kern w:val="0"/>
                <w:sz w:val="22"/>
                <w:szCs w:val="22"/>
                <w:lang w:eastAsia="es-EC"/>
                <w14:ligatures w14:val="none"/>
              </w:rPr>
            </w:pPr>
            <w:r w:rsidRPr="00793CF1">
              <w:rPr>
                <w:rFonts w:ascii="Aptos Narrow" w:eastAsia="Times New Roman" w:hAnsi="Aptos Narrow" w:cs="Times New Roman"/>
                <w:color w:val="000000"/>
                <w:kern w:val="0"/>
                <w:sz w:val="22"/>
                <w:szCs w:val="22"/>
                <w:lang w:eastAsia="es-EC"/>
                <w14:ligatures w14:val="none"/>
              </w:rPr>
              <w:t xml:space="preserve"> 23.4% </w:t>
            </w:r>
          </w:p>
        </w:tc>
      </w:tr>
    </w:tbl>
    <w:p w14:paraId="3D52E039" w14:textId="77777777" w:rsidR="00793CF1" w:rsidRDefault="00793CF1" w:rsidP="00793CF1">
      <w:pPr>
        <w:jc w:val="both"/>
      </w:pPr>
    </w:p>
    <w:p w14:paraId="2F70ADEB" w14:textId="77777777" w:rsidR="00793CF1" w:rsidRPr="00793CF1" w:rsidRDefault="00793CF1" w:rsidP="00793CF1">
      <w:pPr>
        <w:jc w:val="both"/>
        <w:rPr>
          <w:b/>
          <w:bCs/>
        </w:rPr>
      </w:pPr>
      <w:r w:rsidRPr="00793CF1">
        <w:rPr>
          <w:b/>
          <w:bCs/>
        </w:rPr>
        <w:t>Interpretación comercial:</w:t>
      </w:r>
    </w:p>
    <w:p w14:paraId="10CCE797" w14:textId="77777777" w:rsidR="00793CF1" w:rsidRDefault="00793CF1" w:rsidP="00793CF1">
      <w:pPr>
        <w:jc w:val="both"/>
      </w:pPr>
    </w:p>
    <w:p w14:paraId="1FDD4FD1" w14:textId="34277C2A" w:rsidR="00793CF1" w:rsidRDefault="00793CF1" w:rsidP="00793CF1">
      <w:pPr>
        <w:jc w:val="both"/>
      </w:pPr>
      <w:r w:rsidRPr="00793CF1">
        <w:rPr>
          <w:b/>
          <w:bCs/>
        </w:rPr>
        <w:t xml:space="preserve">- </w:t>
      </w:r>
      <w:proofErr w:type="gramStart"/>
      <w:r w:rsidRPr="00793CF1">
        <w:rPr>
          <w:b/>
          <w:bCs/>
        </w:rPr>
        <w:t>Cluster</w:t>
      </w:r>
      <w:proofErr w:type="gramEnd"/>
      <w:r w:rsidRPr="00793CF1">
        <w:rPr>
          <w:b/>
          <w:bCs/>
        </w:rPr>
        <w:t xml:space="preserve"> 0:</w:t>
      </w:r>
      <w:r>
        <w:t xml:space="preserve"> Premium esporádico: Clientes que realizan compras de alto valor monetario, pero con baja frecuencia. Representan una oportunidad para aumentar su lealtad mediante programas de fidelización o recordatorios personalizados.</w:t>
      </w:r>
    </w:p>
    <w:p w14:paraId="084BD51A" w14:textId="77777777" w:rsidR="00793CF1" w:rsidRDefault="00793CF1" w:rsidP="00793CF1">
      <w:pPr>
        <w:jc w:val="both"/>
      </w:pPr>
    </w:p>
    <w:p w14:paraId="603B078E" w14:textId="32098E8F" w:rsidR="00793CF1" w:rsidRDefault="00793CF1" w:rsidP="00793CF1">
      <w:pPr>
        <w:jc w:val="both"/>
      </w:pPr>
      <w:r w:rsidRPr="00793CF1">
        <w:rPr>
          <w:b/>
          <w:bCs/>
        </w:rPr>
        <w:t xml:space="preserve">- </w:t>
      </w:r>
      <w:proofErr w:type="gramStart"/>
      <w:r w:rsidRPr="00793CF1">
        <w:rPr>
          <w:b/>
          <w:bCs/>
        </w:rPr>
        <w:t>Cluster</w:t>
      </w:r>
      <w:proofErr w:type="gramEnd"/>
      <w:r w:rsidRPr="00793CF1">
        <w:rPr>
          <w:b/>
          <w:bCs/>
        </w:rPr>
        <w:t xml:space="preserve"> 1:</w:t>
      </w:r>
      <w:r>
        <w:t xml:space="preserve"> Frecuente de bajo gasto: Clientes que compran con alta </w:t>
      </w:r>
      <w:proofErr w:type="gramStart"/>
      <w:r>
        <w:t>frecuencia</w:t>
      </w:r>
      <w:proofErr w:type="gramEnd"/>
      <w:r>
        <w:t xml:space="preserve"> pero gastan poco por transacción. Son ideales para estrategias de </w:t>
      </w:r>
      <w:proofErr w:type="spellStart"/>
      <w:r>
        <w:t>upselling</w:t>
      </w:r>
      <w:proofErr w:type="spellEnd"/>
      <w:r>
        <w:t xml:space="preserve"> o </w:t>
      </w:r>
      <w:proofErr w:type="spellStart"/>
      <w:r>
        <w:t>cross-selling</w:t>
      </w:r>
      <w:proofErr w:type="spellEnd"/>
      <w:r>
        <w:t xml:space="preserve">, ofreciendo productos complementarios que incrementen el </w:t>
      </w:r>
      <w:proofErr w:type="gramStart"/>
      <w:r>
        <w:t>ticket</w:t>
      </w:r>
      <w:proofErr w:type="gramEnd"/>
      <w:r>
        <w:t xml:space="preserve"> promedio.</w:t>
      </w:r>
    </w:p>
    <w:p w14:paraId="539DCCDE" w14:textId="77777777" w:rsidR="00793CF1" w:rsidRDefault="00793CF1" w:rsidP="00793CF1">
      <w:pPr>
        <w:jc w:val="both"/>
      </w:pPr>
    </w:p>
    <w:p w14:paraId="67C94B45" w14:textId="6E0B45BB" w:rsidR="00793CF1" w:rsidRDefault="00793CF1" w:rsidP="00793CF1">
      <w:pPr>
        <w:jc w:val="both"/>
      </w:pPr>
      <w:r w:rsidRPr="00793CF1">
        <w:rPr>
          <w:b/>
          <w:bCs/>
        </w:rPr>
        <w:t xml:space="preserve">- </w:t>
      </w:r>
      <w:proofErr w:type="gramStart"/>
      <w:r w:rsidRPr="00793CF1">
        <w:rPr>
          <w:b/>
          <w:bCs/>
        </w:rPr>
        <w:t>Cluster</w:t>
      </w:r>
      <w:proofErr w:type="gramEnd"/>
      <w:r w:rsidRPr="00793CF1">
        <w:rPr>
          <w:b/>
          <w:bCs/>
        </w:rPr>
        <w:t xml:space="preserve"> 2:</w:t>
      </w:r>
      <w:r>
        <w:t xml:space="preserve"> Ocasional de bajo gasto: Clientes de bajo valor tanto en gasto como en frecuencia. Pueden requerir campañas de reactivación o descuentos especiales para incentivar su regreso.</w:t>
      </w:r>
    </w:p>
    <w:p w14:paraId="3059821D" w14:textId="77777777" w:rsidR="00793CF1" w:rsidRDefault="00793CF1" w:rsidP="00793CF1">
      <w:pPr>
        <w:jc w:val="both"/>
      </w:pPr>
    </w:p>
    <w:p w14:paraId="40BA8741" w14:textId="5628217F" w:rsidR="00793CF1" w:rsidRDefault="00793CF1" w:rsidP="00793CF1">
      <w:pPr>
        <w:jc w:val="both"/>
      </w:pPr>
      <w:r w:rsidRPr="00793CF1">
        <w:rPr>
          <w:b/>
          <w:bCs/>
        </w:rPr>
        <w:t xml:space="preserve">- </w:t>
      </w:r>
      <w:proofErr w:type="gramStart"/>
      <w:r w:rsidRPr="00793CF1">
        <w:rPr>
          <w:b/>
          <w:bCs/>
        </w:rPr>
        <w:t>Cluster</w:t>
      </w:r>
      <w:proofErr w:type="gramEnd"/>
      <w:r w:rsidRPr="00793CF1">
        <w:rPr>
          <w:b/>
          <w:bCs/>
        </w:rPr>
        <w:t xml:space="preserve"> 3:</w:t>
      </w:r>
      <w:r>
        <w:t xml:space="preserve"> Premium frecuente: El segmento más valioso. Clientes que gastan mucho y compran con alta frecuencia. Merecen programas de lealtad exclusivos, acceso anticipado a promociones y atención personalizada.</w:t>
      </w:r>
    </w:p>
    <w:p w14:paraId="14E0FBF2" w14:textId="77777777" w:rsidR="00793CF1" w:rsidRDefault="00793CF1" w:rsidP="00793CF1">
      <w:pPr>
        <w:jc w:val="both"/>
      </w:pPr>
    </w:p>
    <w:p w14:paraId="7BA03DB6" w14:textId="77777777" w:rsidR="000635DE" w:rsidRDefault="000635DE" w:rsidP="00793CF1">
      <w:pPr>
        <w:jc w:val="both"/>
      </w:pPr>
    </w:p>
    <w:p w14:paraId="52BE1CB5" w14:textId="77777777" w:rsidR="000635DE" w:rsidRDefault="000635DE" w:rsidP="00793CF1">
      <w:pPr>
        <w:jc w:val="both"/>
      </w:pPr>
    </w:p>
    <w:p w14:paraId="1DE825E2" w14:textId="77777777" w:rsidR="000635DE" w:rsidRDefault="000635DE" w:rsidP="00793CF1">
      <w:pPr>
        <w:jc w:val="both"/>
      </w:pPr>
    </w:p>
    <w:p w14:paraId="12D3F428" w14:textId="77777777" w:rsidR="00A1472F" w:rsidRPr="00A1472F" w:rsidRDefault="00A1472F" w:rsidP="00A1472F">
      <w:pPr>
        <w:jc w:val="both"/>
        <w:rPr>
          <w:b/>
          <w:bCs/>
        </w:rPr>
      </w:pPr>
      <w:r w:rsidRPr="00A1472F">
        <w:rPr>
          <w:b/>
          <w:bCs/>
        </w:rPr>
        <w:lastRenderedPageBreak/>
        <w:t>5.4 Visualización de los segmentos</w:t>
      </w:r>
    </w:p>
    <w:p w14:paraId="684A6E22" w14:textId="77777777" w:rsidR="00A1472F" w:rsidRDefault="00A1472F" w:rsidP="00A1472F">
      <w:pPr>
        <w:jc w:val="both"/>
      </w:pPr>
    </w:p>
    <w:p w14:paraId="0A6FF2C2" w14:textId="77777777" w:rsidR="00A1472F" w:rsidRDefault="00A1472F" w:rsidP="00A1472F">
      <w:pPr>
        <w:jc w:val="both"/>
      </w:pPr>
      <w:r>
        <w:t xml:space="preserve">El gráfico de dispersión coloreado por </w:t>
      </w:r>
      <w:proofErr w:type="spellStart"/>
      <w:proofErr w:type="gramStart"/>
      <w:r>
        <w:t>cluster</w:t>
      </w:r>
      <w:proofErr w:type="spellEnd"/>
      <w:proofErr w:type="gramEnd"/>
      <w:r>
        <w:t xml:space="preserve"> (Figura X) permite observar la separación de los cuatro grupos en el espacio bidimensional definido por "</w:t>
      </w:r>
      <w:proofErr w:type="spellStart"/>
      <w:r>
        <w:t>Average_Order_Value</w:t>
      </w:r>
      <w:proofErr w:type="spellEnd"/>
      <w:r>
        <w:t>" (eje X) y "</w:t>
      </w:r>
      <w:proofErr w:type="spellStart"/>
      <w:r>
        <w:t>Purchase_Frequency</w:t>
      </w:r>
      <w:proofErr w:type="spellEnd"/>
      <w:r>
        <w:t>" (eje Y).</w:t>
      </w:r>
    </w:p>
    <w:p w14:paraId="65D72099" w14:textId="77777777" w:rsidR="000635DE" w:rsidRDefault="000635DE" w:rsidP="00A1472F">
      <w:pPr>
        <w:jc w:val="both"/>
      </w:pPr>
    </w:p>
    <w:p w14:paraId="03C0BF3E" w14:textId="319AD5BB" w:rsidR="00A1472F" w:rsidRDefault="000635DE" w:rsidP="00A1472F">
      <w:pPr>
        <w:jc w:val="both"/>
      </w:pPr>
      <w:r w:rsidRPr="000635DE">
        <w:drawing>
          <wp:inline distT="0" distB="0" distL="0" distR="0" wp14:anchorId="1C062774" wp14:editId="316B254F">
            <wp:extent cx="6179584" cy="3870960"/>
            <wp:effectExtent l="0" t="0" r="0" b="0"/>
            <wp:docPr id="133981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18857" name=""/>
                    <pic:cNvPicPr/>
                  </pic:nvPicPr>
                  <pic:blipFill>
                    <a:blip r:embed="rId10"/>
                    <a:stretch>
                      <a:fillRect/>
                    </a:stretch>
                  </pic:blipFill>
                  <pic:spPr>
                    <a:xfrm>
                      <a:off x="0" y="0"/>
                      <a:ext cx="6206692" cy="3887941"/>
                    </a:xfrm>
                    <a:prstGeom prst="rect">
                      <a:avLst/>
                    </a:prstGeom>
                  </pic:spPr>
                </pic:pic>
              </a:graphicData>
            </a:graphic>
          </wp:inline>
        </w:drawing>
      </w:r>
    </w:p>
    <w:p w14:paraId="2CA0B70F" w14:textId="77777777" w:rsidR="000635DE" w:rsidRDefault="000635DE" w:rsidP="00A1472F">
      <w:pPr>
        <w:jc w:val="both"/>
      </w:pPr>
    </w:p>
    <w:p w14:paraId="14755AEF" w14:textId="77777777" w:rsidR="00A1472F" w:rsidRDefault="00A1472F" w:rsidP="00A1472F">
      <w:pPr>
        <w:jc w:val="both"/>
      </w:pPr>
      <w:r>
        <w:t xml:space="preserve">Los </w:t>
      </w:r>
      <w:proofErr w:type="spellStart"/>
      <w:proofErr w:type="gramStart"/>
      <w:r>
        <w:t>clusters</w:t>
      </w:r>
      <w:proofErr w:type="spellEnd"/>
      <w:proofErr w:type="gramEnd"/>
      <w:r>
        <w:t xml:space="preserve"> se distribuyen de la siguiente manera:</w:t>
      </w:r>
    </w:p>
    <w:p w14:paraId="752E3925" w14:textId="77777777" w:rsidR="00A1472F" w:rsidRDefault="00A1472F" w:rsidP="00A1472F">
      <w:pPr>
        <w:jc w:val="both"/>
      </w:pPr>
      <w:r>
        <w:t xml:space="preserve">- Los </w:t>
      </w:r>
      <w:proofErr w:type="spellStart"/>
      <w:proofErr w:type="gramStart"/>
      <w:r>
        <w:t>clusters</w:t>
      </w:r>
      <w:proofErr w:type="spellEnd"/>
      <w:proofErr w:type="gramEnd"/>
      <w:r>
        <w:t xml:space="preserve"> 0 y 3 ocupan la región de alto valor (derecha del gráfico).</w:t>
      </w:r>
    </w:p>
    <w:p w14:paraId="095334BC" w14:textId="77777777" w:rsidR="00A1472F" w:rsidRDefault="00A1472F" w:rsidP="00A1472F">
      <w:pPr>
        <w:jc w:val="both"/>
      </w:pPr>
      <w:r>
        <w:t xml:space="preserve">- Los </w:t>
      </w:r>
      <w:proofErr w:type="spellStart"/>
      <w:proofErr w:type="gramStart"/>
      <w:r>
        <w:t>clusters</w:t>
      </w:r>
      <w:proofErr w:type="spellEnd"/>
      <w:proofErr w:type="gramEnd"/>
      <w:r>
        <w:t xml:space="preserve"> 1 y 2 ocupan la región de bajo valor (izquierda del gráfico).</w:t>
      </w:r>
    </w:p>
    <w:p w14:paraId="581AC02D" w14:textId="77777777" w:rsidR="00A1472F" w:rsidRDefault="00A1472F" w:rsidP="00A1472F">
      <w:pPr>
        <w:jc w:val="both"/>
      </w:pPr>
      <w:r>
        <w:t xml:space="preserve">- Los </w:t>
      </w:r>
      <w:proofErr w:type="spellStart"/>
      <w:proofErr w:type="gramStart"/>
      <w:r>
        <w:t>clusters</w:t>
      </w:r>
      <w:proofErr w:type="spellEnd"/>
      <w:proofErr w:type="gramEnd"/>
      <w:r>
        <w:t xml:space="preserve"> 2 y 0 presentan baja frecuencia (parte inferior del gráfico).</w:t>
      </w:r>
    </w:p>
    <w:p w14:paraId="154B5AD0" w14:textId="77777777" w:rsidR="00A1472F" w:rsidRDefault="00A1472F" w:rsidP="00A1472F">
      <w:pPr>
        <w:jc w:val="both"/>
      </w:pPr>
      <w:r>
        <w:t xml:space="preserve">- Los </w:t>
      </w:r>
      <w:proofErr w:type="spellStart"/>
      <w:proofErr w:type="gramStart"/>
      <w:r>
        <w:t>clusters</w:t>
      </w:r>
      <w:proofErr w:type="spellEnd"/>
      <w:proofErr w:type="gramEnd"/>
      <w:r>
        <w:t xml:space="preserve"> 1 y 3 presentan alta frecuencia (parte superior del gráfico).</w:t>
      </w:r>
    </w:p>
    <w:p w14:paraId="06E79696" w14:textId="77777777" w:rsidR="00A1472F" w:rsidRDefault="00A1472F" w:rsidP="00A1472F">
      <w:pPr>
        <w:jc w:val="both"/>
      </w:pPr>
    </w:p>
    <w:p w14:paraId="046F5166" w14:textId="7D88B4BB" w:rsidR="00793CF1" w:rsidRDefault="00A1472F" w:rsidP="00A1472F">
      <w:pPr>
        <w:jc w:val="both"/>
      </w:pPr>
      <w:r>
        <w:t>Esta disposición confirma que las dos variables seleccionadas discriminan adecuadamente los segmentos de clientes.</w:t>
      </w:r>
    </w:p>
    <w:p w14:paraId="59500FE0" w14:textId="77777777" w:rsidR="00A1472F" w:rsidRDefault="00A1472F" w:rsidP="00A1472F">
      <w:pPr>
        <w:jc w:val="both"/>
      </w:pPr>
    </w:p>
    <w:p w14:paraId="1FD6349C" w14:textId="77777777" w:rsidR="00A1472F" w:rsidRPr="00A1472F" w:rsidRDefault="00A1472F" w:rsidP="00A1472F">
      <w:pPr>
        <w:jc w:val="both"/>
        <w:rPr>
          <w:b/>
          <w:bCs/>
        </w:rPr>
      </w:pPr>
      <w:r w:rsidRPr="00A1472F">
        <w:rPr>
          <w:b/>
          <w:bCs/>
        </w:rPr>
        <w:lastRenderedPageBreak/>
        <w:t>5.5 Integración con base de datos</w:t>
      </w:r>
    </w:p>
    <w:p w14:paraId="77ACFB5E" w14:textId="77777777" w:rsidR="00A1472F" w:rsidRDefault="00A1472F" w:rsidP="000635DE">
      <w:pPr>
        <w:spacing w:after="0"/>
        <w:jc w:val="both"/>
      </w:pPr>
    </w:p>
    <w:p w14:paraId="423435EA" w14:textId="77777777" w:rsidR="00A1472F" w:rsidRDefault="00A1472F" w:rsidP="000635DE">
      <w:pPr>
        <w:spacing w:line="240" w:lineRule="auto"/>
        <w:jc w:val="both"/>
      </w:pPr>
      <w:r>
        <w:t>Se desarrolló un script en Python (db_integration.py) que realiza las siguientes operaciones:</w:t>
      </w:r>
    </w:p>
    <w:p w14:paraId="68053A15" w14:textId="77777777" w:rsidR="00A1472F" w:rsidRDefault="00A1472F" w:rsidP="000635DE">
      <w:pPr>
        <w:spacing w:after="0" w:line="240" w:lineRule="auto"/>
        <w:jc w:val="both"/>
      </w:pPr>
    </w:p>
    <w:p w14:paraId="2B921CEF" w14:textId="77777777" w:rsidR="00A1472F" w:rsidRDefault="00A1472F" w:rsidP="000635DE">
      <w:pPr>
        <w:spacing w:line="240" w:lineRule="auto"/>
        <w:jc w:val="both"/>
      </w:pPr>
      <w:r>
        <w:t>1. Conecta a una base de datos SQLite llamada "</w:t>
      </w:r>
      <w:proofErr w:type="spellStart"/>
      <w:r>
        <w:t>clientes_segmentados.db</w:t>
      </w:r>
      <w:proofErr w:type="spellEnd"/>
      <w:r>
        <w:t>".</w:t>
      </w:r>
    </w:p>
    <w:p w14:paraId="1F6CC67B" w14:textId="77777777" w:rsidR="00A1472F" w:rsidRDefault="00A1472F" w:rsidP="000635DE">
      <w:pPr>
        <w:spacing w:line="240" w:lineRule="auto"/>
        <w:jc w:val="both"/>
      </w:pPr>
      <w:r>
        <w:t>2. Crea una tabla llamada "clientes" con todas las columnas originales más la columna "</w:t>
      </w:r>
      <w:proofErr w:type="gramStart"/>
      <w:r>
        <w:t>Cluster</w:t>
      </w:r>
      <w:proofErr w:type="gramEnd"/>
      <w:r>
        <w:t>".</w:t>
      </w:r>
    </w:p>
    <w:p w14:paraId="2B07255E" w14:textId="77777777" w:rsidR="00A1472F" w:rsidRDefault="00A1472F" w:rsidP="000635DE">
      <w:pPr>
        <w:spacing w:line="240" w:lineRule="auto"/>
        <w:jc w:val="both"/>
      </w:pPr>
      <w:r>
        <w:t>3. Inserta los 10,000 registros en la tabla.</w:t>
      </w:r>
    </w:p>
    <w:p w14:paraId="4C3141F7" w14:textId="77777777" w:rsidR="00A1472F" w:rsidRDefault="00A1472F" w:rsidP="000635DE">
      <w:pPr>
        <w:spacing w:line="240" w:lineRule="auto"/>
        <w:jc w:val="both"/>
      </w:pPr>
      <w:r>
        <w:t>4. Ejecuta consultas de ejemplo para demostrar la funcionalidad.</w:t>
      </w:r>
    </w:p>
    <w:p w14:paraId="18BC9120" w14:textId="77777777" w:rsidR="00A1472F" w:rsidRDefault="00A1472F" w:rsidP="000635DE">
      <w:pPr>
        <w:spacing w:after="0"/>
        <w:jc w:val="both"/>
      </w:pPr>
    </w:p>
    <w:p w14:paraId="15183DC9" w14:textId="77777777" w:rsidR="00A1472F" w:rsidRPr="000635DE" w:rsidRDefault="00A1472F" w:rsidP="00A1472F">
      <w:pPr>
        <w:jc w:val="both"/>
        <w:rPr>
          <w:b/>
          <w:bCs/>
        </w:rPr>
      </w:pPr>
      <w:r w:rsidRPr="000635DE">
        <w:rPr>
          <w:b/>
          <w:bCs/>
        </w:rPr>
        <w:t>Resultados de consultas de ejemplo:</w:t>
      </w:r>
    </w:p>
    <w:p w14:paraId="5E071498" w14:textId="77777777" w:rsidR="00A1472F" w:rsidRDefault="00A1472F" w:rsidP="000635DE">
      <w:pPr>
        <w:spacing w:after="0"/>
        <w:jc w:val="both"/>
      </w:pPr>
    </w:p>
    <w:p w14:paraId="50ADFD7C" w14:textId="77777777" w:rsidR="00A1472F" w:rsidRDefault="00A1472F" w:rsidP="000635DE">
      <w:pPr>
        <w:spacing w:line="240" w:lineRule="auto"/>
        <w:jc w:val="both"/>
      </w:pPr>
      <w:r w:rsidRPr="000635DE">
        <w:rPr>
          <w:b/>
          <w:bCs/>
        </w:rPr>
        <w:t>Consulta 1</w:t>
      </w:r>
      <w:r>
        <w:t xml:space="preserve"> - Promedio de valor de pedido por </w:t>
      </w:r>
      <w:proofErr w:type="spellStart"/>
      <w:proofErr w:type="gramStart"/>
      <w:r>
        <w:t>cluster</w:t>
      </w:r>
      <w:proofErr w:type="spellEnd"/>
      <w:proofErr w:type="gramEnd"/>
      <w:r>
        <w:t>:</w:t>
      </w:r>
    </w:p>
    <w:p w14:paraId="3DE257F6" w14:textId="77777777" w:rsidR="00A1472F" w:rsidRDefault="00A1472F" w:rsidP="000635DE">
      <w:pPr>
        <w:spacing w:line="240" w:lineRule="auto"/>
        <w:jc w:val="both"/>
      </w:pPr>
      <w:r>
        <w:t xml:space="preserve">SELECT </w:t>
      </w:r>
      <w:proofErr w:type="gramStart"/>
      <w:r>
        <w:t>Cluster</w:t>
      </w:r>
      <w:proofErr w:type="gramEnd"/>
      <w:r>
        <w:t>, AVG(</w:t>
      </w:r>
      <w:proofErr w:type="spellStart"/>
      <w:r>
        <w:t>Average_Order_Value</w:t>
      </w:r>
      <w:proofErr w:type="spellEnd"/>
      <w:r>
        <w:t xml:space="preserve">) FROM clientes GROUP BY </w:t>
      </w:r>
      <w:proofErr w:type="gramStart"/>
      <w:r>
        <w:t>Cluster</w:t>
      </w:r>
      <w:proofErr w:type="gramEnd"/>
    </w:p>
    <w:p w14:paraId="2F555102" w14:textId="77777777" w:rsidR="00A1472F" w:rsidRDefault="00A1472F" w:rsidP="000635DE">
      <w:pPr>
        <w:spacing w:after="0"/>
        <w:jc w:val="both"/>
      </w:pPr>
    </w:p>
    <w:p w14:paraId="77118EFE" w14:textId="77777777" w:rsidR="00A1472F" w:rsidRPr="000635DE" w:rsidRDefault="00A1472F" w:rsidP="000635DE">
      <w:pPr>
        <w:spacing w:line="240" w:lineRule="auto"/>
        <w:jc w:val="both"/>
        <w:rPr>
          <w:b/>
          <w:bCs/>
        </w:rPr>
      </w:pPr>
      <w:r w:rsidRPr="000635DE">
        <w:rPr>
          <w:b/>
          <w:bCs/>
        </w:rPr>
        <w:t>Resultado:</w:t>
      </w:r>
    </w:p>
    <w:p w14:paraId="77A79B3C" w14:textId="77777777" w:rsidR="00A1472F" w:rsidRDefault="00A1472F" w:rsidP="000635DE">
      <w:pPr>
        <w:spacing w:line="240" w:lineRule="auto"/>
        <w:jc w:val="both"/>
      </w:pPr>
      <w:proofErr w:type="gramStart"/>
      <w:r>
        <w:t>Cluster</w:t>
      </w:r>
      <w:proofErr w:type="gramEnd"/>
      <w:r>
        <w:t xml:space="preserve"> 0: 154.83 USD</w:t>
      </w:r>
    </w:p>
    <w:p w14:paraId="73FB3B77" w14:textId="77777777" w:rsidR="00A1472F" w:rsidRDefault="00A1472F" w:rsidP="000635DE">
      <w:pPr>
        <w:spacing w:line="240" w:lineRule="auto"/>
        <w:jc w:val="both"/>
      </w:pPr>
      <w:proofErr w:type="gramStart"/>
      <w:r>
        <w:t>Cluster</w:t>
      </w:r>
      <w:proofErr w:type="gramEnd"/>
      <w:r>
        <w:t xml:space="preserve"> 1: 64.50 USD</w:t>
      </w:r>
    </w:p>
    <w:p w14:paraId="08252903" w14:textId="77777777" w:rsidR="00A1472F" w:rsidRDefault="00A1472F" w:rsidP="000635DE">
      <w:pPr>
        <w:spacing w:line="240" w:lineRule="auto"/>
        <w:jc w:val="both"/>
      </w:pPr>
      <w:proofErr w:type="gramStart"/>
      <w:r>
        <w:t>Cluster</w:t>
      </w:r>
      <w:proofErr w:type="gramEnd"/>
      <w:r>
        <w:t xml:space="preserve"> 2: 65.20 USD</w:t>
      </w:r>
    </w:p>
    <w:p w14:paraId="14A31768" w14:textId="77777777" w:rsidR="00A1472F" w:rsidRDefault="00A1472F" w:rsidP="000635DE">
      <w:pPr>
        <w:spacing w:line="240" w:lineRule="auto"/>
        <w:jc w:val="both"/>
      </w:pPr>
      <w:proofErr w:type="gramStart"/>
      <w:r>
        <w:t>Cluster</w:t>
      </w:r>
      <w:proofErr w:type="gramEnd"/>
      <w:r>
        <w:t xml:space="preserve"> 3: 155.45 USD</w:t>
      </w:r>
    </w:p>
    <w:p w14:paraId="4FC5B6EA" w14:textId="77777777" w:rsidR="00A1472F" w:rsidRDefault="00A1472F" w:rsidP="000635DE">
      <w:pPr>
        <w:spacing w:after="0" w:line="240" w:lineRule="auto"/>
        <w:jc w:val="both"/>
      </w:pPr>
    </w:p>
    <w:p w14:paraId="6F070972" w14:textId="77777777" w:rsidR="00A1472F" w:rsidRDefault="00A1472F" w:rsidP="000635DE">
      <w:pPr>
        <w:spacing w:line="240" w:lineRule="auto"/>
        <w:jc w:val="both"/>
      </w:pPr>
      <w:r w:rsidRPr="000635DE">
        <w:rPr>
          <w:b/>
          <w:bCs/>
        </w:rPr>
        <w:t>Consulta 2</w:t>
      </w:r>
      <w:r>
        <w:t xml:space="preserve"> - Conteo de clientes por </w:t>
      </w:r>
      <w:proofErr w:type="spellStart"/>
      <w:proofErr w:type="gramStart"/>
      <w:r>
        <w:t>cluster</w:t>
      </w:r>
      <w:proofErr w:type="spellEnd"/>
      <w:proofErr w:type="gramEnd"/>
      <w:r>
        <w:t>:</w:t>
      </w:r>
    </w:p>
    <w:p w14:paraId="7C023D77" w14:textId="77777777" w:rsidR="00A1472F" w:rsidRDefault="00A1472F" w:rsidP="000635DE">
      <w:pPr>
        <w:spacing w:line="240" w:lineRule="auto"/>
        <w:jc w:val="both"/>
      </w:pPr>
      <w:r>
        <w:t xml:space="preserve">SELECT </w:t>
      </w:r>
      <w:proofErr w:type="gramStart"/>
      <w:r>
        <w:t>Cluster</w:t>
      </w:r>
      <w:proofErr w:type="gramEnd"/>
      <w:r>
        <w:t xml:space="preserve">, </w:t>
      </w:r>
      <w:proofErr w:type="gramStart"/>
      <w:r>
        <w:t>COUNT(</w:t>
      </w:r>
      <w:proofErr w:type="gramEnd"/>
      <w:r>
        <w:t xml:space="preserve">*) FROM clientes GROUP BY </w:t>
      </w:r>
      <w:proofErr w:type="gramStart"/>
      <w:r>
        <w:t>Cluster</w:t>
      </w:r>
      <w:proofErr w:type="gramEnd"/>
    </w:p>
    <w:p w14:paraId="7CFD0386" w14:textId="77777777" w:rsidR="00A1472F" w:rsidRDefault="00A1472F" w:rsidP="000635DE">
      <w:pPr>
        <w:spacing w:after="0" w:line="240" w:lineRule="auto"/>
        <w:jc w:val="both"/>
      </w:pPr>
    </w:p>
    <w:p w14:paraId="117D3148" w14:textId="77777777" w:rsidR="00A1472F" w:rsidRPr="000635DE" w:rsidRDefault="00A1472F" w:rsidP="000635DE">
      <w:pPr>
        <w:spacing w:line="240" w:lineRule="auto"/>
        <w:jc w:val="both"/>
        <w:rPr>
          <w:b/>
          <w:bCs/>
        </w:rPr>
      </w:pPr>
      <w:r w:rsidRPr="000635DE">
        <w:rPr>
          <w:b/>
          <w:bCs/>
        </w:rPr>
        <w:t>Resultado:</w:t>
      </w:r>
    </w:p>
    <w:p w14:paraId="0AD8458A" w14:textId="77777777" w:rsidR="00A1472F" w:rsidRDefault="00A1472F" w:rsidP="000635DE">
      <w:pPr>
        <w:spacing w:line="240" w:lineRule="auto"/>
        <w:jc w:val="both"/>
      </w:pPr>
      <w:proofErr w:type="gramStart"/>
      <w:r>
        <w:t>Cluster</w:t>
      </w:r>
      <w:proofErr w:type="gramEnd"/>
      <w:r>
        <w:t xml:space="preserve"> 0: 2,666 clientes</w:t>
      </w:r>
    </w:p>
    <w:p w14:paraId="25F08352" w14:textId="77777777" w:rsidR="00A1472F" w:rsidRDefault="00A1472F" w:rsidP="000635DE">
      <w:pPr>
        <w:spacing w:line="240" w:lineRule="auto"/>
        <w:jc w:val="both"/>
      </w:pPr>
      <w:proofErr w:type="gramStart"/>
      <w:r>
        <w:t>Cluster</w:t>
      </w:r>
      <w:proofErr w:type="gramEnd"/>
      <w:r>
        <w:t xml:space="preserve"> 1: 2,618 clientes</w:t>
      </w:r>
    </w:p>
    <w:p w14:paraId="16EA9F82" w14:textId="77777777" w:rsidR="00A1472F" w:rsidRDefault="00A1472F" w:rsidP="000635DE">
      <w:pPr>
        <w:spacing w:line="240" w:lineRule="auto"/>
        <w:jc w:val="both"/>
      </w:pPr>
      <w:proofErr w:type="gramStart"/>
      <w:r>
        <w:t>Cluster</w:t>
      </w:r>
      <w:proofErr w:type="gramEnd"/>
      <w:r>
        <w:t xml:space="preserve"> 2: 2,379 clientes</w:t>
      </w:r>
    </w:p>
    <w:p w14:paraId="41F5F2FA" w14:textId="77777777" w:rsidR="00A1472F" w:rsidRDefault="00A1472F" w:rsidP="000635DE">
      <w:pPr>
        <w:spacing w:line="240" w:lineRule="auto"/>
        <w:jc w:val="both"/>
      </w:pPr>
      <w:proofErr w:type="gramStart"/>
      <w:r>
        <w:t>Cluster</w:t>
      </w:r>
      <w:proofErr w:type="gramEnd"/>
      <w:r>
        <w:t xml:space="preserve"> 3: 2,337 clientes</w:t>
      </w:r>
    </w:p>
    <w:p w14:paraId="137735DE" w14:textId="77777777" w:rsidR="00A1472F" w:rsidRDefault="00A1472F" w:rsidP="00A1472F">
      <w:pPr>
        <w:jc w:val="both"/>
      </w:pPr>
    </w:p>
    <w:p w14:paraId="1FD89CAA" w14:textId="5F5A3F57" w:rsidR="00A1472F" w:rsidRDefault="00A1472F" w:rsidP="00A1472F">
      <w:pPr>
        <w:jc w:val="both"/>
      </w:pPr>
      <w:r>
        <w:t xml:space="preserve">Estas consultas permiten a un analista de negocio obtener </w:t>
      </w:r>
      <w:proofErr w:type="spellStart"/>
      <w:r>
        <w:t>insights</w:t>
      </w:r>
      <w:proofErr w:type="spellEnd"/>
      <w:r>
        <w:t xml:space="preserve"> rápidamente sin necesidad de volver a ejecutar el modelo.</w:t>
      </w:r>
    </w:p>
    <w:p w14:paraId="7FA4CEA4" w14:textId="77777777" w:rsidR="00A1472F" w:rsidRPr="00A1472F" w:rsidRDefault="00A1472F" w:rsidP="00A1472F">
      <w:pPr>
        <w:jc w:val="both"/>
        <w:rPr>
          <w:b/>
          <w:bCs/>
        </w:rPr>
      </w:pPr>
      <w:r w:rsidRPr="00A1472F">
        <w:rPr>
          <w:b/>
          <w:bCs/>
        </w:rPr>
        <w:lastRenderedPageBreak/>
        <w:t>6. REFLEXIÓN ÉTICA SOBRE EL USO DE IA EN SEGMENTACIÓN COMERCIAL</w:t>
      </w:r>
    </w:p>
    <w:p w14:paraId="7098740B" w14:textId="77777777" w:rsidR="00A1472F" w:rsidRDefault="00A1472F" w:rsidP="00A1472F">
      <w:pPr>
        <w:jc w:val="both"/>
      </w:pPr>
    </w:p>
    <w:p w14:paraId="23A8BD9D" w14:textId="77777777" w:rsidR="00A1472F" w:rsidRDefault="00A1472F" w:rsidP="00A1472F">
      <w:pPr>
        <w:jc w:val="both"/>
      </w:pPr>
      <w:r>
        <w:t>La implementación de sistemas de inteligencia artificial en el ámbito comercial, como el modelo de segmentación de clientes desarrollado en este proyecto, conlleva importantes responsabilidades éticas. A continuación, se analizan las principales dimensiones éticas consideradas.</w:t>
      </w:r>
    </w:p>
    <w:p w14:paraId="1B7EEE01" w14:textId="77777777" w:rsidR="00A1472F" w:rsidRDefault="00A1472F" w:rsidP="00A1472F">
      <w:pPr>
        <w:jc w:val="both"/>
      </w:pPr>
    </w:p>
    <w:p w14:paraId="6F7D5827" w14:textId="77777777" w:rsidR="00A1472F" w:rsidRPr="00A1472F" w:rsidRDefault="00A1472F" w:rsidP="00A1472F">
      <w:pPr>
        <w:jc w:val="both"/>
        <w:rPr>
          <w:b/>
          <w:bCs/>
        </w:rPr>
      </w:pPr>
      <w:r w:rsidRPr="00A1472F">
        <w:rPr>
          <w:b/>
          <w:bCs/>
        </w:rPr>
        <w:t>6.1 Privacidad y protección de datos</w:t>
      </w:r>
    </w:p>
    <w:p w14:paraId="36ABCE6C" w14:textId="77777777" w:rsidR="00A1472F" w:rsidRDefault="00A1472F" w:rsidP="00A1472F">
      <w:pPr>
        <w:jc w:val="both"/>
      </w:pPr>
    </w:p>
    <w:p w14:paraId="781AE19E" w14:textId="77777777" w:rsidR="00A1472F" w:rsidRDefault="00A1472F" w:rsidP="00A1472F">
      <w:pPr>
        <w:jc w:val="both"/>
      </w:pPr>
      <w:r>
        <w:t xml:space="preserve">El </w:t>
      </w:r>
      <w:proofErr w:type="spellStart"/>
      <w:r>
        <w:t>dataset</w:t>
      </w:r>
      <w:proofErr w:type="spellEnd"/>
      <w:r>
        <w:t xml:space="preserve"> utilizado en este proyecto es anonimizado y de dominio público, lo que elimina riesgos de identificación de personas reales. Sin embargo, en un escenario de despliegue real con datos de clientes ecuatorianos, sería obligatorio cumplir con la Ley Orgánica de Protección de Datos Personales (LOPDP) de Ecuador, vigente desde 2021.</w:t>
      </w:r>
    </w:p>
    <w:p w14:paraId="3A4E692E" w14:textId="77777777" w:rsidR="00A1472F" w:rsidRDefault="00A1472F" w:rsidP="00A1472F">
      <w:pPr>
        <w:jc w:val="both"/>
      </w:pPr>
    </w:p>
    <w:p w14:paraId="6D25CA12" w14:textId="77777777" w:rsidR="00A1472F" w:rsidRDefault="00A1472F" w:rsidP="00A1472F">
      <w:pPr>
        <w:jc w:val="both"/>
      </w:pPr>
      <w:r>
        <w:t xml:space="preserve">Los principios mínimos que debería observar cualquier PYME que implemente </w:t>
      </w:r>
      <w:proofErr w:type="gramStart"/>
      <w:r>
        <w:t>este sistema incluyen</w:t>
      </w:r>
      <w:proofErr w:type="gramEnd"/>
      <w:r>
        <w:t>:</w:t>
      </w:r>
    </w:p>
    <w:p w14:paraId="5DC615DD" w14:textId="77777777" w:rsidR="00A1472F" w:rsidRDefault="00A1472F" w:rsidP="00A1472F">
      <w:pPr>
        <w:jc w:val="both"/>
      </w:pPr>
      <w:r>
        <w:t>- Consentimiento explícito e informado de los clientes para el tratamiento de sus datos.</w:t>
      </w:r>
    </w:p>
    <w:p w14:paraId="1341ACE9" w14:textId="77777777" w:rsidR="00A1472F" w:rsidRDefault="00A1472F" w:rsidP="00A1472F">
      <w:pPr>
        <w:jc w:val="both"/>
      </w:pPr>
      <w:r>
        <w:t>- Derecho de los clientes a acceder, rectificar y eliminar su información.</w:t>
      </w:r>
    </w:p>
    <w:p w14:paraId="59931027" w14:textId="77777777" w:rsidR="00A1472F" w:rsidRDefault="00A1472F" w:rsidP="00A1472F">
      <w:pPr>
        <w:jc w:val="both"/>
      </w:pPr>
      <w:r>
        <w:t xml:space="preserve">- </w:t>
      </w:r>
      <w:proofErr w:type="spellStart"/>
      <w:r>
        <w:t>Anonimización</w:t>
      </w:r>
      <w:proofErr w:type="spellEnd"/>
      <w:r>
        <w:t xml:space="preserve"> o </w:t>
      </w:r>
      <w:proofErr w:type="spellStart"/>
      <w:r>
        <w:t>seudonimización</w:t>
      </w:r>
      <w:proofErr w:type="spellEnd"/>
      <w:r>
        <w:t xml:space="preserve"> de los datos antes del procesamiento.</w:t>
      </w:r>
    </w:p>
    <w:p w14:paraId="79DF9A21" w14:textId="77777777" w:rsidR="00A1472F" w:rsidRDefault="00A1472F" w:rsidP="00A1472F">
      <w:pPr>
        <w:jc w:val="both"/>
      </w:pPr>
      <w:r>
        <w:t>- Limitación de la conservación de datos al tiempo estrictamente necesario.</w:t>
      </w:r>
    </w:p>
    <w:p w14:paraId="1228EEC2" w14:textId="77777777" w:rsidR="00A1472F" w:rsidRDefault="00A1472F" w:rsidP="00A1472F">
      <w:pPr>
        <w:jc w:val="both"/>
      </w:pPr>
    </w:p>
    <w:p w14:paraId="475C4B3D" w14:textId="77777777" w:rsidR="00A1472F" w:rsidRPr="00A1472F" w:rsidRDefault="00A1472F" w:rsidP="00A1472F">
      <w:pPr>
        <w:jc w:val="both"/>
        <w:rPr>
          <w:b/>
          <w:bCs/>
        </w:rPr>
      </w:pPr>
      <w:r w:rsidRPr="00A1472F">
        <w:rPr>
          <w:b/>
          <w:bCs/>
        </w:rPr>
        <w:t>6.2 Riesgos de sesgo algorítmico</w:t>
      </w:r>
    </w:p>
    <w:p w14:paraId="3ABF36EE" w14:textId="77777777" w:rsidR="00A1472F" w:rsidRDefault="00A1472F" w:rsidP="00A1472F">
      <w:pPr>
        <w:jc w:val="both"/>
      </w:pPr>
    </w:p>
    <w:p w14:paraId="54AB2525" w14:textId="77777777" w:rsidR="00A1472F" w:rsidRDefault="00A1472F" w:rsidP="00A1472F">
      <w:pPr>
        <w:jc w:val="both"/>
      </w:pPr>
      <w:r>
        <w:t>El algoritmo K-Means es inherentemente "ciego" a las características sociales de los individuos. Sin embargo, si los datos de entrada contienen sesgos históricos (por ejemplo, sobrerrepresentación de un género o grupo etario), el modelo puede perpetuar o incluso amplificar esas desigualdades.</w:t>
      </w:r>
    </w:p>
    <w:p w14:paraId="44BCF0BB" w14:textId="77777777" w:rsidR="00A1472F" w:rsidRDefault="00A1472F" w:rsidP="00A1472F">
      <w:pPr>
        <w:jc w:val="both"/>
      </w:pPr>
    </w:p>
    <w:p w14:paraId="1F6C0C2E" w14:textId="77777777" w:rsidR="00A1472F" w:rsidRDefault="00A1472F" w:rsidP="00A1472F">
      <w:pPr>
        <w:jc w:val="both"/>
      </w:pPr>
      <w:r>
        <w:t>En el contexto de una PYME ecuatoriana, posibles fuentes de sesgo incluyen:</w:t>
      </w:r>
    </w:p>
    <w:p w14:paraId="0F1BF6D0" w14:textId="77777777" w:rsidR="00A1472F" w:rsidRDefault="00A1472F" w:rsidP="00A1472F">
      <w:pPr>
        <w:jc w:val="both"/>
      </w:pPr>
      <w:r>
        <w:t>- Datos de clientes que no reflejen la diversidad socioeconómica real.</w:t>
      </w:r>
    </w:p>
    <w:p w14:paraId="3ED84295" w14:textId="77777777" w:rsidR="00A1472F" w:rsidRDefault="00A1472F" w:rsidP="00A1472F">
      <w:pPr>
        <w:jc w:val="both"/>
      </w:pPr>
      <w:r>
        <w:lastRenderedPageBreak/>
        <w:t>- Exclusiones digitales: clientes sin acceso a canales online podrían quedar fuera del análisis.</w:t>
      </w:r>
    </w:p>
    <w:p w14:paraId="097F30BD" w14:textId="77777777" w:rsidR="00A1472F" w:rsidRDefault="00A1472F" w:rsidP="00A1472F">
      <w:pPr>
        <w:jc w:val="both"/>
      </w:pPr>
      <w:r>
        <w:t>- Variables proxy que correlacionen con ingresos o ubicación geográfica, pudiendo derivar en discriminación indirecta.</w:t>
      </w:r>
    </w:p>
    <w:p w14:paraId="6F7D77A2" w14:textId="77777777" w:rsidR="00A1472F" w:rsidRDefault="00A1472F" w:rsidP="00A1472F">
      <w:pPr>
        <w:jc w:val="both"/>
      </w:pPr>
    </w:p>
    <w:p w14:paraId="3B636BCD" w14:textId="77777777" w:rsidR="00A1472F" w:rsidRDefault="00A1472F" w:rsidP="00A1472F">
      <w:pPr>
        <w:jc w:val="both"/>
      </w:pPr>
      <w:r>
        <w:t>Recomendaciones para mitigar sesgos:</w:t>
      </w:r>
    </w:p>
    <w:p w14:paraId="702B6B51" w14:textId="77777777" w:rsidR="00A1472F" w:rsidRDefault="00A1472F" w:rsidP="00A1472F">
      <w:pPr>
        <w:jc w:val="both"/>
      </w:pPr>
      <w:r>
        <w:t>- Auditar periódicamente la representatividad de los datos de entrenamiento.</w:t>
      </w:r>
    </w:p>
    <w:p w14:paraId="4CC0E614" w14:textId="77777777" w:rsidR="00A1472F" w:rsidRDefault="00A1472F" w:rsidP="00A1472F">
      <w:pPr>
        <w:jc w:val="both"/>
      </w:pPr>
      <w:r>
        <w:t>- Evaluar el desempeño del modelo por subgrupos (por género, región, etc.).</w:t>
      </w:r>
    </w:p>
    <w:p w14:paraId="1F477D96" w14:textId="77777777" w:rsidR="00A1472F" w:rsidRDefault="00A1472F" w:rsidP="00A1472F">
      <w:pPr>
        <w:jc w:val="both"/>
      </w:pPr>
      <w:r>
        <w:t>- Incorporar métricas de equidad en la evaluación del modelo.</w:t>
      </w:r>
    </w:p>
    <w:p w14:paraId="14A9A1B0" w14:textId="77777777" w:rsidR="00A1472F" w:rsidRDefault="00A1472F" w:rsidP="00A1472F">
      <w:pPr>
        <w:jc w:val="both"/>
      </w:pPr>
    </w:p>
    <w:p w14:paraId="4AAC8746" w14:textId="77777777" w:rsidR="00A1472F" w:rsidRPr="00A1472F" w:rsidRDefault="00A1472F" w:rsidP="00A1472F">
      <w:pPr>
        <w:jc w:val="both"/>
        <w:rPr>
          <w:b/>
          <w:bCs/>
        </w:rPr>
      </w:pPr>
      <w:r w:rsidRPr="00A1472F">
        <w:rPr>
          <w:b/>
          <w:bCs/>
        </w:rPr>
        <w:t>6.3 Uso responsable de la segmentación</w:t>
      </w:r>
    </w:p>
    <w:p w14:paraId="57CE53F5" w14:textId="77777777" w:rsidR="00A1472F" w:rsidRDefault="00A1472F" w:rsidP="00A1472F">
      <w:pPr>
        <w:jc w:val="both"/>
      </w:pPr>
    </w:p>
    <w:p w14:paraId="2177BB71" w14:textId="77777777" w:rsidR="00A1472F" w:rsidRDefault="00A1472F" w:rsidP="00A1472F">
      <w:pPr>
        <w:jc w:val="both"/>
      </w:pPr>
      <w:r>
        <w:t>La segmentación de clientes es una herramienta poderosa, pero su uso indebido puede generar externalidades negativas:</w:t>
      </w:r>
    </w:p>
    <w:p w14:paraId="095EA4F0" w14:textId="77777777" w:rsidR="00A1472F" w:rsidRDefault="00A1472F" w:rsidP="00A1472F">
      <w:pPr>
        <w:jc w:val="both"/>
      </w:pPr>
    </w:p>
    <w:p w14:paraId="0EEA3839" w14:textId="77777777" w:rsidR="00A1472F" w:rsidRDefault="00A1472F" w:rsidP="00A1472F">
      <w:pPr>
        <w:jc w:val="both"/>
      </w:pPr>
      <w:r>
        <w:t>Usos recomendados:</w:t>
      </w:r>
    </w:p>
    <w:p w14:paraId="4A7B9C8D" w14:textId="77777777" w:rsidR="00A1472F" w:rsidRDefault="00A1472F" w:rsidP="00A1472F">
      <w:pPr>
        <w:jc w:val="both"/>
      </w:pPr>
      <w:r>
        <w:t>- Ofrecer descuentos o promociones personalizadas.</w:t>
      </w:r>
    </w:p>
    <w:p w14:paraId="0331AFC2" w14:textId="77777777" w:rsidR="00A1472F" w:rsidRDefault="00A1472F" w:rsidP="00A1472F">
      <w:pPr>
        <w:jc w:val="both"/>
      </w:pPr>
      <w:r>
        <w:t>- Mejorar la experiencia del cliente mediante recomendaciones relevantes.</w:t>
      </w:r>
    </w:p>
    <w:p w14:paraId="2430537C" w14:textId="77777777" w:rsidR="00A1472F" w:rsidRDefault="00A1472F" w:rsidP="00A1472F">
      <w:pPr>
        <w:jc w:val="both"/>
      </w:pPr>
      <w:r>
        <w:t>- Identificar clientes insatisfechos para acciones de retención.</w:t>
      </w:r>
    </w:p>
    <w:p w14:paraId="6CFF83C1" w14:textId="77777777" w:rsidR="00A1472F" w:rsidRDefault="00A1472F" w:rsidP="00A1472F">
      <w:pPr>
        <w:jc w:val="both"/>
      </w:pPr>
    </w:p>
    <w:p w14:paraId="216E6D70" w14:textId="77777777" w:rsidR="00A1472F" w:rsidRPr="00A1472F" w:rsidRDefault="00A1472F" w:rsidP="00A1472F">
      <w:pPr>
        <w:jc w:val="both"/>
        <w:rPr>
          <w:b/>
          <w:bCs/>
        </w:rPr>
      </w:pPr>
      <w:r w:rsidRPr="00A1472F">
        <w:rPr>
          <w:b/>
          <w:bCs/>
        </w:rPr>
        <w:t>Usos no recomendados:</w:t>
      </w:r>
    </w:p>
    <w:p w14:paraId="246931F0" w14:textId="77777777" w:rsidR="00A1472F" w:rsidRDefault="00A1472F" w:rsidP="00A1472F">
      <w:pPr>
        <w:jc w:val="both"/>
      </w:pPr>
      <w:r>
        <w:t>- Excluir deliberadamente a ciertos segmentos de ofertas o servicios.</w:t>
      </w:r>
    </w:p>
    <w:p w14:paraId="72AD8C44" w14:textId="77777777" w:rsidR="00A1472F" w:rsidRDefault="00A1472F" w:rsidP="00A1472F">
      <w:pPr>
        <w:jc w:val="both"/>
      </w:pPr>
      <w:r>
        <w:t>- Discriminar por ubicación geográfica, nivel de ingresos o cualquier otra variable protegida.</w:t>
      </w:r>
    </w:p>
    <w:p w14:paraId="06EB02DE" w14:textId="77777777" w:rsidR="00A1472F" w:rsidRDefault="00A1472F" w:rsidP="00A1472F">
      <w:pPr>
        <w:jc w:val="both"/>
      </w:pPr>
      <w:r>
        <w:t>- Utilizar la segmentación para fijar precios abusivos (</w:t>
      </w:r>
      <w:proofErr w:type="spellStart"/>
      <w:r>
        <w:t>price</w:t>
      </w:r>
      <w:proofErr w:type="spellEnd"/>
      <w:r>
        <w:t xml:space="preserve"> </w:t>
      </w:r>
      <w:proofErr w:type="spellStart"/>
      <w:r>
        <w:t>discrimination</w:t>
      </w:r>
      <w:proofErr w:type="spellEnd"/>
      <w:r>
        <w:t xml:space="preserve"> no regulada).</w:t>
      </w:r>
    </w:p>
    <w:p w14:paraId="00D9C35D" w14:textId="77777777" w:rsidR="00A1472F" w:rsidRDefault="00A1472F" w:rsidP="00A1472F">
      <w:pPr>
        <w:jc w:val="both"/>
      </w:pPr>
    </w:p>
    <w:p w14:paraId="5B72E583" w14:textId="77777777" w:rsidR="000635DE" w:rsidRDefault="000635DE" w:rsidP="00A1472F">
      <w:pPr>
        <w:jc w:val="both"/>
      </w:pPr>
    </w:p>
    <w:p w14:paraId="7367F400" w14:textId="77777777" w:rsidR="0032791B" w:rsidRDefault="0032791B" w:rsidP="00A1472F">
      <w:pPr>
        <w:jc w:val="both"/>
      </w:pPr>
    </w:p>
    <w:p w14:paraId="411518BB" w14:textId="77777777" w:rsidR="0032791B" w:rsidRDefault="0032791B" w:rsidP="00A1472F">
      <w:pPr>
        <w:jc w:val="both"/>
      </w:pPr>
    </w:p>
    <w:p w14:paraId="3D28698D" w14:textId="77777777" w:rsidR="00A1472F" w:rsidRPr="00A1472F" w:rsidRDefault="00A1472F" w:rsidP="00A1472F">
      <w:pPr>
        <w:jc w:val="both"/>
        <w:rPr>
          <w:b/>
          <w:bCs/>
        </w:rPr>
      </w:pPr>
      <w:r w:rsidRPr="00A1472F">
        <w:rPr>
          <w:b/>
          <w:bCs/>
        </w:rPr>
        <w:lastRenderedPageBreak/>
        <w:t>6.4 Limitación por origen de datos</w:t>
      </w:r>
    </w:p>
    <w:p w14:paraId="52662ADA" w14:textId="77777777" w:rsidR="00A1472F" w:rsidRDefault="00A1472F" w:rsidP="00A1472F">
      <w:pPr>
        <w:jc w:val="both"/>
      </w:pPr>
    </w:p>
    <w:p w14:paraId="3486D054" w14:textId="77777777" w:rsidR="00A1472F" w:rsidRDefault="00A1472F" w:rsidP="00A1472F">
      <w:pPr>
        <w:jc w:val="both"/>
      </w:pPr>
      <w:r>
        <w:t xml:space="preserve">Una limitación importante de este proyecto es el uso de un </w:t>
      </w:r>
      <w:proofErr w:type="spellStart"/>
      <w:r>
        <w:t>dataset</w:t>
      </w:r>
      <w:proofErr w:type="spellEnd"/>
      <w:r>
        <w:t xml:space="preserve"> internacional en lugar de datos reales de una PYME ecuatoriana. Esto se debió a la ausencia de </w:t>
      </w:r>
      <w:proofErr w:type="spellStart"/>
      <w:r>
        <w:t>datasets</w:t>
      </w:r>
      <w:proofErr w:type="spellEnd"/>
      <w:r>
        <w:t xml:space="preserve"> públicos anonimizados de clientes locales, por razones de privacidad comercial.</w:t>
      </w:r>
    </w:p>
    <w:p w14:paraId="32F2E5E8" w14:textId="77777777" w:rsidR="00A1472F" w:rsidRDefault="00A1472F" w:rsidP="00A1472F">
      <w:pPr>
        <w:jc w:val="both"/>
      </w:pPr>
    </w:p>
    <w:p w14:paraId="2B6AC262" w14:textId="77777777" w:rsidR="00A1472F" w:rsidRDefault="00A1472F" w:rsidP="00A1472F">
      <w:pPr>
        <w:jc w:val="both"/>
      </w:pPr>
      <w:r>
        <w:t xml:space="preserve">Si bien la metodología es completamente transferible, los patrones de consumo en Ecuador podrían diferir significativamente de los del </w:t>
      </w:r>
      <w:proofErr w:type="spellStart"/>
      <w:r>
        <w:t>dataset</w:t>
      </w:r>
      <w:proofErr w:type="spellEnd"/>
      <w:r>
        <w:t xml:space="preserve"> utilizado. Se recomienda que cualquier implementación real valide previamente el modelo con datos propios de la PYME.</w:t>
      </w:r>
    </w:p>
    <w:p w14:paraId="39AFFFEB" w14:textId="77777777" w:rsidR="00A1472F" w:rsidRDefault="00A1472F" w:rsidP="00A1472F">
      <w:pPr>
        <w:jc w:val="both"/>
      </w:pPr>
    </w:p>
    <w:p w14:paraId="2FF9BDCD" w14:textId="77777777" w:rsidR="00A1472F" w:rsidRPr="00A1472F" w:rsidRDefault="00A1472F" w:rsidP="00A1472F">
      <w:pPr>
        <w:jc w:val="both"/>
        <w:rPr>
          <w:b/>
          <w:bCs/>
        </w:rPr>
      </w:pPr>
      <w:r w:rsidRPr="00A1472F">
        <w:rPr>
          <w:b/>
          <w:bCs/>
        </w:rPr>
        <w:t xml:space="preserve">6.5 Transparencia y </w:t>
      </w:r>
      <w:proofErr w:type="spellStart"/>
      <w:r w:rsidRPr="00A1472F">
        <w:rPr>
          <w:b/>
          <w:bCs/>
        </w:rPr>
        <w:t>explicabilidad</w:t>
      </w:r>
      <w:proofErr w:type="spellEnd"/>
    </w:p>
    <w:p w14:paraId="1AF33CBD" w14:textId="77777777" w:rsidR="00A1472F" w:rsidRDefault="00A1472F" w:rsidP="00A1472F">
      <w:pPr>
        <w:jc w:val="both"/>
      </w:pPr>
    </w:p>
    <w:p w14:paraId="006DDB48" w14:textId="77777777" w:rsidR="00A1472F" w:rsidRDefault="00A1472F" w:rsidP="00A1472F">
      <w:pPr>
        <w:jc w:val="both"/>
      </w:pPr>
      <w:r>
        <w:t xml:space="preserve">El modelo K-Means es relativamente simple y sus resultados son interpretables (centroides, </w:t>
      </w:r>
      <w:proofErr w:type="spellStart"/>
      <w:proofErr w:type="gramStart"/>
      <w:r>
        <w:t>clusters</w:t>
      </w:r>
      <w:proofErr w:type="spellEnd"/>
      <w:proofErr w:type="gramEnd"/>
      <w:r>
        <w:t>). Esto facilita la transparencia frente a los clientes y reguladores. Se recomienda:</w:t>
      </w:r>
    </w:p>
    <w:p w14:paraId="11820A9D" w14:textId="77777777" w:rsidR="00A1472F" w:rsidRDefault="00A1472F" w:rsidP="00A1472F">
      <w:pPr>
        <w:jc w:val="both"/>
      </w:pPr>
    </w:p>
    <w:p w14:paraId="44DDD804" w14:textId="77777777" w:rsidR="00A1472F" w:rsidRDefault="00A1472F" w:rsidP="00A1472F">
      <w:pPr>
        <w:jc w:val="both"/>
      </w:pPr>
      <w:r>
        <w:t>- Documentar claramente qué variables se utilizan y por qué.</w:t>
      </w:r>
    </w:p>
    <w:p w14:paraId="0DB4F287" w14:textId="77777777" w:rsidR="00A1472F" w:rsidRDefault="00A1472F" w:rsidP="00A1472F">
      <w:pPr>
        <w:jc w:val="both"/>
      </w:pPr>
      <w:r>
        <w:t>- Informar a los clientes sobre el uso de segmentación y ofrecer canales para apelar decisiones automatizadas.</w:t>
      </w:r>
    </w:p>
    <w:p w14:paraId="71C8D166" w14:textId="77777777" w:rsidR="00A1472F" w:rsidRDefault="00A1472F" w:rsidP="00A1472F">
      <w:pPr>
        <w:jc w:val="both"/>
      </w:pPr>
      <w:r>
        <w:t>- Mantener un registro de auditoría de las decisiones derivadas del modelo.</w:t>
      </w:r>
    </w:p>
    <w:p w14:paraId="40162446" w14:textId="77777777" w:rsidR="00A1472F" w:rsidRDefault="00A1472F" w:rsidP="00A1472F">
      <w:pPr>
        <w:jc w:val="both"/>
      </w:pPr>
    </w:p>
    <w:p w14:paraId="492FF1A2" w14:textId="77777777" w:rsidR="00A1472F" w:rsidRDefault="00A1472F" w:rsidP="00A1472F">
      <w:pPr>
        <w:jc w:val="both"/>
      </w:pPr>
    </w:p>
    <w:p w14:paraId="24377983" w14:textId="77777777" w:rsidR="00A1472F" w:rsidRDefault="00A1472F" w:rsidP="00A1472F">
      <w:pPr>
        <w:jc w:val="both"/>
      </w:pPr>
    </w:p>
    <w:p w14:paraId="2C7A72C3" w14:textId="77777777" w:rsidR="00A1472F" w:rsidRPr="00A1472F" w:rsidRDefault="00A1472F" w:rsidP="00A1472F">
      <w:pPr>
        <w:jc w:val="both"/>
        <w:rPr>
          <w:b/>
          <w:bCs/>
        </w:rPr>
      </w:pPr>
      <w:r w:rsidRPr="00A1472F">
        <w:rPr>
          <w:b/>
          <w:bCs/>
        </w:rPr>
        <w:t>6.6 Conclusiones éticas</w:t>
      </w:r>
    </w:p>
    <w:p w14:paraId="70917ACE" w14:textId="77777777" w:rsidR="00A1472F" w:rsidRDefault="00A1472F" w:rsidP="00A1472F">
      <w:pPr>
        <w:jc w:val="both"/>
      </w:pPr>
    </w:p>
    <w:p w14:paraId="553397E1" w14:textId="1821141E" w:rsidR="00A1472F" w:rsidRDefault="00A1472F" w:rsidP="00A1472F">
      <w:pPr>
        <w:jc w:val="both"/>
      </w:pPr>
      <w:r>
        <w:t xml:space="preserve">La segmentación de clientes mediante IA ofrece oportunidades significativas para mejorar la competitividad de las </w:t>
      </w:r>
      <w:proofErr w:type="spellStart"/>
      <w:r>
        <w:t>PYMEs</w:t>
      </w:r>
      <w:proofErr w:type="spellEnd"/>
      <w:r>
        <w:t xml:space="preserve"> ecuatorianas. Sin embargo, estas oportunidades deben equilibrarse con salvaguardas éticas robustas. Este proyecto integra la reflexión ética como un componente central, no como un añadido posterior, en línea con las mejores prácticas internacionales en IA responsable.</w:t>
      </w:r>
    </w:p>
    <w:p w14:paraId="2AE199ED" w14:textId="77777777" w:rsidR="00A1472F" w:rsidRPr="00A1472F" w:rsidRDefault="00A1472F" w:rsidP="00A1472F">
      <w:pPr>
        <w:jc w:val="both"/>
        <w:rPr>
          <w:b/>
          <w:bCs/>
        </w:rPr>
      </w:pPr>
      <w:r w:rsidRPr="00A1472F">
        <w:rPr>
          <w:b/>
          <w:bCs/>
        </w:rPr>
        <w:lastRenderedPageBreak/>
        <w:t>7. CONCLUSIONES Y RECOMENDACIONES</w:t>
      </w:r>
    </w:p>
    <w:p w14:paraId="2BDAD0FF" w14:textId="77777777" w:rsidR="00A1472F" w:rsidRDefault="00A1472F" w:rsidP="00A1472F">
      <w:pPr>
        <w:jc w:val="both"/>
      </w:pPr>
    </w:p>
    <w:p w14:paraId="04908D73" w14:textId="77777777" w:rsidR="00A1472F" w:rsidRPr="00A1472F" w:rsidRDefault="00A1472F" w:rsidP="00A1472F">
      <w:pPr>
        <w:jc w:val="both"/>
        <w:rPr>
          <w:b/>
          <w:bCs/>
        </w:rPr>
      </w:pPr>
      <w:r w:rsidRPr="00A1472F">
        <w:rPr>
          <w:b/>
          <w:bCs/>
        </w:rPr>
        <w:t>7.1 Conclusiones</w:t>
      </w:r>
    </w:p>
    <w:p w14:paraId="388F1AD7" w14:textId="77777777" w:rsidR="00A1472F" w:rsidRDefault="00A1472F" w:rsidP="00A1472F">
      <w:pPr>
        <w:jc w:val="both"/>
      </w:pPr>
    </w:p>
    <w:p w14:paraId="65058E6F" w14:textId="77777777" w:rsidR="00A1472F" w:rsidRDefault="00A1472F" w:rsidP="00A1472F">
      <w:pPr>
        <w:jc w:val="both"/>
      </w:pPr>
      <w:r>
        <w:t>El presente proyecto logró implementar un prototipo funcional de segmentación de clientes utilizando el algoritmo K-Means, cumpliendo con todos los entregables establecidos. Las principales conclusiones son:</w:t>
      </w:r>
    </w:p>
    <w:p w14:paraId="21361A7C" w14:textId="77777777" w:rsidR="00A1472F" w:rsidRDefault="00A1472F" w:rsidP="00A1472F">
      <w:pPr>
        <w:jc w:val="both"/>
      </w:pPr>
    </w:p>
    <w:p w14:paraId="33A2B893" w14:textId="77777777" w:rsidR="00A1472F" w:rsidRDefault="00A1472F" w:rsidP="00A1472F">
      <w:pPr>
        <w:jc w:val="both"/>
      </w:pPr>
      <w:r>
        <w:t xml:space="preserve">1. El análisis exploratorio de datos confirmó que el </w:t>
      </w:r>
      <w:proofErr w:type="spellStart"/>
      <w:r>
        <w:t>dataset</w:t>
      </w:r>
      <w:proofErr w:type="spellEnd"/>
      <w:r>
        <w:t xml:space="preserve"> utilizado es de alta calidad (sin valores nulos) y que las variables "</w:t>
      </w:r>
      <w:proofErr w:type="spellStart"/>
      <w:r>
        <w:t>Average_Order_Value</w:t>
      </w:r>
      <w:proofErr w:type="spellEnd"/>
      <w:r>
        <w:t>" y "</w:t>
      </w:r>
      <w:proofErr w:type="spellStart"/>
      <w:r>
        <w:t>Purchase_Frequency</w:t>
      </w:r>
      <w:proofErr w:type="spellEnd"/>
      <w:r>
        <w:t>" son adecuadas para segmentación.</w:t>
      </w:r>
    </w:p>
    <w:p w14:paraId="048FBBB8" w14:textId="77777777" w:rsidR="00A1472F" w:rsidRDefault="00A1472F" w:rsidP="00A1472F">
      <w:pPr>
        <w:jc w:val="both"/>
      </w:pPr>
    </w:p>
    <w:p w14:paraId="19212CEE" w14:textId="77777777" w:rsidR="00A1472F" w:rsidRDefault="00A1472F" w:rsidP="00A1472F">
      <w:pPr>
        <w:jc w:val="both"/>
      </w:pPr>
      <w:r>
        <w:t xml:space="preserve">2. El método del codo permitió identificar k=4 como el número óptimo de </w:t>
      </w:r>
      <w:proofErr w:type="spellStart"/>
      <w:proofErr w:type="gramStart"/>
      <w:r>
        <w:t>clusters</w:t>
      </w:r>
      <w:proofErr w:type="spellEnd"/>
      <w:proofErr w:type="gramEnd"/>
      <w:r>
        <w:t>, balanceando simplicidad y poder explicativo.</w:t>
      </w:r>
    </w:p>
    <w:p w14:paraId="28C56AF2" w14:textId="77777777" w:rsidR="00A1472F" w:rsidRDefault="00A1472F" w:rsidP="00A1472F">
      <w:pPr>
        <w:jc w:val="both"/>
      </w:pPr>
    </w:p>
    <w:p w14:paraId="38A4A081" w14:textId="77777777" w:rsidR="00A1472F" w:rsidRDefault="00A1472F" w:rsidP="00A1472F">
      <w:pPr>
        <w:jc w:val="both"/>
      </w:pPr>
      <w:r>
        <w:t>3. Se identificaron cuatro segmentos de clientes con perfiles claramente diferenciados: "Premium esporádico", "Frecuente de bajo gasto", "Ocasional de bajo gasto" y "Premium frecuente". Cada segmento sugiere estrategias comerciales distintas.</w:t>
      </w:r>
    </w:p>
    <w:p w14:paraId="1EAE3F7F" w14:textId="77777777" w:rsidR="00A1472F" w:rsidRDefault="00A1472F" w:rsidP="00A1472F">
      <w:pPr>
        <w:jc w:val="both"/>
      </w:pPr>
    </w:p>
    <w:p w14:paraId="1DC69B51" w14:textId="77777777" w:rsidR="00A1472F" w:rsidRDefault="00A1472F" w:rsidP="00A1472F">
      <w:pPr>
        <w:jc w:val="both"/>
      </w:pPr>
      <w:r>
        <w:t>4. La integración con SQLite demostró ser efectiva para almacenar y consultar los resultados, facilitando el uso del modelo por parte de personal no técnico.</w:t>
      </w:r>
    </w:p>
    <w:p w14:paraId="67414465" w14:textId="77777777" w:rsidR="00A1472F" w:rsidRDefault="00A1472F" w:rsidP="00A1472F">
      <w:pPr>
        <w:jc w:val="both"/>
      </w:pPr>
    </w:p>
    <w:p w14:paraId="4DE9CBF4" w14:textId="77777777" w:rsidR="00A1472F" w:rsidRDefault="00A1472F" w:rsidP="00A1472F">
      <w:pPr>
        <w:jc w:val="both"/>
      </w:pPr>
      <w:r>
        <w:t>5. La reflexión ética evidenció que, si bien el modelo en sí mismo es técnicamente sólido, su implementación real requiere salvaguardas adicionales en privacidad, sesgos y uso responsable.</w:t>
      </w:r>
    </w:p>
    <w:p w14:paraId="1D4233BF" w14:textId="77777777" w:rsidR="00A1472F" w:rsidRDefault="00A1472F" w:rsidP="00A1472F">
      <w:pPr>
        <w:jc w:val="both"/>
      </w:pPr>
    </w:p>
    <w:p w14:paraId="0FC7F3A4" w14:textId="77777777" w:rsidR="00A1472F" w:rsidRDefault="00A1472F" w:rsidP="00A1472F">
      <w:pPr>
        <w:jc w:val="both"/>
      </w:pPr>
      <w:r>
        <w:t xml:space="preserve">6. Aunque el </w:t>
      </w:r>
      <w:proofErr w:type="spellStart"/>
      <w:r>
        <w:t>dataset</w:t>
      </w:r>
      <w:proofErr w:type="spellEnd"/>
      <w:r>
        <w:t xml:space="preserve"> no es de origen ecuatoriano, la metodología desarrollada es transferible a una PYME local con ajustes mínimos.</w:t>
      </w:r>
    </w:p>
    <w:p w14:paraId="04DA9879" w14:textId="77777777" w:rsidR="00A1472F" w:rsidRDefault="00A1472F" w:rsidP="00A1472F">
      <w:pPr>
        <w:jc w:val="both"/>
      </w:pPr>
    </w:p>
    <w:p w14:paraId="1B5D3B86" w14:textId="77777777" w:rsidR="0032791B" w:rsidRDefault="0032791B" w:rsidP="00A1472F">
      <w:pPr>
        <w:jc w:val="both"/>
      </w:pPr>
    </w:p>
    <w:p w14:paraId="29624BB9" w14:textId="77777777" w:rsidR="0032791B" w:rsidRDefault="0032791B" w:rsidP="00A1472F">
      <w:pPr>
        <w:jc w:val="both"/>
      </w:pPr>
    </w:p>
    <w:p w14:paraId="51180EC8" w14:textId="77777777" w:rsidR="00A1472F" w:rsidRPr="00A1472F" w:rsidRDefault="00A1472F" w:rsidP="00A1472F">
      <w:pPr>
        <w:jc w:val="both"/>
        <w:rPr>
          <w:b/>
          <w:bCs/>
        </w:rPr>
      </w:pPr>
      <w:r w:rsidRPr="00A1472F">
        <w:rPr>
          <w:b/>
          <w:bCs/>
        </w:rPr>
        <w:lastRenderedPageBreak/>
        <w:t>7.2 Recomendaciones para la PYME</w:t>
      </w:r>
    </w:p>
    <w:p w14:paraId="22FBEAAC" w14:textId="77777777" w:rsidR="00A1472F" w:rsidRDefault="00A1472F" w:rsidP="00A1472F">
      <w:pPr>
        <w:jc w:val="both"/>
      </w:pPr>
    </w:p>
    <w:p w14:paraId="35667E0F" w14:textId="77777777" w:rsidR="00A1472F" w:rsidRDefault="00A1472F" w:rsidP="00A1472F">
      <w:pPr>
        <w:jc w:val="both"/>
      </w:pPr>
      <w:r>
        <w:t>Basado en los resultados obtenidos, se recomienda a una PYME que implemente este sistema:</w:t>
      </w:r>
    </w:p>
    <w:p w14:paraId="37FEDA6B" w14:textId="77777777" w:rsidR="00A1472F" w:rsidRDefault="00A1472F" w:rsidP="00A1472F">
      <w:pPr>
        <w:jc w:val="both"/>
      </w:pPr>
    </w:p>
    <w:p w14:paraId="470E13F6" w14:textId="77777777" w:rsidR="00A1472F" w:rsidRDefault="00A1472F" w:rsidP="00A1472F">
      <w:pPr>
        <w:jc w:val="both"/>
      </w:pPr>
      <w:r>
        <w:t xml:space="preserve">- Enfocar los esfuerzos de retención y programas de lealtad en los </w:t>
      </w:r>
      <w:proofErr w:type="spellStart"/>
      <w:proofErr w:type="gramStart"/>
      <w:r>
        <w:t>clusters</w:t>
      </w:r>
      <w:proofErr w:type="spellEnd"/>
      <w:proofErr w:type="gramEnd"/>
      <w:r>
        <w:t xml:space="preserve"> 0 y 3 (clientes de alto valor).</w:t>
      </w:r>
    </w:p>
    <w:p w14:paraId="02209D16" w14:textId="77777777" w:rsidR="00A1472F" w:rsidRDefault="00A1472F" w:rsidP="00A1472F">
      <w:pPr>
        <w:jc w:val="both"/>
      </w:pPr>
      <w:r>
        <w:t xml:space="preserve">- Desarrollar estrategias de </w:t>
      </w:r>
      <w:proofErr w:type="spellStart"/>
      <w:r>
        <w:t>upselling</w:t>
      </w:r>
      <w:proofErr w:type="spellEnd"/>
      <w:r>
        <w:t xml:space="preserve"> para el </w:t>
      </w:r>
      <w:proofErr w:type="spellStart"/>
      <w:proofErr w:type="gramStart"/>
      <w:r>
        <w:t>cluster</w:t>
      </w:r>
      <w:proofErr w:type="spellEnd"/>
      <w:proofErr w:type="gramEnd"/>
      <w:r>
        <w:t xml:space="preserve"> 1 (</w:t>
      </w:r>
      <w:proofErr w:type="gramStart"/>
      <w:r>
        <w:t>frecuente</w:t>
      </w:r>
      <w:proofErr w:type="gramEnd"/>
      <w:r>
        <w:t xml:space="preserve"> pero de bajo gasto).</w:t>
      </w:r>
    </w:p>
    <w:p w14:paraId="38370ADE" w14:textId="77777777" w:rsidR="00A1472F" w:rsidRDefault="00A1472F" w:rsidP="00A1472F">
      <w:pPr>
        <w:jc w:val="both"/>
      </w:pPr>
      <w:r>
        <w:t xml:space="preserve">- Considerar campañas de reactivación o descuentos especiales para el </w:t>
      </w:r>
      <w:proofErr w:type="spellStart"/>
      <w:proofErr w:type="gramStart"/>
      <w:r>
        <w:t>cluster</w:t>
      </w:r>
      <w:proofErr w:type="spellEnd"/>
      <w:proofErr w:type="gramEnd"/>
      <w:r>
        <w:t xml:space="preserve"> 2 (ocasional de bajo gasto).</w:t>
      </w:r>
    </w:p>
    <w:p w14:paraId="32A8B121" w14:textId="77777777" w:rsidR="00A1472F" w:rsidRDefault="00A1472F" w:rsidP="00A1472F">
      <w:pPr>
        <w:jc w:val="both"/>
      </w:pPr>
      <w:r>
        <w:t xml:space="preserve">- Implementar un </w:t>
      </w:r>
      <w:proofErr w:type="spellStart"/>
      <w:r>
        <w:t>dashboard</w:t>
      </w:r>
      <w:proofErr w:type="spellEnd"/>
      <w:r>
        <w:t xml:space="preserve"> simple que permita visualizar la distribución de </w:t>
      </w:r>
      <w:proofErr w:type="spellStart"/>
      <w:proofErr w:type="gramStart"/>
      <w:r>
        <w:t>clusters</w:t>
      </w:r>
      <w:proofErr w:type="spellEnd"/>
      <w:proofErr w:type="gramEnd"/>
      <w:r>
        <w:t xml:space="preserve"> en tiempo real.</w:t>
      </w:r>
    </w:p>
    <w:p w14:paraId="0CA01E9A" w14:textId="77777777" w:rsidR="00A1472F" w:rsidRDefault="00A1472F" w:rsidP="00A1472F">
      <w:pPr>
        <w:jc w:val="both"/>
      </w:pPr>
    </w:p>
    <w:p w14:paraId="75C2A4BA" w14:textId="77777777" w:rsidR="00A1472F" w:rsidRPr="00A1472F" w:rsidRDefault="00A1472F" w:rsidP="00A1472F">
      <w:pPr>
        <w:jc w:val="both"/>
        <w:rPr>
          <w:b/>
          <w:bCs/>
        </w:rPr>
      </w:pPr>
      <w:r w:rsidRPr="00A1472F">
        <w:rPr>
          <w:b/>
          <w:bCs/>
        </w:rPr>
        <w:t>7.3 Trabajo futuro</w:t>
      </w:r>
    </w:p>
    <w:p w14:paraId="473668E8" w14:textId="77777777" w:rsidR="00A1472F" w:rsidRDefault="00A1472F" w:rsidP="00A1472F">
      <w:pPr>
        <w:jc w:val="both"/>
      </w:pPr>
    </w:p>
    <w:p w14:paraId="0D637782" w14:textId="77777777" w:rsidR="00A1472F" w:rsidRDefault="00A1472F" w:rsidP="00A1472F">
      <w:pPr>
        <w:jc w:val="both"/>
      </w:pPr>
      <w:r>
        <w:t>Líneas de mejora y expansión del proyecto:</w:t>
      </w:r>
    </w:p>
    <w:p w14:paraId="3BEC66EE" w14:textId="77777777" w:rsidR="00A1472F" w:rsidRDefault="00A1472F" w:rsidP="00A1472F">
      <w:pPr>
        <w:jc w:val="both"/>
      </w:pPr>
    </w:p>
    <w:p w14:paraId="773594D8" w14:textId="77777777" w:rsidR="00A1472F" w:rsidRDefault="00A1472F" w:rsidP="00A1472F">
      <w:pPr>
        <w:jc w:val="both"/>
      </w:pPr>
      <w:r>
        <w:t>- Incorporar variables adicionales (región geográfica, categoría de productos preferida, temporada) para enriquecer la segmentación.</w:t>
      </w:r>
    </w:p>
    <w:p w14:paraId="5D9C213F" w14:textId="77777777" w:rsidR="00A1472F" w:rsidRDefault="00A1472F" w:rsidP="00A1472F">
      <w:pPr>
        <w:jc w:val="both"/>
      </w:pPr>
      <w:r>
        <w:t xml:space="preserve">- Probar otros algoritmos de </w:t>
      </w:r>
      <w:proofErr w:type="spellStart"/>
      <w:r>
        <w:t>clustering</w:t>
      </w:r>
      <w:proofErr w:type="spellEnd"/>
      <w:r>
        <w:t xml:space="preserve"> (DBSCAN, </w:t>
      </w:r>
      <w:proofErr w:type="spellStart"/>
      <w:r>
        <w:t>clustering</w:t>
      </w:r>
      <w:proofErr w:type="spellEnd"/>
      <w:r>
        <w:t xml:space="preserve"> jerárquico, Gaussian Mixture Models) y comparar resultados.</w:t>
      </w:r>
    </w:p>
    <w:p w14:paraId="49B4549D" w14:textId="77777777" w:rsidR="00A1472F" w:rsidRDefault="00A1472F" w:rsidP="00A1472F">
      <w:pPr>
        <w:jc w:val="both"/>
      </w:pPr>
      <w:r>
        <w:t>- Desarrollar una interfaz web sencilla que permita a la PYME cargar sus propios datos y obtener segmentación automatizada.</w:t>
      </w:r>
    </w:p>
    <w:p w14:paraId="261EE600" w14:textId="77777777" w:rsidR="00A1472F" w:rsidRDefault="00A1472F" w:rsidP="00A1472F">
      <w:pPr>
        <w:jc w:val="both"/>
      </w:pPr>
      <w:r>
        <w:t>- Realizar un estudio de caso con datos reales de una PYME ecuatoriana para validar la metodología en contexto local.</w:t>
      </w:r>
    </w:p>
    <w:p w14:paraId="54F9951D" w14:textId="0A6A551C" w:rsidR="00A1472F" w:rsidRDefault="00A1472F" w:rsidP="00A1472F">
      <w:pPr>
        <w:jc w:val="both"/>
      </w:pPr>
      <w:r>
        <w:t xml:space="preserve">- Implementar un sistema de monitoreo continuo de la estabilidad de los </w:t>
      </w:r>
      <w:proofErr w:type="spellStart"/>
      <w:proofErr w:type="gramStart"/>
      <w:r>
        <w:t>clusters</w:t>
      </w:r>
      <w:proofErr w:type="spellEnd"/>
      <w:proofErr w:type="gramEnd"/>
      <w:r>
        <w:t xml:space="preserve"> a lo largo del tiempo.</w:t>
      </w:r>
    </w:p>
    <w:p w14:paraId="0DAF6705" w14:textId="77777777" w:rsidR="00A1472F" w:rsidRDefault="00A1472F" w:rsidP="00A1472F">
      <w:pPr>
        <w:jc w:val="both"/>
      </w:pPr>
    </w:p>
    <w:p w14:paraId="064843FB" w14:textId="77777777" w:rsidR="00A1472F" w:rsidRDefault="00A1472F" w:rsidP="00A1472F">
      <w:pPr>
        <w:jc w:val="both"/>
      </w:pPr>
    </w:p>
    <w:p w14:paraId="483B528A" w14:textId="77777777" w:rsidR="000635DE" w:rsidRDefault="000635DE" w:rsidP="00A1472F">
      <w:pPr>
        <w:jc w:val="both"/>
      </w:pPr>
    </w:p>
    <w:p w14:paraId="21D50021" w14:textId="77777777" w:rsidR="000635DE" w:rsidRDefault="000635DE" w:rsidP="00A1472F">
      <w:pPr>
        <w:jc w:val="both"/>
      </w:pPr>
    </w:p>
    <w:p w14:paraId="044E9B15" w14:textId="77777777" w:rsidR="00A1472F" w:rsidRPr="00A1472F" w:rsidRDefault="00A1472F" w:rsidP="00A1472F">
      <w:pPr>
        <w:jc w:val="both"/>
        <w:rPr>
          <w:b/>
          <w:bCs/>
        </w:rPr>
      </w:pPr>
      <w:r w:rsidRPr="00A1472F">
        <w:rPr>
          <w:b/>
          <w:bCs/>
        </w:rPr>
        <w:lastRenderedPageBreak/>
        <w:t>8. REFERENCIAS BIBLIOGRÁFICAS</w:t>
      </w:r>
    </w:p>
    <w:p w14:paraId="56A019F1" w14:textId="77777777" w:rsidR="00A1472F" w:rsidRDefault="00A1472F" w:rsidP="00A1472F">
      <w:pPr>
        <w:jc w:val="both"/>
      </w:pPr>
    </w:p>
    <w:p w14:paraId="57101DEC" w14:textId="77777777" w:rsidR="00A1472F" w:rsidRDefault="00A1472F" w:rsidP="00A1472F">
      <w:pPr>
        <w:jc w:val="both"/>
      </w:pPr>
      <w:r>
        <w:t xml:space="preserve">[1] Pedregosa, F., et al. (2011). </w:t>
      </w:r>
      <w:proofErr w:type="spellStart"/>
      <w:r>
        <w:t>Scikit-learn</w:t>
      </w:r>
      <w:proofErr w:type="spellEnd"/>
      <w:r>
        <w:t xml:space="preserve">: Machine </w:t>
      </w:r>
      <w:proofErr w:type="spellStart"/>
      <w:r>
        <w:t>Learning</w:t>
      </w:r>
      <w:proofErr w:type="spellEnd"/>
      <w:r>
        <w:t xml:space="preserve"> in Python. </w:t>
      </w:r>
      <w:proofErr w:type="spellStart"/>
      <w:r>
        <w:t>Journal</w:t>
      </w:r>
      <w:proofErr w:type="spellEnd"/>
      <w:r>
        <w:t xml:space="preserve"> </w:t>
      </w:r>
      <w:proofErr w:type="spellStart"/>
      <w:r>
        <w:t>of</w:t>
      </w:r>
      <w:proofErr w:type="spellEnd"/>
      <w:r>
        <w:t xml:space="preserve"> Machine </w:t>
      </w:r>
      <w:proofErr w:type="spellStart"/>
      <w:r>
        <w:t>Learning</w:t>
      </w:r>
      <w:proofErr w:type="spellEnd"/>
      <w:r>
        <w:t xml:space="preserve"> </w:t>
      </w:r>
      <w:proofErr w:type="spellStart"/>
      <w:r>
        <w:t>Research</w:t>
      </w:r>
      <w:proofErr w:type="spellEnd"/>
      <w:r>
        <w:t>, 12, 2825-2830.</w:t>
      </w:r>
    </w:p>
    <w:p w14:paraId="2058CBBD" w14:textId="77777777" w:rsidR="00A1472F" w:rsidRDefault="00A1472F" w:rsidP="00A1472F">
      <w:pPr>
        <w:jc w:val="both"/>
      </w:pPr>
    </w:p>
    <w:p w14:paraId="098CE5CF" w14:textId="77777777" w:rsidR="00A1472F" w:rsidRDefault="00A1472F" w:rsidP="00A1472F">
      <w:pPr>
        <w:jc w:val="both"/>
      </w:pPr>
      <w:r>
        <w:t xml:space="preserve">[2] Arthur, D., &amp; </w:t>
      </w:r>
      <w:proofErr w:type="spellStart"/>
      <w:r>
        <w:t>Vassilvitskii</w:t>
      </w:r>
      <w:proofErr w:type="spellEnd"/>
      <w:r>
        <w:t>, S. (2007). K-</w:t>
      </w:r>
      <w:proofErr w:type="spellStart"/>
      <w:r>
        <w:t>means</w:t>
      </w:r>
      <w:proofErr w:type="spellEnd"/>
      <w:r>
        <w:t xml:space="preserve">++: The </w:t>
      </w:r>
      <w:proofErr w:type="spellStart"/>
      <w:r>
        <w:t>advantages</w:t>
      </w:r>
      <w:proofErr w:type="spellEnd"/>
      <w:r>
        <w:t xml:space="preserve"> </w:t>
      </w:r>
      <w:proofErr w:type="spellStart"/>
      <w:r>
        <w:t>of</w:t>
      </w:r>
      <w:proofErr w:type="spellEnd"/>
      <w:r>
        <w:t xml:space="preserve"> </w:t>
      </w:r>
      <w:proofErr w:type="spellStart"/>
      <w:r>
        <w:t>careful</w:t>
      </w:r>
      <w:proofErr w:type="spellEnd"/>
      <w:r>
        <w:t xml:space="preserve"> </w:t>
      </w:r>
      <w:proofErr w:type="spellStart"/>
      <w:r>
        <w:t>seeding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eighteenth</w:t>
      </w:r>
      <w:proofErr w:type="spellEnd"/>
      <w:r>
        <w:t xml:space="preserve"> </w:t>
      </w:r>
      <w:proofErr w:type="spellStart"/>
      <w:r>
        <w:t>annual</w:t>
      </w:r>
      <w:proofErr w:type="spellEnd"/>
      <w:r>
        <w:t xml:space="preserve"> ACM-SIAM </w:t>
      </w:r>
      <w:proofErr w:type="spellStart"/>
      <w:r>
        <w:t>symposium</w:t>
      </w:r>
      <w:proofErr w:type="spellEnd"/>
      <w:r>
        <w:t xml:space="preserve"> </w:t>
      </w:r>
      <w:proofErr w:type="spellStart"/>
      <w:r>
        <w:t>on</w:t>
      </w:r>
      <w:proofErr w:type="spellEnd"/>
      <w:r>
        <w:t xml:space="preserve"> Discrete </w:t>
      </w:r>
      <w:proofErr w:type="spellStart"/>
      <w:r>
        <w:t>algorithms</w:t>
      </w:r>
      <w:proofErr w:type="spellEnd"/>
      <w:r>
        <w:t>, 1027-1035.</w:t>
      </w:r>
    </w:p>
    <w:p w14:paraId="7D58E8FF" w14:textId="77777777" w:rsidR="00A1472F" w:rsidRDefault="00A1472F" w:rsidP="00A1472F">
      <w:pPr>
        <w:jc w:val="both"/>
      </w:pPr>
    </w:p>
    <w:p w14:paraId="56EF84AF" w14:textId="77777777" w:rsidR="00A1472F" w:rsidRDefault="00A1472F" w:rsidP="00A1472F">
      <w:pPr>
        <w:jc w:val="both"/>
      </w:pPr>
      <w:r>
        <w:t xml:space="preserve">[3] Jain, A. K. (2010). Data </w:t>
      </w:r>
      <w:proofErr w:type="spellStart"/>
      <w:r>
        <w:t>clustering</w:t>
      </w:r>
      <w:proofErr w:type="spellEnd"/>
      <w:r>
        <w:t xml:space="preserve">: 50 </w:t>
      </w:r>
      <w:proofErr w:type="spellStart"/>
      <w:r>
        <w:t>years</w:t>
      </w:r>
      <w:proofErr w:type="spellEnd"/>
      <w:r>
        <w:t xml:space="preserve"> </w:t>
      </w:r>
      <w:proofErr w:type="spellStart"/>
      <w:r>
        <w:t>beyond</w:t>
      </w:r>
      <w:proofErr w:type="spellEnd"/>
      <w:r>
        <w:t xml:space="preserve"> K-</w:t>
      </w:r>
      <w:proofErr w:type="spellStart"/>
      <w:r>
        <w:t>means</w:t>
      </w:r>
      <w:proofErr w:type="spellEnd"/>
      <w:r>
        <w:t xml:space="preserve">. </w:t>
      </w:r>
      <w:proofErr w:type="spellStart"/>
      <w:r>
        <w:t>Pattern</w:t>
      </w:r>
      <w:proofErr w:type="spellEnd"/>
      <w:r>
        <w:t xml:space="preserve"> </w:t>
      </w:r>
      <w:proofErr w:type="spellStart"/>
      <w:r>
        <w:t>recognition</w:t>
      </w:r>
      <w:proofErr w:type="spellEnd"/>
      <w:r>
        <w:t xml:space="preserve"> </w:t>
      </w:r>
      <w:proofErr w:type="spellStart"/>
      <w:r>
        <w:t>letters</w:t>
      </w:r>
      <w:proofErr w:type="spellEnd"/>
      <w:r>
        <w:t>, 31(8), 651-666.</w:t>
      </w:r>
    </w:p>
    <w:p w14:paraId="3DC205C4" w14:textId="77777777" w:rsidR="00A1472F" w:rsidRDefault="00A1472F" w:rsidP="00A1472F">
      <w:pPr>
        <w:jc w:val="both"/>
      </w:pPr>
    </w:p>
    <w:p w14:paraId="57640206" w14:textId="77777777" w:rsidR="00A1472F" w:rsidRDefault="00A1472F" w:rsidP="00A1472F">
      <w:pPr>
        <w:jc w:val="both"/>
      </w:pPr>
      <w:r>
        <w:t>[4] Asamblea Nacional del Ecuador. (2021). Ley Orgánica de Protección de Datos Personales (LOPDP). Registro Oficial Suplemento 459.</w:t>
      </w:r>
    </w:p>
    <w:p w14:paraId="32AE8782" w14:textId="77777777" w:rsidR="00A1472F" w:rsidRDefault="00A1472F" w:rsidP="00A1472F">
      <w:pPr>
        <w:jc w:val="both"/>
      </w:pPr>
    </w:p>
    <w:p w14:paraId="6C914C35" w14:textId="77777777" w:rsidR="00A1472F" w:rsidRDefault="00A1472F" w:rsidP="00A1472F">
      <w:pPr>
        <w:jc w:val="both"/>
      </w:pPr>
      <w:r>
        <w:t xml:space="preserve">[5] </w:t>
      </w:r>
      <w:proofErr w:type="spellStart"/>
      <w:r>
        <w:t>Floridi</w:t>
      </w:r>
      <w:proofErr w:type="spellEnd"/>
      <w:r>
        <w:t xml:space="preserve">, L., &amp; </w:t>
      </w:r>
      <w:proofErr w:type="spellStart"/>
      <w:r>
        <w:t>Cowls</w:t>
      </w:r>
      <w:proofErr w:type="spellEnd"/>
      <w:r>
        <w:t xml:space="preserve">, J. (2019). A </w:t>
      </w:r>
      <w:proofErr w:type="spellStart"/>
      <w:r>
        <w:t>unified</w:t>
      </w:r>
      <w:proofErr w:type="spellEnd"/>
      <w:r>
        <w:t xml:space="preserve"> </w:t>
      </w:r>
      <w:proofErr w:type="spellStart"/>
      <w:r>
        <w:t>framework</w:t>
      </w:r>
      <w:proofErr w:type="spellEnd"/>
      <w:r>
        <w:t xml:space="preserve"> </w:t>
      </w:r>
      <w:proofErr w:type="spellStart"/>
      <w:r>
        <w:t>of</w:t>
      </w:r>
      <w:proofErr w:type="spellEnd"/>
      <w:r>
        <w:t xml:space="preserve"> </w:t>
      </w:r>
      <w:proofErr w:type="spellStart"/>
      <w:r>
        <w:t>five</w:t>
      </w:r>
      <w:proofErr w:type="spellEnd"/>
      <w:r>
        <w:t xml:space="preserve"> </w:t>
      </w:r>
      <w:proofErr w:type="spellStart"/>
      <w:r>
        <w:t>principles</w:t>
      </w:r>
      <w:proofErr w:type="spellEnd"/>
      <w:r>
        <w:t xml:space="preserve"> </w:t>
      </w:r>
      <w:proofErr w:type="spellStart"/>
      <w:r>
        <w:t>for</w:t>
      </w:r>
      <w:proofErr w:type="spellEnd"/>
      <w:r>
        <w:t xml:space="preserve"> AI in </w:t>
      </w:r>
      <w:proofErr w:type="spellStart"/>
      <w:r>
        <w:t>society</w:t>
      </w:r>
      <w:proofErr w:type="spellEnd"/>
      <w:r>
        <w:t xml:space="preserve">. Harvard Data </w:t>
      </w:r>
      <w:proofErr w:type="spellStart"/>
      <w:r>
        <w:t>Science</w:t>
      </w:r>
      <w:proofErr w:type="spellEnd"/>
      <w:r>
        <w:t xml:space="preserve"> Review, 1(1).</w:t>
      </w:r>
    </w:p>
    <w:p w14:paraId="1D25801F" w14:textId="77777777" w:rsidR="00A1472F" w:rsidRDefault="00A1472F" w:rsidP="00A1472F">
      <w:pPr>
        <w:jc w:val="both"/>
      </w:pPr>
    </w:p>
    <w:p w14:paraId="42B0EA45" w14:textId="77777777" w:rsidR="00A1472F" w:rsidRDefault="00A1472F" w:rsidP="00A1472F">
      <w:pPr>
        <w:jc w:val="both"/>
      </w:pPr>
      <w:r>
        <w:t xml:space="preserve">[6] McKinsey &amp; Company. (2020). Customer </w:t>
      </w:r>
      <w:proofErr w:type="spellStart"/>
      <w:r>
        <w:t>segmentation</w:t>
      </w:r>
      <w:proofErr w:type="spellEnd"/>
      <w:r>
        <w:t xml:space="preserve">: A </w:t>
      </w:r>
      <w:proofErr w:type="spellStart"/>
      <w:r>
        <w:t>practical</w:t>
      </w:r>
      <w:proofErr w:type="spellEnd"/>
      <w:r>
        <w:t xml:space="preserve"> guide </w:t>
      </w:r>
      <w:proofErr w:type="spellStart"/>
      <w:r>
        <w:t>for</w:t>
      </w:r>
      <w:proofErr w:type="spellEnd"/>
      <w:r>
        <w:t xml:space="preserve"> </w:t>
      </w:r>
      <w:proofErr w:type="spellStart"/>
      <w:r>
        <w:t>SMEs</w:t>
      </w:r>
      <w:proofErr w:type="spellEnd"/>
      <w:r>
        <w:t xml:space="preserve">. McKinsey </w:t>
      </w:r>
      <w:proofErr w:type="spellStart"/>
      <w:r>
        <w:t>Insights</w:t>
      </w:r>
      <w:proofErr w:type="spellEnd"/>
      <w:r>
        <w:t>.</w:t>
      </w:r>
    </w:p>
    <w:p w14:paraId="18183E13" w14:textId="77777777" w:rsidR="00A1472F" w:rsidRDefault="00A1472F" w:rsidP="00A1472F">
      <w:pPr>
        <w:jc w:val="both"/>
      </w:pPr>
    </w:p>
    <w:p w14:paraId="390535A1" w14:textId="4E4D89EE" w:rsidR="00A1472F" w:rsidRDefault="00A1472F" w:rsidP="00A1472F">
      <w:pPr>
        <w:jc w:val="both"/>
      </w:pPr>
      <w:r>
        <w:t xml:space="preserve">[7] Dhinesh2454. (2023). Sales and Customer </w:t>
      </w:r>
      <w:proofErr w:type="spellStart"/>
      <w:r>
        <w:t>Insights</w:t>
      </w:r>
      <w:proofErr w:type="spellEnd"/>
      <w:r>
        <w:t xml:space="preserve"> </w:t>
      </w:r>
      <w:proofErr w:type="spellStart"/>
      <w:r>
        <w:t>Dataset</w:t>
      </w:r>
      <w:proofErr w:type="spellEnd"/>
      <w:r>
        <w:t xml:space="preserve">. GitHub </w:t>
      </w:r>
      <w:proofErr w:type="spellStart"/>
      <w:r>
        <w:t>Repository</w:t>
      </w:r>
      <w:proofErr w:type="spellEnd"/>
      <w:r>
        <w:t xml:space="preserve">. </w:t>
      </w:r>
      <w:hyperlink r:id="rId11" w:history="1">
        <w:r w:rsidRPr="00260107">
          <w:rPr>
            <w:rStyle w:val="Hipervnculo"/>
          </w:rPr>
          <w:t>https://github.com/Dhinesh2454/Sales-and-Customer-Insights-Dataset</w:t>
        </w:r>
      </w:hyperlink>
    </w:p>
    <w:p w14:paraId="770E287E" w14:textId="77777777" w:rsidR="00A1472F" w:rsidRDefault="00A1472F" w:rsidP="00A1472F">
      <w:pPr>
        <w:jc w:val="both"/>
      </w:pPr>
    </w:p>
    <w:p w14:paraId="634AB4FC" w14:textId="77777777" w:rsidR="000635DE" w:rsidRDefault="000635DE" w:rsidP="00A1472F">
      <w:pPr>
        <w:jc w:val="both"/>
      </w:pPr>
    </w:p>
    <w:p w14:paraId="684105AB" w14:textId="77777777" w:rsidR="000635DE" w:rsidRDefault="000635DE" w:rsidP="00A1472F">
      <w:pPr>
        <w:jc w:val="both"/>
      </w:pPr>
    </w:p>
    <w:p w14:paraId="49BF18E9" w14:textId="77777777" w:rsidR="000635DE" w:rsidRDefault="000635DE" w:rsidP="00A1472F">
      <w:pPr>
        <w:jc w:val="both"/>
      </w:pPr>
    </w:p>
    <w:p w14:paraId="786FDA67" w14:textId="77777777" w:rsidR="000635DE" w:rsidRDefault="000635DE" w:rsidP="00A1472F">
      <w:pPr>
        <w:jc w:val="both"/>
      </w:pPr>
    </w:p>
    <w:p w14:paraId="75867037" w14:textId="77777777" w:rsidR="000635DE" w:rsidRDefault="000635DE" w:rsidP="00A1472F">
      <w:pPr>
        <w:jc w:val="both"/>
      </w:pPr>
    </w:p>
    <w:p w14:paraId="2DB3B00D" w14:textId="77777777" w:rsidR="000635DE" w:rsidRDefault="000635DE" w:rsidP="00A1472F">
      <w:pPr>
        <w:jc w:val="both"/>
      </w:pPr>
    </w:p>
    <w:p w14:paraId="7FD14E91" w14:textId="77777777" w:rsidR="0032791B" w:rsidRDefault="0032791B" w:rsidP="00A1472F">
      <w:pPr>
        <w:jc w:val="both"/>
      </w:pPr>
    </w:p>
    <w:p w14:paraId="717B2C2F" w14:textId="77777777" w:rsidR="00A1472F" w:rsidRPr="00A1472F" w:rsidRDefault="00A1472F" w:rsidP="00A1472F">
      <w:pPr>
        <w:jc w:val="both"/>
        <w:rPr>
          <w:b/>
          <w:bCs/>
        </w:rPr>
      </w:pPr>
      <w:r w:rsidRPr="00A1472F">
        <w:rPr>
          <w:b/>
          <w:bCs/>
        </w:rPr>
        <w:lastRenderedPageBreak/>
        <w:t>9. ANEXOS</w:t>
      </w:r>
    </w:p>
    <w:p w14:paraId="1D5AF43F" w14:textId="77777777" w:rsidR="00A1472F" w:rsidRDefault="00A1472F" w:rsidP="00A1472F">
      <w:pPr>
        <w:jc w:val="both"/>
      </w:pPr>
    </w:p>
    <w:p w14:paraId="4558E163" w14:textId="77777777" w:rsidR="00A1472F" w:rsidRDefault="00A1472F" w:rsidP="00A1472F">
      <w:pPr>
        <w:jc w:val="both"/>
      </w:pPr>
      <w:r w:rsidRPr="00A1472F">
        <w:rPr>
          <w:b/>
          <w:bCs/>
        </w:rPr>
        <w:t>Anexo A:</w:t>
      </w:r>
      <w:r>
        <w:t xml:space="preserve"> Enlace al repositorio de GitHub</w:t>
      </w:r>
    </w:p>
    <w:p w14:paraId="7DCB7E42" w14:textId="77777777" w:rsidR="00A1472F" w:rsidRDefault="00A1472F" w:rsidP="00A1472F">
      <w:pPr>
        <w:jc w:val="both"/>
      </w:pPr>
      <w:r>
        <w:t>[Incluir el enlace a tu repositorio público una vez lo subas]</w:t>
      </w:r>
    </w:p>
    <w:p w14:paraId="02B7AE61" w14:textId="77777777" w:rsidR="00A1472F" w:rsidRDefault="00A1472F" w:rsidP="00A1472F">
      <w:pPr>
        <w:jc w:val="both"/>
      </w:pPr>
    </w:p>
    <w:p w14:paraId="5BA97137" w14:textId="77777777" w:rsidR="00A1472F" w:rsidRDefault="00A1472F" w:rsidP="00A1472F">
      <w:pPr>
        <w:jc w:val="both"/>
      </w:pPr>
      <w:r w:rsidRPr="00A1472F">
        <w:rPr>
          <w:b/>
          <w:bCs/>
        </w:rPr>
        <w:t>Anexo B:</w:t>
      </w:r>
      <w:r>
        <w:t xml:space="preserve"> Instrucciones de ejecución</w:t>
      </w:r>
    </w:p>
    <w:p w14:paraId="0E692ABF" w14:textId="77777777" w:rsidR="00A1472F" w:rsidRDefault="00A1472F" w:rsidP="00A1472F">
      <w:pPr>
        <w:jc w:val="both"/>
      </w:pPr>
      <w:r>
        <w:t>Para ejecutar el proyecto en un entorno local:</w:t>
      </w:r>
    </w:p>
    <w:p w14:paraId="73998ABF" w14:textId="77777777" w:rsidR="00A1472F" w:rsidRDefault="00A1472F" w:rsidP="00A1472F">
      <w:pPr>
        <w:jc w:val="both"/>
      </w:pPr>
    </w:p>
    <w:p w14:paraId="646CA56A" w14:textId="77777777" w:rsidR="00A1472F" w:rsidRDefault="00A1472F" w:rsidP="00A1472F">
      <w:pPr>
        <w:jc w:val="both"/>
      </w:pPr>
      <w:r>
        <w:t xml:space="preserve">1. Clonar el repositorio: </w:t>
      </w:r>
      <w:proofErr w:type="spellStart"/>
      <w:r>
        <w:t>git</w:t>
      </w:r>
      <w:proofErr w:type="spellEnd"/>
      <w:r>
        <w:t xml:space="preserve"> clone [URL del repositorio]</w:t>
      </w:r>
    </w:p>
    <w:p w14:paraId="3712C03B" w14:textId="77777777" w:rsidR="00A1472F" w:rsidRDefault="00A1472F" w:rsidP="00A1472F">
      <w:pPr>
        <w:jc w:val="both"/>
      </w:pPr>
      <w:r>
        <w:t xml:space="preserve">2. Crear y activar el entorno </w:t>
      </w:r>
      <w:proofErr w:type="spellStart"/>
      <w:r>
        <w:t>conda</w:t>
      </w:r>
      <w:proofErr w:type="spellEnd"/>
      <w:r>
        <w:t xml:space="preserve">: </w:t>
      </w:r>
      <w:proofErr w:type="spellStart"/>
      <w:r>
        <w:t>conda</w:t>
      </w:r>
      <w:proofErr w:type="spellEnd"/>
      <w:r>
        <w:t xml:space="preserve"> </w:t>
      </w:r>
      <w:proofErr w:type="spellStart"/>
      <w:r>
        <w:t>env</w:t>
      </w:r>
      <w:proofErr w:type="spellEnd"/>
      <w:r>
        <w:t xml:space="preserve"> </w:t>
      </w:r>
      <w:proofErr w:type="spellStart"/>
      <w:r>
        <w:t>create</w:t>
      </w:r>
      <w:proofErr w:type="spellEnd"/>
      <w:r>
        <w:t xml:space="preserve"> -f </w:t>
      </w:r>
      <w:proofErr w:type="spellStart"/>
      <w:r>
        <w:t>environment.yml</w:t>
      </w:r>
      <w:proofErr w:type="spellEnd"/>
    </w:p>
    <w:p w14:paraId="65656069" w14:textId="77777777" w:rsidR="00A1472F" w:rsidRDefault="00A1472F" w:rsidP="00A1472F">
      <w:pPr>
        <w:jc w:val="both"/>
      </w:pPr>
      <w:r>
        <w:t xml:space="preserve">3. Activar el entorno: </w:t>
      </w:r>
      <w:proofErr w:type="spellStart"/>
      <w:r>
        <w:t>conda</w:t>
      </w:r>
      <w:proofErr w:type="spellEnd"/>
      <w:r>
        <w:t xml:space="preserve"> </w:t>
      </w:r>
      <w:proofErr w:type="spellStart"/>
      <w:r>
        <w:t>activate</w:t>
      </w:r>
      <w:proofErr w:type="spellEnd"/>
      <w:r>
        <w:t xml:space="preserve"> </w:t>
      </w:r>
      <w:proofErr w:type="spellStart"/>
      <w:r>
        <w:t>UIDE_Final_Project</w:t>
      </w:r>
      <w:proofErr w:type="spellEnd"/>
    </w:p>
    <w:p w14:paraId="7D309932" w14:textId="77777777" w:rsidR="00A1472F" w:rsidRDefault="00A1472F" w:rsidP="00A1472F">
      <w:pPr>
        <w:jc w:val="both"/>
      </w:pPr>
      <w:r>
        <w:t xml:space="preserve">4. Iniciar </w:t>
      </w:r>
      <w:proofErr w:type="spellStart"/>
      <w:r>
        <w:t>Jupyter</w:t>
      </w:r>
      <w:proofErr w:type="spellEnd"/>
      <w:r>
        <w:t xml:space="preserve"> Notebook: </w:t>
      </w:r>
      <w:proofErr w:type="spellStart"/>
      <w:r>
        <w:t>jupyter</w:t>
      </w:r>
      <w:proofErr w:type="spellEnd"/>
      <w:r>
        <w:t xml:space="preserve"> notebook</w:t>
      </w:r>
    </w:p>
    <w:p w14:paraId="4C72196F" w14:textId="77777777" w:rsidR="00A1472F" w:rsidRDefault="00A1472F" w:rsidP="00A1472F">
      <w:pPr>
        <w:jc w:val="both"/>
      </w:pPr>
      <w:r>
        <w:t>5. Abrir y ejecutar el notebook "00_carga_</w:t>
      </w:r>
      <w:proofErr w:type="gramStart"/>
      <w:r>
        <w:t>inicial.ipynb</w:t>
      </w:r>
      <w:proofErr w:type="gramEnd"/>
      <w:r>
        <w:t>"</w:t>
      </w:r>
    </w:p>
    <w:p w14:paraId="5046A458" w14:textId="77777777" w:rsidR="00A1472F" w:rsidRDefault="00A1472F" w:rsidP="00A1472F">
      <w:pPr>
        <w:jc w:val="both"/>
      </w:pPr>
      <w:r>
        <w:t xml:space="preserve">6. Ejecutar el script de base de datos: </w:t>
      </w:r>
      <w:proofErr w:type="spellStart"/>
      <w:r>
        <w:t>python</w:t>
      </w:r>
      <w:proofErr w:type="spellEnd"/>
      <w:r>
        <w:t xml:space="preserve"> scripts/db_integration.py</w:t>
      </w:r>
    </w:p>
    <w:p w14:paraId="411BA8D3" w14:textId="77777777" w:rsidR="00A1472F" w:rsidRDefault="00A1472F" w:rsidP="00A1472F">
      <w:pPr>
        <w:jc w:val="both"/>
      </w:pPr>
    </w:p>
    <w:p w14:paraId="691FBA63" w14:textId="77777777" w:rsidR="00E71412" w:rsidRDefault="00E71412" w:rsidP="00A1472F">
      <w:pPr>
        <w:jc w:val="both"/>
      </w:pPr>
    </w:p>
    <w:p w14:paraId="4FF8D03C" w14:textId="77777777" w:rsidR="00E71412" w:rsidRDefault="00E71412" w:rsidP="00A1472F">
      <w:pPr>
        <w:jc w:val="both"/>
      </w:pPr>
    </w:p>
    <w:p w14:paraId="5B93793B" w14:textId="77777777" w:rsidR="00E71412" w:rsidRDefault="00E71412" w:rsidP="00A1472F">
      <w:pPr>
        <w:jc w:val="both"/>
      </w:pPr>
    </w:p>
    <w:p w14:paraId="38607CF9" w14:textId="77777777" w:rsidR="00E71412" w:rsidRDefault="00E71412" w:rsidP="00A1472F">
      <w:pPr>
        <w:jc w:val="both"/>
      </w:pPr>
    </w:p>
    <w:p w14:paraId="712B7B2B" w14:textId="77777777" w:rsidR="00E71412" w:rsidRDefault="00E71412" w:rsidP="00A1472F">
      <w:pPr>
        <w:jc w:val="both"/>
      </w:pPr>
    </w:p>
    <w:p w14:paraId="0B518EB8" w14:textId="77777777" w:rsidR="00E71412" w:rsidRDefault="00E71412" w:rsidP="00A1472F">
      <w:pPr>
        <w:jc w:val="both"/>
      </w:pPr>
    </w:p>
    <w:p w14:paraId="7F531811" w14:textId="77777777" w:rsidR="00E71412" w:rsidRDefault="00E71412" w:rsidP="00A1472F">
      <w:pPr>
        <w:jc w:val="both"/>
      </w:pPr>
    </w:p>
    <w:p w14:paraId="78ACE154" w14:textId="77777777" w:rsidR="00E71412" w:rsidRDefault="00E71412" w:rsidP="00A1472F">
      <w:pPr>
        <w:jc w:val="both"/>
      </w:pPr>
    </w:p>
    <w:p w14:paraId="7EE53EEE" w14:textId="77777777" w:rsidR="00E71412" w:rsidRDefault="00E71412" w:rsidP="00A1472F">
      <w:pPr>
        <w:jc w:val="both"/>
      </w:pPr>
    </w:p>
    <w:p w14:paraId="59E1C3E9" w14:textId="77777777" w:rsidR="00E71412" w:rsidRDefault="00E71412" w:rsidP="00A1472F">
      <w:pPr>
        <w:jc w:val="both"/>
      </w:pPr>
    </w:p>
    <w:p w14:paraId="1B695D02" w14:textId="77777777" w:rsidR="00E71412" w:rsidRDefault="00E71412" w:rsidP="00A1472F">
      <w:pPr>
        <w:jc w:val="both"/>
      </w:pPr>
    </w:p>
    <w:p w14:paraId="3254597C" w14:textId="77777777" w:rsidR="0032791B" w:rsidRDefault="0032791B" w:rsidP="00A1472F">
      <w:pPr>
        <w:jc w:val="both"/>
      </w:pPr>
    </w:p>
    <w:p w14:paraId="51D6C1E2" w14:textId="77777777" w:rsidR="0032791B" w:rsidRDefault="0032791B" w:rsidP="00A1472F">
      <w:pPr>
        <w:jc w:val="both"/>
      </w:pPr>
    </w:p>
    <w:p w14:paraId="5D286CDC" w14:textId="77777777" w:rsidR="00A1472F" w:rsidRDefault="00A1472F" w:rsidP="00A1472F">
      <w:pPr>
        <w:jc w:val="both"/>
      </w:pPr>
      <w:r w:rsidRPr="00A1472F">
        <w:rPr>
          <w:b/>
          <w:bCs/>
        </w:rPr>
        <w:lastRenderedPageBreak/>
        <w:t>Anexo C:</w:t>
      </w:r>
      <w:r>
        <w:t xml:space="preserve"> Estructura del proyecto</w:t>
      </w:r>
    </w:p>
    <w:p w14:paraId="10E6CAD4" w14:textId="77777777" w:rsidR="00A377D4" w:rsidRDefault="00A377D4" w:rsidP="00A377D4">
      <w:pPr>
        <w:jc w:val="both"/>
      </w:pPr>
    </w:p>
    <w:p w14:paraId="55435362" w14:textId="6CD70BA6" w:rsidR="00A377D4" w:rsidRDefault="00A377D4" w:rsidP="00A377D4">
      <w:pPr>
        <w:jc w:val="both"/>
      </w:pPr>
      <w:proofErr w:type="spellStart"/>
      <w:r>
        <w:t>proyecto_segmentacion_clientes</w:t>
      </w:r>
      <w:proofErr w:type="spellEnd"/>
      <w:r>
        <w:t>/</w:t>
      </w:r>
    </w:p>
    <w:p w14:paraId="12E2ABDF" w14:textId="77777777" w:rsidR="00A377D4" w:rsidRDefault="00A377D4" w:rsidP="00A377D4">
      <w:pPr>
        <w:jc w:val="both"/>
      </w:pPr>
      <w:r>
        <w:t xml:space="preserve">    datos/</w:t>
      </w:r>
    </w:p>
    <w:p w14:paraId="1CE8589D" w14:textId="77777777" w:rsidR="00A377D4" w:rsidRDefault="00A377D4" w:rsidP="00A377D4">
      <w:pPr>
        <w:jc w:val="both"/>
      </w:pPr>
      <w:r>
        <w:t xml:space="preserve">        raw/</w:t>
      </w:r>
    </w:p>
    <w:p w14:paraId="189C4745" w14:textId="77777777" w:rsidR="00A377D4" w:rsidRDefault="00A377D4" w:rsidP="00A377D4">
      <w:pPr>
        <w:jc w:val="both"/>
      </w:pPr>
      <w:r>
        <w:t xml:space="preserve">            clientes_raw.csv</w:t>
      </w:r>
    </w:p>
    <w:p w14:paraId="3E66D970" w14:textId="77777777" w:rsidR="00A377D4" w:rsidRDefault="00A377D4" w:rsidP="00A377D4">
      <w:pPr>
        <w:jc w:val="both"/>
      </w:pPr>
      <w:r>
        <w:t xml:space="preserve">        procesado/</w:t>
      </w:r>
    </w:p>
    <w:p w14:paraId="0AB08072" w14:textId="77777777" w:rsidR="00A377D4" w:rsidRDefault="00A377D4" w:rsidP="00A377D4">
      <w:pPr>
        <w:jc w:val="both"/>
      </w:pPr>
      <w:r>
        <w:t xml:space="preserve">            clientes_con_clusters.csv</w:t>
      </w:r>
    </w:p>
    <w:p w14:paraId="303C5854" w14:textId="77777777" w:rsidR="00A377D4" w:rsidRDefault="00A377D4" w:rsidP="00A377D4">
      <w:pPr>
        <w:jc w:val="both"/>
      </w:pPr>
      <w:r>
        <w:t xml:space="preserve">    notebooks/</w:t>
      </w:r>
    </w:p>
    <w:p w14:paraId="161549DD" w14:textId="77777777" w:rsidR="00A377D4" w:rsidRDefault="00A377D4" w:rsidP="00A377D4">
      <w:pPr>
        <w:jc w:val="both"/>
      </w:pPr>
      <w:r>
        <w:t xml:space="preserve">        00_carga_</w:t>
      </w:r>
      <w:proofErr w:type="gramStart"/>
      <w:r>
        <w:t>inicial.ipynb</w:t>
      </w:r>
      <w:proofErr w:type="gramEnd"/>
    </w:p>
    <w:p w14:paraId="49BF515E" w14:textId="77777777" w:rsidR="00A377D4" w:rsidRDefault="00A377D4" w:rsidP="00A377D4">
      <w:pPr>
        <w:jc w:val="both"/>
      </w:pPr>
      <w:r>
        <w:t xml:space="preserve">    scripts/</w:t>
      </w:r>
    </w:p>
    <w:p w14:paraId="4BA151D3" w14:textId="77777777" w:rsidR="00A377D4" w:rsidRDefault="00A377D4" w:rsidP="00A377D4">
      <w:pPr>
        <w:jc w:val="both"/>
      </w:pPr>
      <w:r>
        <w:t xml:space="preserve">        db_integration.py</w:t>
      </w:r>
    </w:p>
    <w:p w14:paraId="06CCDADB" w14:textId="77777777" w:rsidR="00A377D4" w:rsidRDefault="00A377D4" w:rsidP="00A377D4">
      <w:pPr>
        <w:jc w:val="both"/>
      </w:pPr>
      <w:r>
        <w:t xml:space="preserve">    </w:t>
      </w:r>
      <w:proofErr w:type="spellStart"/>
      <w:r>
        <w:t>base_datos</w:t>
      </w:r>
      <w:proofErr w:type="spellEnd"/>
      <w:r>
        <w:t>/</w:t>
      </w:r>
    </w:p>
    <w:p w14:paraId="7BF4B6CE" w14:textId="77777777" w:rsidR="00A377D4" w:rsidRDefault="00A377D4" w:rsidP="00A377D4">
      <w:pPr>
        <w:jc w:val="both"/>
      </w:pPr>
      <w:r>
        <w:t xml:space="preserve">        </w:t>
      </w:r>
      <w:proofErr w:type="spellStart"/>
      <w:r>
        <w:t>clientes_segmentados.db</w:t>
      </w:r>
      <w:proofErr w:type="spellEnd"/>
    </w:p>
    <w:p w14:paraId="76160654" w14:textId="77777777" w:rsidR="00A377D4" w:rsidRDefault="00A377D4" w:rsidP="00A377D4">
      <w:pPr>
        <w:jc w:val="both"/>
      </w:pPr>
      <w:r>
        <w:t xml:space="preserve">    informe/</w:t>
      </w:r>
    </w:p>
    <w:p w14:paraId="45FDAA58" w14:textId="77777777" w:rsidR="00A377D4" w:rsidRDefault="00A377D4" w:rsidP="00A377D4">
      <w:pPr>
        <w:jc w:val="both"/>
      </w:pPr>
      <w:r>
        <w:t xml:space="preserve">        Segmentacion_Clientes_UIDE.pdf</w:t>
      </w:r>
    </w:p>
    <w:p w14:paraId="2F7CC61D" w14:textId="77777777" w:rsidR="00A377D4" w:rsidRDefault="00A377D4" w:rsidP="00A377D4">
      <w:pPr>
        <w:jc w:val="both"/>
      </w:pPr>
      <w:r>
        <w:t xml:space="preserve">    </w:t>
      </w:r>
      <w:proofErr w:type="spellStart"/>
      <w:r>
        <w:t>presentacion</w:t>
      </w:r>
      <w:proofErr w:type="spellEnd"/>
      <w:r>
        <w:t>/</w:t>
      </w:r>
    </w:p>
    <w:p w14:paraId="60C91FB3" w14:textId="77777777" w:rsidR="00A377D4" w:rsidRDefault="00A377D4" w:rsidP="00A377D4">
      <w:pPr>
        <w:jc w:val="both"/>
      </w:pPr>
      <w:r>
        <w:t xml:space="preserve">        enlace_video.txt</w:t>
      </w:r>
    </w:p>
    <w:p w14:paraId="1ED1F5B7" w14:textId="77777777" w:rsidR="00A377D4" w:rsidRDefault="00A377D4" w:rsidP="00A377D4">
      <w:pPr>
        <w:jc w:val="both"/>
      </w:pPr>
      <w:r>
        <w:t xml:space="preserve">    requirements.txt</w:t>
      </w:r>
    </w:p>
    <w:p w14:paraId="51BDFE47" w14:textId="77CC1F3B" w:rsidR="00E71412" w:rsidRDefault="00A377D4" w:rsidP="00A377D4">
      <w:pPr>
        <w:jc w:val="both"/>
      </w:pPr>
      <w:r>
        <w:t xml:space="preserve">    README.md</w:t>
      </w:r>
    </w:p>
    <w:p w14:paraId="66ED6CFE" w14:textId="77777777" w:rsidR="00E71412" w:rsidRDefault="00E71412" w:rsidP="00A1472F">
      <w:pPr>
        <w:jc w:val="both"/>
      </w:pPr>
    </w:p>
    <w:sectPr w:rsidR="00E714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132EA" w14:textId="77777777" w:rsidR="00E34C14" w:rsidRDefault="00E34C14" w:rsidP="00AD51A3">
      <w:pPr>
        <w:spacing w:after="0" w:line="240" w:lineRule="auto"/>
      </w:pPr>
      <w:r>
        <w:separator/>
      </w:r>
    </w:p>
  </w:endnote>
  <w:endnote w:type="continuationSeparator" w:id="0">
    <w:p w14:paraId="779336F4" w14:textId="77777777" w:rsidR="00E34C14" w:rsidRDefault="00E34C14" w:rsidP="00AD5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5B79" w14:textId="77777777" w:rsidR="00E34C14" w:rsidRDefault="00E34C14" w:rsidP="00AD51A3">
      <w:pPr>
        <w:spacing w:after="0" w:line="240" w:lineRule="auto"/>
      </w:pPr>
      <w:r>
        <w:separator/>
      </w:r>
    </w:p>
  </w:footnote>
  <w:footnote w:type="continuationSeparator" w:id="0">
    <w:p w14:paraId="44C8C7B4" w14:textId="77777777" w:rsidR="00E34C14" w:rsidRDefault="00E34C14" w:rsidP="00AD51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D7"/>
    <w:rsid w:val="000635DE"/>
    <w:rsid w:val="0032791B"/>
    <w:rsid w:val="003606C8"/>
    <w:rsid w:val="00384BE7"/>
    <w:rsid w:val="004354F6"/>
    <w:rsid w:val="007468F1"/>
    <w:rsid w:val="00793CF1"/>
    <w:rsid w:val="008E1269"/>
    <w:rsid w:val="00A1472F"/>
    <w:rsid w:val="00A377D4"/>
    <w:rsid w:val="00A861D7"/>
    <w:rsid w:val="00AD51A3"/>
    <w:rsid w:val="00C07CF7"/>
    <w:rsid w:val="00C307A5"/>
    <w:rsid w:val="00C756D7"/>
    <w:rsid w:val="00DB4CBB"/>
    <w:rsid w:val="00E24FB7"/>
    <w:rsid w:val="00E34C14"/>
    <w:rsid w:val="00E71412"/>
    <w:rsid w:val="00E94B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D929"/>
  <w15:chartTrackingRefBased/>
  <w15:docId w15:val="{A13AC072-3D33-48F3-B475-3C2647DE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5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75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56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56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56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56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56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56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56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56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756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56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56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56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56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56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56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56D7"/>
    <w:rPr>
      <w:rFonts w:eastAsiaTheme="majorEastAsia" w:cstheme="majorBidi"/>
      <w:color w:val="272727" w:themeColor="text1" w:themeTint="D8"/>
    </w:rPr>
  </w:style>
  <w:style w:type="paragraph" w:styleId="Ttulo">
    <w:name w:val="Title"/>
    <w:basedOn w:val="Normal"/>
    <w:next w:val="Normal"/>
    <w:link w:val="TtuloCar"/>
    <w:uiPriority w:val="10"/>
    <w:qFormat/>
    <w:rsid w:val="00C7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56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56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56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56D7"/>
    <w:pPr>
      <w:spacing w:before="160"/>
      <w:jc w:val="center"/>
    </w:pPr>
    <w:rPr>
      <w:i/>
      <w:iCs/>
      <w:color w:val="404040" w:themeColor="text1" w:themeTint="BF"/>
    </w:rPr>
  </w:style>
  <w:style w:type="character" w:customStyle="1" w:styleId="CitaCar">
    <w:name w:val="Cita Car"/>
    <w:basedOn w:val="Fuentedeprrafopredeter"/>
    <w:link w:val="Cita"/>
    <w:uiPriority w:val="29"/>
    <w:rsid w:val="00C756D7"/>
    <w:rPr>
      <w:i/>
      <w:iCs/>
      <w:color w:val="404040" w:themeColor="text1" w:themeTint="BF"/>
    </w:rPr>
  </w:style>
  <w:style w:type="paragraph" w:styleId="Prrafodelista">
    <w:name w:val="List Paragraph"/>
    <w:basedOn w:val="Normal"/>
    <w:uiPriority w:val="34"/>
    <w:qFormat/>
    <w:rsid w:val="00C756D7"/>
    <w:pPr>
      <w:ind w:left="720"/>
      <w:contextualSpacing/>
    </w:pPr>
  </w:style>
  <w:style w:type="character" w:styleId="nfasisintenso">
    <w:name w:val="Intense Emphasis"/>
    <w:basedOn w:val="Fuentedeprrafopredeter"/>
    <w:uiPriority w:val="21"/>
    <w:qFormat/>
    <w:rsid w:val="00C756D7"/>
    <w:rPr>
      <w:i/>
      <w:iCs/>
      <w:color w:val="0F4761" w:themeColor="accent1" w:themeShade="BF"/>
    </w:rPr>
  </w:style>
  <w:style w:type="paragraph" w:styleId="Citadestacada">
    <w:name w:val="Intense Quote"/>
    <w:basedOn w:val="Normal"/>
    <w:next w:val="Normal"/>
    <w:link w:val="CitadestacadaCar"/>
    <w:uiPriority w:val="30"/>
    <w:qFormat/>
    <w:rsid w:val="00C75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56D7"/>
    <w:rPr>
      <w:i/>
      <w:iCs/>
      <w:color w:val="0F4761" w:themeColor="accent1" w:themeShade="BF"/>
    </w:rPr>
  </w:style>
  <w:style w:type="character" w:styleId="Referenciaintensa">
    <w:name w:val="Intense Reference"/>
    <w:basedOn w:val="Fuentedeprrafopredeter"/>
    <w:uiPriority w:val="32"/>
    <w:qFormat/>
    <w:rsid w:val="00C756D7"/>
    <w:rPr>
      <w:b/>
      <w:bCs/>
      <w:smallCaps/>
      <w:color w:val="0F4761" w:themeColor="accent1" w:themeShade="BF"/>
      <w:spacing w:val="5"/>
    </w:rPr>
  </w:style>
  <w:style w:type="character" w:styleId="Hipervnculo">
    <w:name w:val="Hyperlink"/>
    <w:basedOn w:val="Fuentedeprrafopredeter"/>
    <w:uiPriority w:val="99"/>
    <w:unhideWhenUsed/>
    <w:rsid w:val="00A1472F"/>
    <w:rPr>
      <w:color w:val="467886" w:themeColor="hyperlink"/>
      <w:u w:val="single"/>
    </w:rPr>
  </w:style>
  <w:style w:type="character" w:styleId="Mencinsinresolver">
    <w:name w:val="Unresolved Mention"/>
    <w:basedOn w:val="Fuentedeprrafopredeter"/>
    <w:uiPriority w:val="99"/>
    <w:semiHidden/>
    <w:unhideWhenUsed/>
    <w:rsid w:val="00A1472F"/>
    <w:rPr>
      <w:color w:val="605E5C"/>
      <w:shd w:val="clear" w:color="auto" w:fill="E1DFDD"/>
    </w:rPr>
  </w:style>
  <w:style w:type="paragraph" w:styleId="Encabezado">
    <w:name w:val="header"/>
    <w:basedOn w:val="Normal"/>
    <w:link w:val="EncabezadoCar"/>
    <w:uiPriority w:val="99"/>
    <w:unhideWhenUsed/>
    <w:rsid w:val="00AD51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51A3"/>
  </w:style>
  <w:style w:type="paragraph" w:styleId="Piedepgina">
    <w:name w:val="footer"/>
    <w:basedOn w:val="Normal"/>
    <w:link w:val="PiedepginaCar"/>
    <w:uiPriority w:val="99"/>
    <w:unhideWhenUsed/>
    <w:rsid w:val="00AD51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5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Dhinesh2454/Sales-and-Customer-Insights-Dataset"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TotalTime>
  <Pages>25</Pages>
  <Words>3599</Words>
  <Characters>19798</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ELIZABETH NAVARRETE SANGOQUIZA</dc:creator>
  <cp:keywords/>
  <dc:description/>
  <cp:lastModifiedBy>VIVIANA ELIZABETH NAVARRETE SANGOQUIZA</cp:lastModifiedBy>
  <cp:revision>3</cp:revision>
  <dcterms:created xsi:type="dcterms:W3CDTF">2026-05-26T02:41:00Z</dcterms:created>
  <dcterms:modified xsi:type="dcterms:W3CDTF">2026-05-28T11:51:00Z</dcterms:modified>
</cp:coreProperties>
</file>