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LUIS CARLOS HERNANDEZ</w:t>
      </w:r>
    </w:p>
    <w:p>
      <w:pPr>
        <w:jc w:val="center"/>
      </w:pPr>
      <w:r>
        <w:rPr>
          <w:b/>
          <w:sz w:val="20"/>
        </w:rPr>
        <w:t>Senior Engineering Manager | Software Development Manager | Applications Development Leader</w:t>
      </w:r>
    </w:p>
    <w:p>
      <w:pPr>
        <w:jc w:val="center"/>
      </w:pPr>
      <w:r>
        <w:rPr>
          <w:sz w:val="17"/>
        </w:rPr>
        <w:t>Dallas-Fort Worth, Texas | (214) 235-4360 | luiscarloshernandez@hotmail.com | github.com/luiscarlosht</w:t>
      </w:r>
    </w:p>
    <w:p>
      <w:pPr>
        <w:pStyle w:val="Heading1"/>
        <w:pBdr>
          <w:bottom w:val="single" w:sz="8" w:space="1" w:color="BFBFBF"/>
        </w:pBdr>
      </w:pPr>
      <w:r>
        <w:t>PROFESSIONAL SUMMARY</w:t>
      </w:r>
    </w:p>
    <w:p>
      <w:r>
        <w:t>Senior engineering leader with more than 20 years of experience delivering enterprise software platforms across healthcare, insurance, financial services, aerospace, defense, transportation, retail, and eCommerce. Proven background leading distributed engineering teams, managing vendor and offshore delivery, improving software delivery practices, and partnering with product, business, QA, operations, and executive stakeholders to deliver reliable technology outcomes.</w:t>
      </w:r>
    </w:p>
    <w:p>
      <w:r>
        <w:t>Hands-on technical leader with deep experience in Java, REST/SOAP services, cloud platforms, APIs, databases, DevOps, Agile delivery, production support, and software quality. Known for translating business goals into executable delivery plans, coaching engineers and technical leads, coordinating complex releases, and improving team execution through metrics, process discipline, and clear communication.</w:t>
      </w:r>
    </w:p>
    <w:p>
      <w:r>
        <w:t>Currently leading application development and engineering operations initiatives at Academic HealthPlans (Brown &amp; Brown), with focus on production support transformation, release readiness, vendor coordination, operational visibility, engineering metrics, AI-enabled engineering workflows, and enterprise healthcare platform delivery.</w:t>
      </w:r>
    </w:p>
    <w:p>
      <w:pPr>
        <w:pStyle w:val="Heading1"/>
        <w:pBdr>
          <w:bottom w:val="single" w:sz="8" w:space="1" w:color="BFBFBF"/>
        </w:pBdr>
      </w:pPr>
      <w:r>
        <w:t>CORE STRENGTHS</w:t>
      </w:r>
    </w:p>
    <w:tbl>
      <w:tblPr>
        <w:tblW w:type="auto" w:w="0"/>
        <w:tblLayout w:type="autofit"/>
        <w:tblLook w:firstColumn="1" w:firstRow="1" w:lastColumn="0" w:lastRow="0" w:noHBand="0" w:noVBand="1" w:val="04A0"/>
      </w:tblPr>
      <w:tblGrid>
        <w:gridCol w:w="5328"/>
        <w:gridCol w:w="5328"/>
      </w:tblGrid>
      <w:tr>
        <w:tc>
          <w:tcPr>
            <w:tcW w:type="dxa" w:w="5328"/>
          </w:tcPr>
          <w:p>
            <w:pPr>
              <w:spacing w:after="0"/>
            </w:pPr>
            <w:r>
              <w:t>• Engineering team leadership and mentoring</w:t>
            </w:r>
          </w:p>
        </w:tc>
        <w:tc>
          <w:tcPr>
            <w:tcW w:type="dxa" w:w="5328"/>
          </w:tcPr>
          <w:p>
            <w:pPr>
              <w:spacing w:after="0"/>
            </w:pPr>
            <w:r>
              <w:t>• Agile software delivery and SDLC execution</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Pr>
          <w:p>
            <w:pPr>
              <w:spacing w:after="0"/>
            </w:pPr>
            <w:r>
              <w:t>• Production support and operational excellence</w:t>
            </w:r>
          </w:p>
        </w:tc>
        <w:tc>
          <w:tcPr>
            <w:tcW w:type="dxa" w:w="5328"/>
          </w:tcPr>
          <w:p>
            <w:pPr>
              <w:spacing w:after="0"/>
            </w:pPr>
            <w:r>
              <w:t>• Release planning, risk management, and delivery governance</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Pr>
          <w:p>
            <w:pPr>
              <w:spacing w:after="0"/>
            </w:pPr>
            <w:r>
              <w:t>• Cross-functional collaboration with Product, QA, Operations, Customer Success, and business leaders</w:t>
            </w:r>
          </w:p>
        </w:tc>
        <w:tc>
          <w:tcPr>
            <w:tcW w:type="dxa" w:w="5328"/>
          </w:tcPr>
          <w:p>
            <w:pPr>
              <w:spacing w:after="0"/>
            </w:pPr>
            <w:r>
              <w:t>• Vendor, offshore, and distributed team coordination</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Pr>
          <w:p>
            <w:pPr>
              <w:spacing w:after="0"/>
            </w:pPr>
            <w:r>
              <w:t>• Java, Spring, REST APIs, microservices, SQL, cloud, DevOps, CI/CD, and automation</w:t>
            </w:r>
          </w:p>
        </w:tc>
        <w:tc>
          <w:tcPr>
            <w:tcW w:type="dxa" w:w="5328"/>
          </w:tcPr>
          <w:p>
            <w:pPr>
              <w:spacing w:after="0"/>
            </w:pPr>
            <w:r>
              <w:t>• Engineering metrics, executive reporting, and continuous improvement</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Pr>
          <w:p>
            <w:pPr>
              <w:spacing w:after="0"/>
            </w:pPr>
            <w:r>
              <w:t>• Enterprise application modernization and technical roadmap support</w:t>
            </w:r>
          </w:p>
        </w:tc>
        <w:tc>
          <w:tcPr>
            <w:tcW w:type="dxa" w:w="5328"/>
          </w:tcPr>
          <w:p>
            <w:pPr>
              <w:spacing w:after="0"/>
            </w:pPr>
            <w:r>
              <w:t>• AI-assisted engineering, dashboards, and operational intelligence</w:t>
            </w:r>
          </w:p>
        </w:tc>
      </w:tr>
    </w:tbl>
    <w:p>
      <w:pPr>
        <w:spacing w:after="0"/>
      </w:pPr>
    </w:p>
    <w:p>
      <w:pPr>
        <w:pStyle w:val="Heading1"/>
        <w:pBdr>
          <w:bottom w:val="single" w:sz="8" w:space="1" w:color="BFBFBF"/>
        </w:pBdr>
      </w:pPr>
      <w:r>
        <w:t>PROFESSIONAL EXPERIENCE</w:t>
      </w:r>
    </w:p>
    <w:p>
      <w:pPr>
        <w:pStyle w:val="Heading2"/>
      </w:pPr>
      <w:r>
        <w:t>Academic HealthPlans / Brown &amp; Brown</w:t>
      </w:r>
    </w:p>
    <w:p>
      <w:r>
        <w:rPr>
          <w:b/>
          <w:sz w:val="17"/>
        </w:rPr>
        <w:t>Manager, Applications Development / Software Development Manager  |  2024 - Present | Remote / Dallas-Fort Worth, Texas</w:t>
      </w:r>
    </w:p>
    <w:p>
      <w:pPr>
        <w:pStyle w:val="ListBullet"/>
        <w:spacing w:after="20"/>
        <w:ind w:left="259" w:hanging="173"/>
      </w:pPr>
      <w:r>
        <w:t>Lead engineering execution across production support and application development workflows, coordinating developers, QA, product owners, scrum leadership, vendors, and business stakeholders.</w:t>
      </w:r>
    </w:p>
    <w:p>
      <w:pPr>
        <w:pStyle w:val="ListBullet"/>
        <w:spacing w:after="20"/>
        <w:ind w:left="259" w:hanging="173"/>
      </w:pPr>
      <w:r>
        <w:t>Helped transition production support into a more structured operating model with intake coordination, prioritization, daily visibility, and clearer ownership across support and development teams.</w:t>
      </w:r>
    </w:p>
    <w:p>
      <w:pPr>
        <w:pStyle w:val="ListBullet"/>
        <w:spacing w:after="20"/>
        <w:ind w:left="259" w:hanging="173"/>
      </w:pPr>
      <w:r>
        <w:t>Built engineering intelligence dashboards and reporting concepts to improve executive visibility into production intake, feature effort, capacity, quality, and operational trends.</w:t>
      </w:r>
    </w:p>
    <w:p>
      <w:pPr>
        <w:pStyle w:val="ListBullet"/>
        <w:spacing w:after="20"/>
        <w:ind w:left="259" w:hanging="173"/>
      </w:pPr>
      <w:r>
        <w:t>Partner with senior leadership on release planning, production risk, support priorities, technical decisions, and engineering process improvements.</w:t>
      </w:r>
    </w:p>
    <w:p>
      <w:pPr>
        <w:pStyle w:val="ListBullet"/>
        <w:spacing w:after="20"/>
        <w:ind w:left="259" w:hanging="173"/>
      </w:pPr>
      <w:r>
        <w:t>Coordinate cross-functional delivery across internal engineers and vendor partners, including Making Sense, Fulcrum, and Zemoso Labs, while improving transparency around engineering effort, QA support, production support, and delivery work.</w:t>
      </w:r>
    </w:p>
    <w:p>
      <w:pPr>
        <w:pStyle w:val="ListBullet"/>
        <w:spacing w:after="20"/>
        <w:ind w:left="259" w:hanging="173"/>
      </w:pPr>
      <w:r>
        <w:t>Support major platform migration and release initiatives by helping teams evaluate file ingestion, outbound file generation, load testing, regression risk, and operational readiness.</w:t>
      </w:r>
    </w:p>
    <w:p>
      <w:pPr>
        <w:pStyle w:val="ListBullet"/>
        <w:spacing w:after="20"/>
        <w:ind w:left="259" w:hanging="173"/>
      </w:pPr>
      <w:r>
        <w:t>Drive improvements in engineering communication, release discipline, issue triage, and production support accountability.</w:t>
      </w:r>
    </w:p>
    <w:p>
      <w:pPr>
        <w:pStyle w:val="ListBullet"/>
        <w:spacing w:after="20"/>
        <w:ind w:left="259" w:hanging="173"/>
      </w:pPr>
      <w:r>
        <w:t>Apply AI and automation concepts to improve engineering operations, production support analysis, dashboard generation, and executive reporting.</w:t>
      </w:r>
    </w:p>
    <w:p>
      <w:pPr>
        <w:pStyle w:val="Heading2"/>
      </w:pPr>
      <w:r>
        <w:t>Cognizant</w:t>
      </w:r>
    </w:p>
    <w:p>
      <w:r>
        <w:rPr>
          <w:b/>
          <w:sz w:val="17"/>
        </w:rPr>
        <w:t>Senior Engineering Manager / Software Engineering Manager  |  2018 - 2024 | Irving, Texas / Enterprise Client Engagements</w:t>
      </w:r>
    </w:p>
    <w:p>
      <w:pPr>
        <w:pStyle w:val="ListBullet"/>
        <w:spacing w:after="20"/>
        <w:ind w:left="259" w:hanging="173"/>
      </w:pPr>
      <w:r>
        <w:t>Led distributed engineering teams and delivery programs for enterprise clients including Apple, Mastercard, and Canada Life, managing software delivery, customer releases, technical discussions, Agile execution, risk management, offshore coordination, vendor collaboration, and cross-functional stakeholder communication.</w:t>
      </w:r>
    </w:p>
    <w:p>
      <w:pPr>
        <w:pStyle w:val="ListBullet"/>
        <w:spacing w:after="20"/>
        <w:ind w:left="259" w:hanging="173"/>
      </w:pPr>
      <w:r>
        <w:t>Apple: led distributed engineering teams supporting business units across EHS Incidents, Chemicals, Inspections, Industrial Hygiene, AppleCare, Retail, and IS&amp;T.</w:t>
      </w:r>
    </w:p>
    <w:p>
      <w:pPr>
        <w:pStyle w:val="ListBullet"/>
        <w:spacing w:after="20"/>
        <w:ind w:left="259" w:hanging="173"/>
      </w:pPr>
      <w:r>
        <w:t>Apple: coordinated development, QA, customer releases, technical discussions, business priorities, and delivery execution across engineering teams, customer groups, vendors, and platform partners.</w:t>
      </w:r>
    </w:p>
    <w:p>
      <w:pPr>
        <w:pStyle w:val="ListBullet"/>
        <w:spacing w:after="20"/>
        <w:ind w:left="259" w:hanging="173"/>
      </w:pPr>
      <w:r>
        <w:t>Mastercard: managed a 40-person engineering organization in Mexico across four Scrum teams supporting the Mastercard Send Partner program.</w:t>
      </w:r>
    </w:p>
    <w:p>
      <w:pPr>
        <w:pStyle w:val="ListBullet"/>
        <w:spacing w:after="20"/>
        <w:ind w:left="259" w:hanging="173"/>
      </w:pPr>
      <w:r>
        <w:t>Mastercard: coordinated enterprise delivery involving Java 11, Spring, REST/SOAP services, Oracle, JSON, JUnit, Maven, Angular, Tomcat, Redis, and Swagger.</w:t>
      </w:r>
    </w:p>
    <w:p>
      <w:pPr>
        <w:pStyle w:val="ListBullet"/>
        <w:spacing w:after="20"/>
        <w:ind w:left="259" w:hanging="173"/>
      </w:pPr>
      <w:r>
        <w:t>Canada Life: led mobile discovery and roadmap planning for an Android/iOS insurance application, including stakeholder interviews, technical assessment, API, DevOps, testing, and architecture considerations.</w:t>
      </w:r>
    </w:p>
    <w:p>
      <w:pPr>
        <w:pStyle w:val="Heading2"/>
      </w:pPr>
      <w:r>
        <w:t>Digital Room Inc.</w:t>
      </w:r>
    </w:p>
    <w:p>
      <w:r>
        <w:rPr>
          <w:b/>
          <w:sz w:val="17"/>
        </w:rPr>
        <w:t>Manager, Software Engineering  |  2020 - 2021 | Arlington, Texas</w:t>
      </w:r>
    </w:p>
    <w:p>
      <w:pPr>
        <w:pStyle w:val="ListBullet"/>
        <w:spacing w:after="20"/>
        <w:ind w:left="259" w:hanging="173"/>
      </w:pPr>
      <w:r>
        <w:t>Managed multiple technical teams totaling approximately 10 software engineers across backend, frontend, database, operations, and product stakeholders.</w:t>
      </w:r>
    </w:p>
    <w:p>
      <w:pPr>
        <w:pStyle w:val="ListBullet"/>
        <w:spacing w:after="20"/>
        <w:ind w:left="259" w:hanging="173"/>
      </w:pPr>
      <w:r>
        <w:t>Led software delivery, Agile execution, technical direction, production support, customer issue resolution, and architecture planning for high-traffic eCommerce systems.</w:t>
      </w:r>
    </w:p>
    <w:p>
      <w:pPr>
        <w:pStyle w:val="ListBullet"/>
        <w:spacing w:after="20"/>
        <w:ind w:left="259" w:hanging="173"/>
      </w:pPr>
      <w:r>
        <w:t>Supported migration and modernization efforts involving AWS services including Lambda, S3, DynamoDB, DocumentDB, Aurora, EC2/ECS, and CloudWatch.</w:t>
      </w:r>
    </w:p>
    <w:p>
      <w:pPr>
        <w:pStyle w:val="ListBullet"/>
        <w:spacing w:after="20"/>
        <w:ind w:left="259" w:hanging="173"/>
      </w:pPr>
      <w:r>
        <w:t>Designed and led a self-health monitoring and watchdog mechanism using AWS CloudWatch and REST APIs to standardize application monitoring across systems.</w:t>
      </w:r>
    </w:p>
    <w:p>
      <w:pPr>
        <w:pStyle w:val="Heading2"/>
      </w:pPr>
      <w:r>
        <w:t>Leonardo DRS</w:t>
      </w:r>
    </w:p>
    <w:p>
      <w:r>
        <w:rPr>
          <w:b/>
          <w:sz w:val="17"/>
        </w:rPr>
        <w:t>Manager, Software Engineering  |  2018 - 2020 | Richardson, Texas</w:t>
      </w:r>
    </w:p>
    <w:p>
      <w:pPr>
        <w:pStyle w:val="ListBullet"/>
        <w:spacing w:after="20"/>
        <w:ind w:left="259" w:hanging="173"/>
      </w:pPr>
      <w:r>
        <w:t>Managed embedded software engineering teams delivering defense and aerospace systems in coordination with hardware, systems engineering, program leadership, and customer stakeholders.</w:t>
      </w:r>
    </w:p>
    <w:p>
      <w:pPr>
        <w:pStyle w:val="ListBullet"/>
        <w:spacing w:after="20"/>
        <w:ind w:left="259" w:hanging="173"/>
      </w:pPr>
      <w:r>
        <w:t>Led software architecture, requirements, interface design, implementation, test planning, and formal qualification activities for embedded software systems.</w:t>
      </w:r>
    </w:p>
    <w:p>
      <w:pPr>
        <w:pStyle w:val="ListBullet"/>
        <w:spacing w:after="20"/>
        <w:ind w:left="259" w:hanging="173"/>
      </w:pPr>
      <w:r>
        <w:t>Managed schedules, staffing forecasts, engineering metrics, Jira tracking, and resource planning to support product development and program commitments.</w:t>
      </w:r>
    </w:p>
    <w:p>
      <w:pPr>
        <w:pStyle w:val="ListBullet"/>
        <w:spacing w:after="20"/>
        <w:ind w:left="259" w:hanging="173"/>
      </w:pPr>
      <w:r>
        <w:t>Oversaw software development plans, requirements specifications, software design documentation, and software test plans.</w:t>
      </w:r>
    </w:p>
    <w:p>
      <w:pPr>
        <w:pStyle w:val="Heading2"/>
      </w:pPr>
      <w:r>
        <w:t>General Electric Transportation</w:t>
      </w:r>
    </w:p>
    <w:p>
      <w:r>
        <w:rPr>
          <w:b/>
          <w:sz w:val="17"/>
        </w:rPr>
        <w:t>Technical Lead Software Engineer  |  2015 - 2018 | Fort Worth, Texas</w:t>
      </w:r>
    </w:p>
    <w:p>
      <w:pPr>
        <w:pStyle w:val="ListBullet"/>
        <w:spacing w:after="20"/>
        <w:ind w:left="259" w:hanging="173"/>
      </w:pPr>
      <w:r>
        <w:t>Led technical execution for system requirements, high-level requirements, design, implementation, and testing of Java-based locomotive software running on a Predix-based architecture.</w:t>
      </w:r>
    </w:p>
    <w:p>
      <w:pPr>
        <w:pStyle w:val="ListBullet"/>
        <w:spacing w:after="20"/>
        <w:ind w:left="259" w:hanging="173"/>
      </w:pPr>
      <w:r>
        <w:t>Designed and implemented seven software modules including CMS, onboard maintenance, speed, GPS, CAB, EXC, and AUX modules.</w:t>
      </w:r>
    </w:p>
    <w:p>
      <w:pPr>
        <w:pStyle w:val="ListBullet"/>
        <w:spacing w:after="20"/>
        <w:ind w:left="259" w:hanging="173"/>
      </w:pPr>
      <w:r>
        <w:t>Supported modernization from legacy software to a Predix platform using embedded Tomcat, Spring, Hypervisor, Hibernate, Java, Python, and shell scripting.</w:t>
      </w:r>
    </w:p>
    <w:p>
      <w:pPr>
        <w:pStyle w:val="Heading2"/>
      </w:pPr>
      <w:r>
        <w:t>Eaton Aerospace</w:t>
      </w:r>
    </w:p>
    <w:p>
      <w:r>
        <w:rPr>
          <w:b/>
          <w:sz w:val="17"/>
        </w:rPr>
        <w:t>Lead Software Engineer  |  2010 - 2015 | Fort Worth, Texas</w:t>
      </w:r>
    </w:p>
    <w:p>
      <w:pPr>
        <w:pStyle w:val="ListBullet"/>
        <w:spacing w:after="20"/>
        <w:ind w:left="259" w:hanging="173"/>
      </w:pPr>
      <w:r>
        <w:t>Led software architecture, requirements, design, interface development, and test planning for Embraer 550 software test-bench systems.</w:t>
      </w:r>
    </w:p>
    <w:p>
      <w:pPr>
        <w:pStyle w:val="ListBullet"/>
        <w:spacing w:after="20"/>
        <w:ind w:left="259" w:hanging="173"/>
      </w:pPr>
      <w:r>
        <w:t>Managed software development and formal qualification support while coordinating with hardware teams, systems engineering, and technical customers.</w:t>
      </w:r>
    </w:p>
    <w:p>
      <w:pPr>
        <w:pStyle w:val="ListBullet"/>
        <w:spacing w:after="20"/>
        <w:ind w:left="259" w:hanging="173"/>
      </w:pPr>
      <w:r>
        <w:t>Implemented aircraft systems simulation using Java/J2EE, Linux, Apache Tomcat, Python, and C++.</w:t>
      </w:r>
    </w:p>
    <w:p>
      <w:pPr>
        <w:pStyle w:val="Heading2"/>
      </w:pPr>
      <w:r>
        <w:t>Earlier Engineering Experience</w:t>
      </w:r>
    </w:p>
    <w:p>
      <w:r>
        <w:rPr>
          <w:b/>
          <w:sz w:val="17"/>
        </w:rPr>
        <w:t>Crane Aerospace | Astronautics of America | Rockwell Collins | Lockheed Martin | Atmos Energy | U.S. Army 82nd Airborne Division  |  2001 - 2010</w:t>
      </w:r>
    </w:p>
    <w:p>
      <w:pPr>
        <w:pStyle w:val="ListBullet"/>
        <w:spacing w:after="20"/>
        <w:ind w:left="259" w:hanging="173"/>
      </w:pPr>
      <w:r>
        <w:t>Developed Java, J2EE, C/C++, Python, Perl, Hibernate, JDBC, Tomcat, Linux, MySQL, UDP, and embedded software systems supporting aircraft, simulation, inventory, and data acquisition platforms.</w:t>
      </w:r>
    </w:p>
    <w:p>
      <w:pPr>
        <w:pStyle w:val="ListBullet"/>
        <w:spacing w:after="20"/>
        <w:ind w:left="259" w:hanging="173"/>
      </w:pPr>
      <w:r>
        <w:t>Delivered aerospace software and integration work for systems including A400M military aircraft, maintenance systems, braking system simulations, test harnesses, and customer-site integration in Madrid, Spain.</w:t>
      </w:r>
    </w:p>
    <w:p>
      <w:pPr>
        <w:pStyle w:val="ListBullet"/>
        <w:spacing w:after="20"/>
        <w:ind w:left="259" w:hanging="173"/>
      </w:pPr>
      <w:r>
        <w:t>Served as Weapons Sergeant in the U.S. Army / 82nd Airborne Division, building leadership, discipline, accountability, and mission-oriented execution experience.</w:t>
      </w:r>
    </w:p>
    <w:p>
      <w:pPr>
        <w:pStyle w:val="Heading1"/>
        <w:pBdr>
          <w:bottom w:val="single" w:sz="8" w:space="1" w:color="BFBFBF"/>
        </w:pBdr>
      </w:pPr>
      <w:r>
        <w:t>TECHNICAL LEADERSHIP</w:t>
      </w:r>
    </w:p>
    <w:p>
      <w:r>
        <w:rPr>
          <w:b/>
        </w:rPr>
        <w:t xml:space="preserve">Languages &amp; Platforms: </w:t>
      </w:r>
      <w:r>
        <w:t>Java, Java/J2EE, C, C++, C#, Python/Jython, JavaScript, PHP, SQL, Shell Scripting, HTML/XML</w:t>
      </w:r>
    </w:p>
    <w:p>
      <w:r>
        <w:rPr>
          <w:b/>
        </w:rPr>
        <w:t xml:space="preserve">Cloud &amp; DevOps: </w:t>
      </w:r>
      <w:r>
        <w:t>AWS Lambda, S3, DynamoDB, DocumentDB, Aurora, EC2/ECS, CloudWatch, Jenkins, Git, GitLab, CI/CD concepts</w:t>
      </w:r>
    </w:p>
    <w:p>
      <w:r>
        <w:rPr>
          <w:b/>
        </w:rPr>
        <w:t xml:space="preserve">Architecture &amp; Frameworks: </w:t>
      </w:r>
      <w:r>
        <w:t>REST APIs, SOAP, Web Services, Spring, Tomcat, Hibernate, Microservices concepts, OAuth2, SOA</w:t>
      </w:r>
    </w:p>
    <w:p>
      <w:r>
        <w:rPr>
          <w:b/>
        </w:rPr>
        <w:t xml:space="preserve">Databases: </w:t>
      </w:r>
      <w:r>
        <w:t>Oracle, MySQL, SQL, Aurora, DynamoDB, DocumentDB</w:t>
      </w:r>
    </w:p>
    <w:p>
      <w:r>
        <w:rPr>
          <w:b/>
        </w:rPr>
        <w:t xml:space="preserve">Engineering Tools: </w:t>
      </w:r>
      <w:r>
        <w:t>Jira, Confluence, GitHub, GitLab, Jenkins, jMeter, DOORS, ClearCase, Subversion, CVS</w:t>
      </w:r>
    </w:p>
    <w:p>
      <w:r>
        <w:rPr>
          <w:b/>
        </w:rPr>
        <w:t xml:space="preserve">Domains: </w:t>
      </w:r>
      <w:r>
        <w:t>Healthcare, insurance, fintech, aerospace, defense, eCommerce, transportation, embedded systems, production support</w:t>
      </w:r>
    </w:p>
    <w:p>
      <w:pPr>
        <w:pStyle w:val="Heading1"/>
        <w:pBdr>
          <w:bottom w:val="single" w:sz="8" w:space="1" w:color="BFBFBF"/>
        </w:pBdr>
      </w:pPr>
      <w:r>
        <w:t>AI &amp; ENGINEERING INNOVATION</w:t>
      </w:r>
    </w:p>
    <w:p>
      <w:pPr>
        <w:pStyle w:val="ListBullet"/>
        <w:spacing w:after="20"/>
        <w:ind w:left="259" w:hanging="173"/>
      </w:pPr>
      <w:r>
        <w:t>Building Career Intelligence, an AI-assisted career platform for resume optimization, job posting analysis, interview preparation, and application tracking.</w:t>
      </w:r>
    </w:p>
    <w:p>
      <w:pPr>
        <w:pStyle w:val="ListBullet"/>
        <w:spacing w:after="20"/>
        <w:ind w:left="259" w:hanging="173"/>
      </w:pPr>
      <w:r>
        <w:t>Building Engineering Intelligence concepts and dashboards to improve visibility into production support, engineering effort, quality, release risk, capacity, and executive reporting.</w:t>
      </w:r>
    </w:p>
    <w:p>
      <w:pPr>
        <w:pStyle w:val="ListBullet"/>
        <w:spacing w:after="20"/>
        <w:ind w:left="259" w:hanging="173"/>
      </w:pPr>
      <w:r>
        <w:t>Designing IntelligenceOS, a modular AI-enabled platform concept for reusable intelligence across career, engineering, restaurant, and business operations domains.</w:t>
      </w:r>
    </w:p>
    <w:p>
      <w:pPr>
        <w:pStyle w:val="ListBullet"/>
        <w:spacing w:after="20"/>
        <w:ind w:left="259" w:hanging="173"/>
      </w:pPr>
      <w:r>
        <w:t>Applying AI tools and structured data practices to improve engineering communication, documentation, operations analysis, and decision support.</w:t>
      </w:r>
    </w:p>
    <w:p>
      <w:pPr>
        <w:pStyle w:val="Heading1"/>
        <w:pBdr>
          <w:bottom w:val="single" w:sz="8" w:space="1" w:color="BFBFBF"/>
        </w:pBdr>
      </w:pPr>
      <w:r>
        <w:t>EDUCATION</w:t>
      </w:r>
    </w:p>
    <w:p>
      <w:r>
        <w:rPr>
          <w:b/>
        </w:rPr>
        <w:t xml:space="preserve">Iowa State University - </w:t>
      </w:r>
      <w:r>
        <w:t>Master of Science, Computer Engineering | Ames, Iowa | GPA: 3.5</w:t>
      </w:r>
    </w:p>
    <w:p>
      <w:r>
        <w:rPr>
          <w:b/>
        </w:rPr>
        <w:t xml:space="preserve">Campbell University - </w:t>
      </w:r>
      <w:r>
        <w:t>Bachelor of Science, Computer Science | Buies Creek, North Carolina | GPA: 3.4</w:t>
      </w:r>
    </w:p>
    <w:p>
      <w:r>
        <w:rPr>
          <w:b/>
        </w:rPr>
        <w:t xml:space="preserve">University of Texas at El Paso - </w:t>
      </w:r>
      <w:r>
        <w:t>Computer Science Coursework | El Paso, Texas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eastAsia="Arial"/>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eastAsia="Arial"/>
      <w:b/>
      <w:bCs/>
      <w:color w:val="1F4E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