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826" w:rsidRDefault="00286826" w:rsidP="00286826">
      <w:pPr>
        <w:pStyle w:val="Ttulo"/>
      </w:pPr>
      <w:r>
        <w:t>Hoja de Trabajo 1</w:t>
      </w:r>
    </w:p>
    <w:p w:rsidR="00286826" w:rsidRPr="00286826" w:rsidRDefault="00286826" w:rsidP="00286826">
      <w:pPr>
        <w:pStyle w:val="Ttulo1"/>
      </w:pPr>
      <w:r>
        <w:t>Parte 1</w:t>
      </w:r>
    </w:p>
    <w:p w:rsidR="00286826" w:rsidRPr="00A44678" w:rsidRDefault="00286826" w:rsidP="00286826">
      <w:pPr>
        <w:pStyle w:val="Prrafodelista"/>
        <w:numPr>
          <w:ilvl w:val="0"/>
          <w:numId w:val="1"/>
        </w:numPr>
        <w:rPr>
          <w:b/>
          <w:sz w:val="28"/>
        </w:rPr>
      </w:pPr>
      <w:r>
        <w:rPr>
          <w:sz w:val="24"/>
          <w:szCs w:val="24"/>
        </w:rPr>
        <w:t>¿Qué es un sistema de control de versiones?</w:t>
      </w:r>
    </w:p>
    <w:p w:rsidR="00A44678" w:rsidRPr="00A44678" w:rsidRDefault="00A44678" w:rsidP="00A44678">
      <w:pPr>
        <w:pStyle w:val="Prrafodelista"/>
        <w:numPr>
          <w:ilvl w:val="1"/>
          <w:numId w:val="1"/>
        </w:numPr>
        <w:rPr>
          <w:rFonts w:cstheme="minorHAnsi"/>
          <w:b/>
          <w:sz w:val="20"/>
          <w:szCs w:val="20"/>
        </w:rPr>
      </w:pPr>
      <w:r w:rsidRPr="00A44678">
        <w:rPr>
          <w:rFonts w:cstheme="minorHAnsi"/>
          <w:color w:val="252525"/>
          <w:sz w:val="20"/>
          <w:szCs w:val="20"/>
          <w:shd w:val="clear" w:color="auto" w:fill="FFFFFF"/>
        </w:rPr>
        <w:t>Se llama</w:t>
      </w:r>
      <w:r w:rsidRPr="00A44678">
        <w:rPr>
          <w:rStyle w:val="apple-converted-space"/>
          <w:rFonts w:cstheme="minorHAnsi"/>
          <w:color w:val="252525"/>
          <w:sz w:val="20"/>
          <w:szCs w:val="20"/>
          <w:shd w:val="clear" w:color="auto" w:fill="FFFFFF"/>
        </w:rPr>
        <w:t> </w:t>
      </w:r>
      <w:r w:rsidRPr="00A44678">
        <w:rPr>
          <w:rFonts w:cstheme="minorHAnsi"/>
          <w:b/>
          <w:bCs/>
          <w:color w:val="252525"/>
          <w:sz w:val="20"/>
          <w:szCs w:val="20"/>
          <w:shd w:val="clear" w:color="auto" w:fill="FFFFFF"/>
        </w:rPr>
        <w:t>control de versiones</w:t>
      </w:r>
      <w:r w:rsidRPr="00A44678">
        <w:rPr>
          <w:rStyle w:val="apple-converted-space"/>
          <w:rFonts w:cstheme="minorHAnsi"/>
          <w:color w:val="252525"/>
          <w:sz w:val="20"/>
          <w:szCs w:val="20"/>
          <w:shd w:val="clear" w:color="auto" w:fill="FFFFFF"/>
        </w:rPr>
        <w:t> </w:t>
      </w:r>
      <w:r w:rsidRPr="00A44678">
        <w:rPr>
          <w:rFonts w:cstheme="minorHAnsi"/>
          <w:color w:val="252525"/>
          <w:sz w:val="20"/>
          <w:szCs w:val="20"/>
          <w:shd w:val="clear" w:color="auto" w:fill="FFFFFF"/>
        </w:rPr>
        <w:t>a la gestión de los diversos cambios que se realizan sobre los elementos de algún producto o una configuración del mismo. Una versión, revisión o edición de un producto, es el estado en el que se encuentra el mismo en un momento dado de su desarrollo o modificación.</w:t>
      </w:r>
    </w:p>
    <w:p w:rsidR="00286826" w:rsidRPr="00A44678" w:rsidRDefault="00286826" w:rsidP="00286826">
      <w:pPr>
        <w:pStyle w:val="Prrafodelista"/>
        <w:numPr>
          <w:ilvl w:val="0"/>
          <w:numId w:val="1"/>
        </w:numPr>
        <w:rPr>
          <w:b/>
          <w:sz w:val="28"/>
        </w:rPr>
      </w:pPr>
      <w:r w:rsidRPr="00BC0ECE">
        <w:rPr>
          <w:sz w:val="24"/>
          <w:szCs w:val="24"/>
        </w:rPr>
        <w:t>¿Qué es un repositorio?</w:t>
      </w:r>
    </w:p>
    <w:p w:rsidR="00A44678" w:rsidRPr="00A44678" w:rsidRDefault="00A44678" w:rsidP="00A44678">
      <w:pPr>
        <w:pStyle w:val="Prrafodelista"/>
        <w:numPr>
          <w:ilvl w:val="1"/>
          <w:numId w:val="1"/>
        </w:numPr>
        <w:rPr>
          <w:rFonts w:cstheme="minorHAnsi"/>
          <w:b/>
          <w:sz w:val="20"/>
          <w:szCs w:val="20"/>
        </w:rPr>
      </w:pPr>
      <w:r w:rsidRPr="00A44678">
        <w:rPr>
          <w:rFonts w:cstheme="minorHAnsi"/>
          <w:color w:val="252525"/>
          <w:sz w:val="20"/>
          <w:szCs w:val="20"/>
          <w:shd w:val="clear" w:color="auto" w:fill="FFFFFF"/>
        </w:rPr>
        <w:t>El</w:t>
      </w:r>
      <w:r w:rsidRPr="00A44678">
        <w:rPr>
          <w:rStyle w:val="apple-converted-space"/>
          <w:rFonts w:cstheme="minorHAnsi"/>
          <w:color w:val="252525"/>
          <w:sz w:val="20"/>
          <w:szCs w:val="20"/>
          <w:shd w:val="clear" w:color="auto" w:fill="FFFFFF"/>
        </w:rPr>
        <w:t> </w:t>
      </w:r>
      <w:r w:rsidRPr="00A44678">
        <w:rPr>
          <w:rFonts w:cstheme="minorHAnsi"/>
          <w:b/>
          <w:bCs/>
          <w:color w:val="252525"/>
          <w:sz w:val="20"/>
          <w:szCs w:val="20"/>
          <w:shd w:val="clear" w:color="auto" w:fill="FFFFFF"/>
        </w:rPr>
        <w:t>repositorio</w:t>
      </w:r>
      <w:r w:rsidRPr="00A44678">
        <w:rPr>
          <w:rStyle w:val="apple-converted-space"/>
          <w:rFonts w:cstheme="minorHAnsi"/>
          <w:color w:val="252525"/>
          <w:sz w:val="20"/>
          <w:szCs w:val="20"/>
          <w:shd w:val="clear" w:color="auto" w:fill="FFFFFF"/>
        </w:rPr>
        <w:t> </w:t>
      </w:r>
      <w:r w:rsidRPr="00A44678">
        <w:rPr>
          <w:rFonts w:cstheme="minorHAnsi"/>
          <w:color w:val="252525"/>
          <w:sz w:val="20"/>
          <w:szCs w:val="20"/>
          <w:shd w:val="clear" w:color="auto" w:fill="FFFFFF"/>
        </w:rPr>
        <w:t xml:space="preserve">es el lugar en el que se almacenan los datos actualizados e históricos de cambios, a menudo en un servidor. A veces se le denomina depósito o </w:t>
      </w:r>
      <w:proofErr w:type="spellStart"/>
      <w:r w:rsidRPr="00A44678">
        <w:rPr>
          <w:rFonts w:cstheme="minorHAnsi"/>
          <w:color w:val="252525"/>
          <w:sz w:val="20"/>
          <w:szCs w:val="20"/>
          <w:shd w:val="clear" w:color="auto" w:fill="FFFFFF"/>
        </w:rPr>
        <w:t>depot</w:t>
      </w:r>
      <w:proofErr w:type="spellEnd"/>
      <w:r w:rsidRPr="00A44678">
        <w:rPr>
          <w:rFonts w:cstheme="minorHAnsi"/>
          <w:color w:val="252525"/>
          <w:sz w:val="20"/>
          <w:szCs w:val="20"/>
          <w:shd w:val="clear" w:color="auto" w:fill="FFFFFF"/>
        </w:rPr>
        <w:t xml:space="preserve">. Puede ser un sistema de archivos en un disco duro, un banco de datos, </w:t>
      </w:r>
      <w:proofErr w:type="gramStart"/>
      <w:r w:rsidRPr="00A44678">
        <w:rPr>
          <w:rFonts w:cstheme="minorHAnsi"/>
          <w:color w:val="252525"/>
          <w:sz w:val="20"/>
          <w:szCs w:val="20"/>
          <w:shd w:val="clear" w:color="auto" w:fill="FFFFFF"/>
        </w:rPr>
        <w:t>etc..</w:t>
      </w:r>
      <w:proofErr w:type="gramEnd"/>
    </w:p>
    <w:p w:rsidR="00286826" w:rsidRPr="00BC0ECE" w:rsidRDefault="00286826" w:rsidP="00286826">
      <w:pPr>
        <w:pStyle w:val="Prrafodelista"/>
        <w:numPr>
          <w:ilvl w:val="0"/>
          <w:numId w:val="1"/>
        </w:numPr>
        <w:rPr>
          <w:b/>
          <w:sz w:val="28"/>
        </w:rPr>
      </w:pPr>
      <w:r>
        <w:rPr>
          <w:sz w:val="24"/>
          <w:szCs w:val="24"/>
        </w:rPr>
        <w:t>En el contexto de sistemas de control de versiones, definir con sus propias palabras los siguientes conceptos:</w:t>
      </w:r>
    </w:p>
    <w:p w:rsidR="00286826" w:rsidRPr="00A44678" w:rsidRDefault="00286826" w:rsidP="00286826">
      <w:pPr>
        <w:pStyle w:val="Prrafodelista"/>
        <w:numPr>
          <w:ilvl w:val="1"/>
          <w:numId w:val="1"/>
        </w:numPr>
        <w:rPr>
          <w:b/>
          <w:sz w:val="28"/>
        </w:rPr>
      </w:pPr>
      <w:r>
        <w:rPr>
          <w:sz w:val="24"/>
        </w:rPr>
        <w:t>Árbol</w:t>
      </w:r>
    </w:p>
    <w:p w:rsidR="00286826" w:rsidRPr="00A44678" w:rsidRDefault="00286826" w:rsidP="00286826">
      <w:pPr>
        <w:pStyle w:val="Prrafodelista"/>
        <w:numPr>
          <w:ilvl w:val="1"/>
          <w:numId w:val="1"/>
        </w:numPr>
        <w:rPr>
          <w:b/>
          <w:sz w:val="28"/>
        </w:rPr>
      </w:pPr>
      <w:r>
        <w:rPr>
          <w:sz w:val="24"/>
        </w:rPr>
        <w:t>Revisión</w:t>
      </w:r>
    </w:p>
    <w:p w:rsidR="00A44678" w:rsidRPr="00A44678" w:rsidRDefault="00A44678" w:rsidP="00A44678">
      <w:pPr>
        <w:pStyle w:val="Prrafodelista"/>
        <w:numPr>
          <w:ilvl w:val="2"/>
          <w:numId w:val="1"/>
        </w:numPr>
        <w:rPr>
          <w:rFonts w:cstheme="minorHAnsi"/>
          <w:sz w:val="20"/>
          <w:szCs w:val="20"/>
        </w:rPr>
      </w:pPr>
      <w:r w:rsidRPr="00A44678">
        <w:rPr>
          <w:rFonts w:cstheme="minorHAnsi"/>
          <w:sz w:val="20"/>
          <w:szCs w:val="20"/>
        </w:rPr>
        <w:t xml:space="preserve">Una revisión es una versión determinada de la información que se gestiona. Hay sistemas que identifican las revisiones con un contador (Ej. </w:t>
      </w:r>
      <w:proofErr w:type="spellStart"/>
      <w:r w:rsidRPr="00A44678">
        <w:rPr>
          <w:rFonts w:cstheme="minorHAnsi"/>
          <w:sz w:val="20"/>
          <w:szCs w:val="20"/>
        </w:rPr>
        <w:t>subversion</w:t>
      </w:r>
      <w:proofErr w:type="spellEnd"/>
      <w:r w:rsidRPr="00A44678">
        <w:rPr>
          <w:rFonts w:cstheme="minorHAnsi"/>
          <w:sz w:val="20"/>
          <w:szCs w:val="20"/>
        </w:rPr>
        <w:t xml:space="preserve">). Hay otros sistemas que identifican las revisiones mediante un código de detección de modificaciones (Ej. </w:t>
      </w:r>
      <w:proofErr w:type="spellStart"/>
      <w:r w:rsidRPr="00A44678">
        <w:rPr>
          <w:rFonts w:cstheme="minorHAnsi"/>
          <w:sz w:val="20"/>
          <w:szCs w:val="20"/>
        </w:rPr>
        <w:t>Git</w:t>
      </w:r>
      <w:proofErr w:type="spellEnd"/>
      <w:r w:rsidRPr="00A44678">
        <w:rPr>
          <w:rFonts w:cstheme="minorHAnsi"/>
          <w:sz w:val="20"/>
          <w:szCs w:val="20"/>
        </w:rPr>
        <w:t xml:space="preserve"> usa SHA1). A la última versión se le suele identificar de forma especial con el nombre de HEAD. Para marcar una revisión concreta se usan los rótulos o </w:t>
      </w:r>
      <w:proofErr w:type="spellStart"/>
      <w:r w:rsidRPr="00A44678">
        <w:rPr>
          <w:rFonts w:cstheme="minorHAnsi"/>
          <w:sz w:val="20"/>
          <w:szCs w:val="20"/>
        </w:rPr>
        <w:t>tags</w:t>
      </w:r>
      <w:proofErr w:type="spellEnd"/>
      <w:r w:rsidRPr="00A44678">
        <w:rPr>
          <w:rFonts w:cstheme="minorHAnsi"/>
          <w:sz w:val="20"/>
          <w:szCs w:val="20"/>
        </w:rPr>
        <w:t>.</w:t>
      </w:r>
    </w:p>
    <w:p w:rsidR="00286826" w:rsidRPr="00A44678" w:rsidRDefault="00286826" w:rsidP="00286826">
      <w:pPr>
        <w:pStyle w:val="Prrafodelista"/>
        <w:numPr>
          <w:ilvl w:val="1"/>
          <w:numId w:val="1"/>
        </w:numPr>
        <w:rPr>
          <w:b/>
          <w:sz w:val="28"/>
        </w:rPr>
      </w:pPr>
      <w:r>
        <w:rPr>
          <w:sz w:val="24"/>
        </w:rPr>
        <w:t>Reléase</w:t>
      </w:r>
    </w:p>
    <w:p w:rsidR="00A44678" w:rsidRPr="00A44678" w:rsidRDefault="00A44678" w:rsidP="00A44678">
      <w:pPr>
        <w:pStyle w:val="Prrafodelista"/>
        <w:numPr>
          <w:ilvl w:val="2"/>
          <w:numId w:val="1"/>
        </w:numPr>
        <w:rPr>
          <w:rFonts w:cstheme="minorHAnsi"/>
          <w:sz w:val="20"/>
          <w:szCs w:val="20"/>
        </w:rPr>
      </w:pPr>
      <w:r w:rsidRPr="00A44678">
        <w:rPr>
          <w:rFonts w:cstheme="minorHAnsi"/>
          <w:sz w:val="20"/>
          <w:szCs w:val="20"/>
        </w:rPr>
        <w:t>Un conjunto de revisiones de diferentes archivos que conforman un producto de software</w:t>
      </w:r>
    </w:p>
    <w:p w:rsidR="00286826" w:rsidRPr="00A44678" w:rsidRDefault="00286826" w:rsidP="00286826">
      <w:pPr>
        <w:pStyle w:val="Prrafodelista"/>
        <w:numPr>
          <w:ilvl w:val="1"/>
          <w:numId w:val="1"/>
        </w:numPr>
        <w:rPr>
          <w:b/>
          <w:sz w:val="28"/>
        </w:rPr>
      </w:pPr>
      <w:r>
        <w:rPr>
          <w:sz w:val="24"/>
        </w:rPr>
        <w:t>Rama</w:t>
      </w:r>
    </w:p>
    <w:p w:rsidR="00A44678" w:rsidRPr="00A44678" w:rsidRDefault="00A44678" w:rsidP="00A44678">
      <w:pPr>
        <w:pStyle w:val="Prrafodelista"/>
        <w:numPr>
          <w:ilvl w:val="2"/>
          <w:numId w:val="1"/>
        </w:numPr>
        <w:rPr>
          <w:rFonts w:cstheme="minorHAnsi"/>
          <w:b/>
          <w:sz w:val="20"/>
          <w:szCs w:val="20"/>
        </w:rPr>
      </w:pPr>
      <w:r w:rsidRPr="00A44678">
        <w:rPr>
          <w:rFonts w:cstheme="minorHAnsi"/>
          <w:color w:val="252525"/>
          <w:sz w:val="20"/>
          <w:szCs w:val="20"/>
          <w:shd w:val="clear" w:color="auto" w:fill="FFFFFF"/>
        </w:rPr>
        <w:t>Un módulo puede ser</w:t>
      </w:r>
      <w:r w:rsidRPr="00A44678">
        <w:rPr>
          <w:rStyle w:val="apple-converted-space"/>
          <w:rFonts w:cstheme="minorHAnsi"/>
          <w:color w:val="252525"/>
          <w:sz w:val="20"/>
          <w:szCs w:val="20"/>
          <w:shd w:val="clear" w:color="auto" w:fill="FFFFFF"/>
        </w:rPr>
        <w:t> </w:t>
      </w:r>
      <w:proofErr w:type="spellStart"/>
      <w:r w:rsidRPr="00A44678">
        <w:rPr>
          <w:rFonts w:cstheme="minorHAnsi"/>
          <w:b/>
          <w:bCs/>
          <w:i/>
          <w:iCs/>
          <w:color w:val="252525"/>
          <w:sz w:val="20"/>
          <w:szCs w:val="20"/>
          <w:shd w:val="clear" w:color="auto" w:fill="FFFFFF"/>
        </w:rPr>
        <w:t>branched</w:t>
      </w:r>
      <w:proofErr w:type="spellEnd"/>
      <w:r w:rsidRPr="00A44678">
        <w:rPr>
          <w:rStyle w:val="apple-converted-space"/>
          <w:rFonts w:cstheme="minorHAnsi"/>
          <w:color w:val="252525"/>
          <w:sz w:val="20"/>
          <w:szCs w:val="20"/>
          <w:shd w:val="clear" w:color="auto" w:fill="FFFFFF"/>
        </w:rPr>
        <w:t> </w:t>
      </w:r>
      <w:r w:rsidRPr="00A44678">
        <w:rPr>
          <w:rFonts w:cstheme="minorHAnsi"/>
          <w:color w:val="252525"/>
          <w:sz w:val="20"/>
          <w:szCs w:val="20"/>
          <w:shd w:val="clear" w:color="auto" w:fill="FFFFFF"/>
        </w:rPr>
        <w:t>o</w:t>
      </w:r>
      <w:r w:rsidRPr="00A44678">
        <w:rPr>
          <w:rStyle w:val="apple-converted-space"/>
          <w:rFonts w:cstheme="minorHAnsi"/>
          <w:color w:val="252525"/>
          <w:sz w:val="20"/>
          <w:szCs w:val="20"/>
          <w:shd w:val="clear" w:color="auto" w:fill="FFFFFF"/>
        </w:rPr>
        <w:t> </w:t>
      </w:r>
      <w:r w:rsidRPr="00A44678">
        <w:rPr>
          <w:rFonts w:cstheme="minorHAnsi"/>
          <w:b/>
          <w:bCs/>
          <w:color w:val="252525"/>
          <w:sz w:val="20"/>
          <w:szCs w:val="20"/>
          <w:shd w:val="clear" w:color="auto" w:fill="FFFFFF"/>
        </w:rPr>
        <w:t>bifurcado</w:t>
      </w:r>
      <w:r w:rsidRPr="00A44678">
        <w:rPr>
          <w:rStyle w:val="apple-converted-space"/>
          <w:rFonts w:cstheme="minorHAnsi"/>
          <w:color w:val="252525"/>
          <w:sz w:val="20"/>
          <w:szCs w:val="20"/>
          <w:shd w:val="clear" w:color="auto" w:fill="FFFFFF"/>
        </w:rPr>
        <w:t> </w:t>
      </w:r>
      <w:r w:rsidRPr="00A44678">
        <w:rPr>
          <w:rFonts w:cstheme="minorHAnsi"/>
          <w:color w:val="252525"/>
          <w:sz w:val="20"/>
          <w:szCs w:val="20"/>
          <w:shd w:val="clear" w:color="auto" w:fill="FFFFFF"/>
        </w:rPr>
        <w:t>en un instante de tiempo de forma que, desde ese momento en adelante se tienen dos copias (ramas) que evolucionan de forma independiente siguiendo su propia línea de desarrollo. El módulo tiene entonces 2 (o más) "ramas". La ventaja es que se puede hacer un "</w:t>
      </w:r>
      <w:proofErr w:type="spellStart"/>
      <w:r w:rsidRPr="00A44678">
        <w:rPr>
          <w:rFonts w:cstheme="minorHAnsi"/>
          <w:color w:val="252525"/>
          <w:sz w:val="20"/>
          <w:szCs w:val="20"/>
          <w:shd w:val="clear" w:color="auto" w:fill="FFFFFF"/>
        </w:rPr>
        <w:t>merge</w:t>
      </w:r>
      <w:proofErr w:type="spellEnd"/>
      <w:r w:rsidRPr="00A44678">
        <w:rPr>
          <w:rFonts w:cstheme="minorHAnsi"/>
          <w:color w:val="252525"/>
          <w:sz w:val="20"/>
          <w:szCs w:val="20"/>
          <w:shd w:val="clear" w:color="auto" w:fill="FFFFFF"/>
        </w:rPr>
        <w:t>" de las modificaciones de ambas ramas, posibilitando la creación de "ramas de prueba" que contengan código para evaluación, si se decide que las modificaciones realizadas en la "rama de prueba" sean preservadas, se hace un "</w:t>
      </w:r>
      <w:proofErr w:type="spellStart"/>
      <w:r w:rsidRPr="00A44678">
        <w:rPr>
          <w:rFonts w:cstheme="minorHAnsi"/>
          <w:color w:val="252525"/>
          <w:sz w:val="20"/>
          <w:szCs w:val="20"/>
          <w:shd w:val="clear" w:color="auto" w:fill="FFFFFF"/>
        </w:rPr>
        <w:t>merge</w:t>
      </w:r>
      <w:proofErr w:type="spellEnd"/>
      <w:r w:rsidRPr="00A44678">
        <w:rPr>
          <w:rFonts w:cstheme="minorHAnsi"/>
          <w:color w:val="252525"/>
          <w:sz w:val="20"/>
          <w:szCs w:val="20"/>
          <w:shd w:val="clear" w:color="auto" w:fill="FFFFFF"/>
        </w:rPr>
        <w:t>" con la rama principal. Son motivos habituales para la creación de ramas la creación de nuevas funcionalidades o la corrección de errores.</w:t>
      </w:r>
    </w:p>
    <w:p w:rsidR="00286826" w:rsidRPr="00A44678" w:rsidRDefault="00286826" w:rsidP="00286826">
      <w:pPr>
        <w:pStyle w:val="Prrafodelista"/>
        <w:numPr>
          <w:ilvl w:val="1"/>
          <w:numId w:val="1"/>
        </w:numPr>
        <w:rPr>
          <w:b/>
          <w:sz w:val="28"/>
        </w:rPr>
      </w:pPr>
      <w:r>
        <w:rPr>
          <w:sz w:val="24"/>
        </w:rPr>
        <w:t>Etiqueta</w:t>
      </w:r>
    </w:p>
    <w:p w:rsidR="00A44678" w:rsidRPr="00A44678" w:rsidRDefault="00A44678" w:rsidP="00A44678">
      <w:pPr>
        <w:pStyle w:val="Prrafodelista"/>
        <w:numPr>
          <w:ilvl w:val="2"/>
          <w:numId w:val="1"/>
        </w:numPr>
        <w:rPr>
          <w:rFonts w:cstheme="minorHAnsi"/>
          <w:b/>
          <w:sz w:val="20"/>
          <w:szCs w:val="20"/>
        </w:rPr>
      </w:pPr>
      <w:r w:rsidRPr="00A44678">
        <w:rPr>
          <w:rFonts w:cstheme="minorHAnsi"/>
          <w:color w:val="252525"/>
          <w:sz w:val="20"/>
          <w:szCs w:val="20"/>
          <w:shd w:val="clear" w:color="auto" w:fill="FFFFFF"/>
        </w:rPr>
        <w:t>Darle a alguna versión de cada uno de los ficheros del módulo en desarrollo en un momento preciso un nombre común ("etiqueta" o "rótulo") para asegurarse de reencontrar ese estado de desarrollo posteriormente bajo ese nombre.</w:t>
      </w:r>
    </w:p>
    <w:p w:rsidR="00286826" w:rsidRPr="00A44678" w:rsidRDefault="00286826" w:rsidP="00286826">
      <w:pPr>
        <w:pStyle w:val="Prrafodelista"/>
        <w:numPr>
          <w:ilvl w:val="1"/>
          <w:numId w:val="1"/>
        </w:numPr>
        <w:rPr>
          <w:b/>
          <w:sz w:val="28"/>
        </w:rPr>
      </w:pPr>
      <w:r>
        <w:rPr>
          <w:sz w:val="24"/>
        </w:rPr>
        <w:t>Versión</w:t>
      </w:r>
    </w:p>
    <w:p w:rsidR="00A44678" w:rsidRPr="00A44678" w:rsidRDefault="00F6754C" w:rsidP="00A44678">
      <w:pPr>
        <w:pStyle w:val="Prrafodelista"/>
        <w:numPr>
          <w:ilvl w:val="2"/>
          <w:numId w:val="1"/>
        </w:numPr>
        <w:rPr>
          <w:rFonts w:cstheme="minorHAnsi"/>
          <w:sz w:val="20"/>
          <w:szCs w:val="20"/>
        </w:rPr>
      </w:pPr>
      <w:r w:rsidRPr="00A44678">
        <w:rPr>
          <w:rFonts w:cstheme="minorHAnsi"/>
          <w:sz w:val="20"/>
          <w:szCs w:val="20"/>
        </w:rPr>
        <w:t>Es un numero único que se asigna a una rama para indicar su nivel de desarrollo.</w:t>
      </w:r>
    </w:p>
    <w:p w:rsidR="00286826" w:rsidRPr="00A44678" w:rsidRDefault="00286826" w:rsidP="00286826">
      <w:pPr>
        <w:pStyle w:val="Prrafodelista"/>
        <w:numPr>
          <w:ilvl w:val="1"/>
          <w:numId w:val="1"/>
        </w:numPr>
        <w:rPr>
          <w:b/>
          <w:sz w:val="28"/>
        </w:rPr>
      </w:pPr>
      <w:proofErr w:type="spellStart"/>
      <w:r>
        <w:rPr>
          <w:sz w:val="24"/>
          <w:szCs w:val="24"/>
        </w:rPr>
        <w:t>Commit</w:t>
      </w:r>
      <w:proofErr w:type="spellEnd"/>
    </w:p>
    <w:p w:rsidR="00A44678" w:rsidRPr="00A44678" w:rsidRDefault="00A44678" w:rsidP="00A44678">
      <w:pPr>
        <w:pStyle w:val="Prrafodelista"/>
        <w:numPr>
          <w:ilvl w:val="2"/>
          <w:numId w:val="1"/>
        </w:numPr>
        <w:rPr>
          <w:rFonts w:cstheme="minorHAnsi"/>
          <w:b/>
          <w:sz w:val="20"/>
          <w:szCs w:val="20"/>
        </w:rPr>
      </w:pPr>
      <w:r w:rsidRPr="00A44678">
        <w:rPr>
          <w:rFonts w:cstheme="minorHAnsi"/>
          <w:color w:val="252525"/>
          <w:sz w:val="20"/>
          <w:szCs w:val="20"/>
          <w:shd w:val="clear" w:color="auto" w:fill="FFFFFF"/>
        </w:rPr>
        <w:t>Un</w:t>
      </w:r>
      <w:r w:rsidRPr="00A44678">
        <w:rPr>
          <w:rStyle w:val="apple-converted-space"/>
          <w:rFonts w:cstheme="minorHAnsi"/>
          <w:color w:val="252525"/>
          <w:sz w:val="20"/>
          <w:szCs w:val="20"/>
          <w:shd w:val="clear" w:color="auto" w:fill="FFFFFF"/>
        </w:rPr>
        <w:t> </w:t>
      </w:r>
      <w:proofErr w:type="spellStart"/>
      <w:r w:rsidRPr="00A44678">
        <w:rPr>
          <w:rFonts w:cstheme="minorHAnsi"/>
          <w:b/>
          <w:bCs/>
          <w:i/>
          <w:iCs/>
          <w:color w:val="252525"/>
          <w:sz w:val="20"/>
          <w:szCs w:val="20"/>
          <w:shd w:val="clear" w:color="auto" w:fill="FFFFFF"/>
        </w:rPr>
        <w:t>commit</w:t>
      </w:r>
      <w:proofErr w:type="spellEnd"/>
      <w:r w:rsidRPr="00A44678">
        <w:rPr>
          <w:rStyle w:val="apple-converted-space"/>
          <w:rFonts w:cstheme="minorHAnsi"/>
          <w:color w:val="252525"/>
          <w:sz w:val="20"/>
          <w:szCs w:val="20"/>
          <w:shd w:val="clear" w:color="auto" w:fill="FFFFFF"/>
        </w:rPr>
        <w:t> </w:t>
      </w:r>
      <w:r w:rsidRPr="00A44678">
        <w:rPr>
          <w:rFonts w:cstheme="minorHAnsi"/>
          <w:color w:val="252525"/>
          <w:sz w:val="20"/>
          <w:szCs w:val="20"/>
          <w:shd w:val="clear" w:color="auto" w:fill="FFFFFF"/>
        </w:rPr>
        <w:t>sucede cuando una copia de los cambios hechos a una copia local es escrita o integrada sobre el repositorio.</w:t>
      </w:r>
    </w:p>
    <w:p w:rsidR="00286826" w:rsidRPr="00A44678" w:rsidRDefault="00286826" w:rsidP="00286826">
      <w:pPr>
        <w:pStyle w:val="Prrafodelista"/>
        <w:numPr>
          <w:ilvl w:val="1"/>
          <w:numId w:val="1"/>
        </w:numPr>
        <w:rPr>
          <w:b/>
          <w:sz w:val="28"/>
        </w:rPr>
      </w:pPr>
      <w:proofErr w:type="spellStart"/>
      <w:r>
        <w:rPr>
          <w:sz w:val="24"/>
          <w:szCs w:val="24"/>
        </w:rPr>
        <w:lastRenderedPageBreak/>
        <w:t>Update</w:t>
      </w:r>
      <w:proofErr w:type="spellEnd"/>
    </w:p>
    <w:p w:rsidR="00A44678" w:rsidRPr="00A44678" w:rsidRDefault="00A44678" w:rsidP="00A44678">
      <w:pPr>
        <w:pStyle w:val="Prrafodelista"/>
        <w:numPr>
          <w:ilvl w:val="2"/>
          <w:numId w:val="1"/>
        </w:numPr>
        <w:rPr>
          <w:rFonts w:cstheme="minorHAnsi"/>
          <w:b/>
          <w:sz w:val="20"/>
          <w:szCs w:val="20"/>
        </w:rPr>
      </w:pPr>
      <w:r w:rsidRPr="00A44678">
        <w:rPr>
          <w:rFonts w:cstheme="minorHAnsi"/>
          <w:color w:val="252525"/>
          <w:sz w:val="20"/>
          <w:szCs w:val="20"/>
          <w:shd w:val="clear" w:color="auto" w:fill="FFFFFF"/>
        </w:rPr>
        <w:t>Una</w:t>
      </w:r>
      <w:r w:rsidRPr="00A44678">
        <w:rPr>
          <w:rStyle w:val="apple-converted-space"/>
          <w:rFonts w:cstheme="minorHAnsi"/>
          <w:color w:val="252525"/>
          <w:sz w:val="20"/>
          <w:szCs w:val="20"/>
          <w:shd w:val="clear" w:color="auto" w:fill="FFFFFF"/>
        </w:rPr>
        <w:t> </w:t>
      </w:r>
      <w:r w:rsidRPr="00A44678">
        <w:rPr>
          <w:rFonts w:cstheme="minorHAnsi"/>
          <w:b/>
          <w:bCs/>
          <w:color w:val="252525"/>
          <w:sz w:val="20"/>
          <w:szCs w:val="20"/>
          <w:shd w:val="clear" w:color="auto" w:fill="FFFFFF"/>
        </w:rPr>
        <w:t>actualización</w:t>
      </w:r>
      <w:r w:rsidRPr="00A44678">
        <w:rPr>
          <w:rStyle w:val="apple-converted-space"/>
          <w:rFonts w:cstheme="minorHAnsi"/>
          <w:color w:val="252525"/>
          <w:sz w:val="20"/>
          <w:szCs w:val="20"/>
          <w:shd w:val="clear" w:color="auto" w:fill="FFFFFF"/>
        </w:rPr>
        <w:t> </w:t>
      </w:r>
      <w:r w:rsidRPr="00A44678">
        <w:rPr>
          <w:rFonts w:cstheme="minorHAnsi"/>
          <w:color w:val="252525"/>
          <w:sz w:val="20"/>
          <w:szCs w:val="20"/>
          <w:shd w:val="clear" w:color="auto" w:fill="FFFFFF"/>
        </w:rPr>
        <w:t xml:space="preserve">integra los cambios que han sido hechos en el repositorio (por </w:t>
      </w:r>
      <w:proofErr w:type="gramStart"/>
      <w:r w:rsidRPr="00A44678">
        <w:rPr>
          <w:rFonts w:cstheme="minorHAnsi"/>
          <w:color w:val="252525"/>
          <w:sz w:val="20"/>
          <w:szCs w:val="20"/>
          <w:shd w:val="clear" w:color="auto" w:fill="FFFFFF"/>
        </w:rPr>
        <w:t>ejemplo</w:t>
      </w:r>
      <w:proofErr w:type="gramEnd"/>
      <w:r w:rsidRPr="00A44678">
        <w:rPr>
          <w:rFonts w:cstheme="minorHAnsi"/>
          <w:color w:val="252525"/>
          <w:sz w:val="20"/>
          <w:szCs w:val="20"/>
          <w:shd w:val="clear" w:color="auto" w:fill="FFFFFF"/>
        </w:rPr>
        <w:t xml:space="preserve"> por otras personas) en la</w:t>
      </w:r>
      <w:r w:rsidRPr="00A44678">
        <w:rPr>
          <w:rStyle w:val="apple-converted-space"/>
          <w:rFonts w:cstheme="minorHAnsi"/>
          <w:color w:val="252525"/>
          <w:sz w:val="20"/>
          <w:szCs w:val="20"/>
          <w:shd w:val="clear" w:color="auto" w:fill="FFFFFF"/>
        </w:rPr>
        <w:t> </w:t>
      </w:r>
      <w:r w:rsidRPr="00A44678">
        <w:rPr>
          <w:rFonts w:cstheme="minorHAnsi"/>
          <w:b/>
          <w:bCs/>
          <w:color w:val="252525"/>
          <w:sz w:val="20"/>
          <w:szCs w:val="20"/>
          <w:shd w:val="clear" w:color="auto" w:fill="FFFFFF"/>
        </w:rPr>
        <w:t>copia de trabajo</w:t>
      </w:r>
      <w:r w:rsidRPr="00A44678">
        <w:rPr>
          <w:rStyle w:val="apple-converted-space"/>
          <w:rFonts w:cstheme="minorHAnsi"/>
          <w:color w:val="252525"/>
          <w:sz w:val="20"/>
          <w:szCs w:val="20"/>
          <w:shd w:val="clear" w:color="auto" w:fill="FFFFFF"/>
        </w:rPr>
        <w:t> </w:t>
      </w:r>
      <w:r w:rsidRPr="00A44678">
        <w:rPr>
          <w:rFonts w:cstheme="minorHAnsi"/>
          <w:color w:val="252525"/>
          <w:sz w:val="20"/>
          <w:szCs w:val="20"/>
          <w:shd w:val="clear" w:color="auto" w:fill="FFFFFF"/>
        </w:rPr>
        <w:t>local.</w:t>
      </w:r>
    </w:p>
    <w:p w:rsidR="00286826" w:rsidRPr="00A44678" w:rsidRDefault="00286826" w:rsidP="00286826">
      <w:pPr>
        <w:pStyle w:val="Prrafodelista"/>
        <w:numPr>
          <w:ilvl w:val="1"/>
          <w:numId w:val="1"/>
        </w:numPr>
        <w:rPr>
          <w:b/>
          <w:sz w:val="28"/>
        </w:rPr>
      </w:pPr>
      <w:proofErr w:type="spellStart"/>
      <w:r>
        <w:rPr>
          <w:sz w:val="24"/>
          <w:szCs w:val="24"/>
        </w:rPr>
        <w:t>Check</w:t>
      </w:r>
      <w:proofErr w:type="spellEnd"/>
      <w:r>
        <w:rPr>
          <w:sz w:val="24"/>
          <w:szCs w:val="24"/>
        </w:rPr>
        <w:t xml:space="preserve"> </w:t>
      </w:r>
      <w:proofErr w:type="spellStart"/>
      <w:r>
        <w:rPr>
          <w:sz w:val="24"/>
          <w:szCs w:val="24"/>
        </w:rPr>
        <w:t>out</w:t>
      </w:r>
      <w:proofErr w:type="spellEnd"/>
    </w:p>
    <w:p w:rsidR="00A44678" w:rsidRPr="00A44678" w:rsidRDefault="00A44678" w:rsidP="00A44678">
      <w:pPr>
        <w:pStyle w:val="Prrafodelista"/>
        <w:numPr>
          <w:ilvl w:val="2"/>
          <w:numId w:val="1"/>
        </w:numPr>
        <w:rPr>
          <w:rFonts w:cstheme="minorHAnsi"/>
          <w:b/>
          <w:sz w:val="20"/>
          <w:szCs w:val="20"/>
        </w:rPr>
      </w:pPr>
      <w:r w:rsidRPr="00A44678">
        <w:rPr>
          <w:rFonts w:cstheme="minorHAnsi"/>
          <w:color w:val="252525"/>
          <w:sz w:val="20"/>
          <w:szCs w:val="20"/>
          <w:shd w:val="clear" w:color="auto" w:fill="FFFFFF"/>
        </w:rPr>
        <w:t>Un despliegue crea una copia de trabajo local desde el repositorio. Se puede especificar una revisión concreta, y predeterminadamente se suele obtener la última.</w:t>
      </w:r>
    </w:p>
    <w:p w:rsidR="00286826" w:rsidRPr="00A44678" w:rsidRDefault="00286826" w:rsidP="00286826">
      <w:pPr>
        <w:pStyle w:val="Prrafodelista"/>
        <w:numPr>
          <w:ilvl w:val="1"/>
          <w:numId w:val="1"/>
        </w:numPr>
        <w:rPr>
          <w:b/>
          <w:sz w:val="28"/>
        </w:rPr>
      </w:pPr>
      <w:proofErr w:type="spellStart"/>
      <w:r>
        <w:rPr>
          <w:sz w:val="24"/>
        </w:rPr>
        <w:t>Merge</w:t>
      </w:r>
      <w:proofErr w:type="spellEnd"/>
    </w:p>
    <w:p w:rsidR="00A44678" w:rsidRPr="00A44678" w:rsidRDefault="00A44678" w:rsidP="00A44678">
      <w:pPr>
        <w:pStyle w:val="Prrafodelista"/>
        <w:numPr>
          <w:ilvl w:val="2"/>
          <w:numId w:val="1"/>
        </w:numPr>
        <w:rPr>
          <w:rFonts w:cstheme="minorHAnsi"/>
          <w:b/>
          <w:sz w:val="20"/>
          <w:szCs w:val="20"/>
        </w:rPr>
      </w:pPr>
      <w:r w:rsidRPr="00A44678">
        <w:rPr>
          <w:rFonts w:cstheme="minorHAnsi"/>
          <w:color w:val="252525"/>
          <w:sz w:val="20"/>
          <w:szCs w:val="20"/>
          <w:shd w:val="clear" w:color="auto" w:fill="FFFFFF"/>
        </w:rPr>
        <w:t>Una</w:t>
      </w:r>
      <w:r w:rsidRPr="00A44678">
        <w:rPr>
          <w:rStyle w:val="apple-converted-space"/>
          <w:rFonts w:cstheme="minorHAnsi"/>
          <w:color w:val="252525"/>
          <w:sz w:val="20"/>
          <w:szCs w:val="20"/>
          <w:shd w:val="clear" w:color="auto" w:fill="FFFFFF"/>
        </w:rPr>
        <w:t> </w:t>
      </w:r>
      <w:r w:rsidRPr="00A44678">
        <w:rPr>
          <w:rFonts w:cstheme="minorHAnsi"/>
          <w:b/>
          <w:bCs/>
          <w:color w:val="252525"/>
          <w:sz w:val="20"/>
          <w:szCs w:val="20"/>
          <w:shd w:val="clear" w:color="auto" w:fill="FFFFFF"/>
        </w:rPr>
        <w:t>integración</w:t>
      </w:r>
      <w:r w:rsidRPr="00A44678">
        <w:rPr>
          <w:rStyle w:val="apple-converted-space"/>
          <w:rFonts w:cstheme="minorHAnsi"/>
          <w:color w:val="252525"/>
          <w:sz w:val="20"/>
          <w:szCs w:val="20"/>
          <w:shd w:val="clear" w:color="auto" w:fill="FFFFFF"/>
        </w:rPr>
        <w:t> </w:t>
      </w:r>
      <w:r w:rsidRPr="00A44678">
        <w:rPr>
          <w:rFonts w:cstheme="minorHAnsi"/>
          <w:color w:val="252525"/>
          <w:sz w:val="20"/>
          <w:szCs w:val="20"/>
          <w:shd w:val="clear" w:color="auto" w:fill="FFFFFF"/>
        </w:rPr>
        <w:t>o</w:t>
      </w:r>
      <w:r w:rsidRPr="00A44678">
        <w:rPr>
          <w:rStyle w:val="apple-converted-space"/>
          <w:rFonts w:cstheme="minorHAnsi"/>
          <w:color w:val="252525"/>
          <w:sz w:val="20"/>
          <w:szCs w:val="20"/>
          <w:shd w:val="clear" w:color="auto" w:fill="FFFFFF"/>
        </w:rPr>
        <w:t> </w:t>
      </w:r>
      <w:r w:rsidRPr="00A44678">
        <w:rPr>
          <w:rFonts w:cstheme="minorHAnsi"/>
          <w:b/>
          <w:bCs/>
          <w:color w:val="252525"/>
          <w:sz w:val="20"/>
          <w:szCs w:val="20"/>
          <w:shd w:val="clear" w:color="auto" w:fill="FFFFFF"/>
        </w:rPr>
        <w:t>fusión</w:t>
      </w:r>
      <w:r w:rsidRPr="00A44678">
        <w:rPr>
          <w:rStyle w:val="apple-converted-space"/>
          <w:rFonts w:cstheme="minorHAnsi"/>
          <w:color w:val="252525"/>
          <w:sz w:val="20"/>
          <w:szCs w:val="20"/>
          <w:shd w:val="clear" w:color="auto" w:fill="FFFFFF"/>
        </w:rPr>
        <w:t> </w:t>
      </w:r>
      <w:r w:rsidRPr="00A44678">
        <w:rPr>
          <w:rFonts w:cstheme="minorHAnsi"/>
          <w:color w:val="252525"/>
          <w:sz w:val="20"/>
          <w:szCs w:val="20"/>
          <w:shd w:val="clear" w:color="auto" w:fill="FFFFFF"/>
        </w:rPr>
        <w:t>une dos conjuntos de cambios sobre un fichero o un conjunto de ficheros en una revisión unificada de dicho fichero o ficheros.</w:t>
      </w:r>
    </w:p>
    <w:p w:rsidR="00286826" w:rsidRPr="005B41D6" w:rsidRDefault="00286826" w:rsidP="00286826">
      <w:pPr>
        <w:pStyle w:val="Prrafodelista"/>
        <w:numPr>
          <w:ilvl w:val="0"/>
          <w:numId w:val="1"/>
        </w:numPr>
        <w:rPr>
          <w:b/>
          <w:sz w:val="28"/>
        </w:rPr>
      </w:pPr>
      <w:r>
        <w:rPr>
          <w:sz w:val="24"/>
        </w:rPr>
        <w:t xml:space="preserve">Diferencia entre </w:t>
      </w:r>
      <w:proofErr w:type="spellStart"/>
      <w:r>
        <w:rPr>
          <w:sz w:val="24"/>
        </w:rPr>
        <w:t>trunk</w:t>
      </w:r>
      <w:proofErr w:type="spellEnd"/>
      <w:r>
        <w:rPr>
          <w:sz w:val="24"/>
        </w:rPr>
        <w:t xml:space="preserve"> y </w:t>
      </w:r>
      <w:proofErr w:type="spellStart"/>
      <w:r>
        <w:rPr>
          <w:sz w:val="24"/>
        </w:rPr>
        <w:t>branch</w:t>
      </w:r>
      <w:proofErr w:type="spellEnd"/>
    </w:p>
    <w:p w:rsidR="005B41D6" w:rsidRPr="00BC0ECE" w:rsidRDefault="00480AAA" w:rsidP="005B41D6">
      <w:pPr>
        <w:pStyle w:val="Prrafodelista"/>
        <w:numPr>
          <w:ilvl w:val="1"/>
          <w:numId w:val="1"/>
        </w:numPr>
        <w:rPr>
          <w:b/>
          <w:sz w:val="28"/>
        </w:rPr>
      </w:pPr>
      <w:proofErr w:type="spellStart"/>
      <w:r>
        <w:rPr>
          <w:rFonts w:cstheme="minorHAnsi"/>
          <w:sz w:val="20"/>
          <w:szCs w:val="20"/>
        </w:rPr>
        <w:t>Trunk</w:t>
      </w:r>
      <w:proofErr w:type="spellEnd"/>
      <w:r>
        <w:rPr>
          <w:rFonts w:cstheme="minorHAnsi"/>
          <w:sz w:val="20"/>
          <w:szCs w:val="20"/>
        </w:rPr>
        <w:t xml:space="preserve"> es la línea principal de desarrollo y donde se llevan a cabo los cambios menos complejos del </w:t>
      </w:r>
      <w:proofErr w:type="spellStart"/>
      <w:r>
        <w:rPr>
          <w:rFonts w:cstheme="minorHAnsi"/>
          <w:sz w:val="20"/>
          <w:szCs w:val="20"/>
        </w:rPr>
        <w:t>dia</w:t>
      </w:r>
      <w:proofErr w:type="spellEnd"/>
      <w:r>
        <w:rPr>
          <w:rFonts w:cstheme="minorHAnsi"/>
          <w:sz w:val="20"/>
          <w:szCs w:val="20"/>
        </w:rPr>
        <w:t xml:space="preserve"> a </w:t>
      </w:r>
      <w:proofErr w:type="spellStart"/>
      <w:r>
        <w:rPr>
          <w:rFonts w:cstheme="minorHAnsi"/>
          <w:sz w:val="20"/>
          <w:szCs w:val="20"/>
        </w:rPr>
        <w:t>dia</w:t>
      </w:r>
      <w:proofErr w:type="spellEnd"/>
      <w:r>
        <w:rPr>
          <w:rFonts w:cstheme="minorHAnsi"/>
          <w:sz w:val="20"/>
          <w:szCs w:val="20"/>
        </w:rPr>
        <w:t xml:space="preserve"> y </w:t>
      </w:r>
      <w:proofErr w:type="spellStart"/>
      <w:r>
        <w:rPr>
          <w:rFonts w:cstheme="minorHAnsi"/>
          <w:sz w:val="20"/>
          <w:szCs w:val="20"/>
        </w:rPr>
        <w:t>Branch</w:t>
      </w:r>
      <w:proofErr w:type="spellEnd"/>
      <w:r>
        <w:rPr>
          <w:rFonts w:cstheme="minorHAnsi"/>
          <w:sz w:val="20"/>
          <w:szCs w:val="20"/>
        </w:rPr>
        <w:t xml:space="preserve"> es una línea separada de desarrollo que sigue su propia </w:t>
      </w:r>
      <w:proofErr w:type="spellStart"/>
      <w:r>
        <w:rPr>
          <w:rFonts w:cstheme="minorHAnsi"/>
          <w:sz w:val="20"/>
          <w:szCs w:val="20"/>
        </w:rPr>
        <w:t>linea</w:t>
      </w:r>
      <w:proofErr w:type="spellEnd"/>
    </w:p>
    <w:p w:rsidR="00286826" w:rsidRPr="005B41D6" w:rsidRDefault="00286826" w:rsidP="00286826">
      <w:pPr>
        <w:pStyle w:val="Prrafodelista"/>
        <w:numPr>
          <w:ilvl w:val="0"/>
          <w:numId w:val="1"/>
        </w:numPr>
        <w:rPr>
          <w:b/>
          <w:sz w:val="28"/>
        </w:rPr>
      </w:pPr>
      <w:r>
        <w:rPr>
          <w:sz w:val="24"/>
        </w:rPr>
        <w:t>¿Qué es y porque es necesaria la integración continúa?</w:t>
      </w:r>
    </w:p>
    <w:p w:rsidR="005B41D6" w:rsidRPr="00480AAA" w:rsidRDefault="00480AAA" w:rsidP="00480AAA">
      <w:pPr>
        <w:pStyle w:val="Prrafodelista"/>
        <w:numPr>
          <w:ilvl w:val="1"/>
          <w:numId w:val="1"/>
        </w:numPr>
        <w:rPr>
          <w:rFonts w:cstheme="minorHAnsi"/>
          <w:sz w:val="20"/>
          <w:szCs w:val="20"/>
        </w:rPr>
      </w:pPr>
      <w:r w:rsidRPr="00480AAA">
        <w:rPr>
          <w:rFonts w:cstheme="minorHAnsi"/>
          <w:sz w:val="20"/>
          <w:szCs w:val="20"/>
        </w:rPr>
        <w:t>La integración continua es un modelo informático que consiste en hacer integraciones automáticas de un proyecto lo más a menudo posible para así poder detectar fallos cuanto antes. Entendemos por integración la compilación y ejecución de pruebas de todo un proyecto.</w:t>
      </w:r>
      <w:r>
        <w:rPr>
          <w:rFonts w:cstheme="minorHAnsi"/>
          <w:sz w:val="20"/>
          <w:szCs w:val="20"/>
        </w:rPr>
        <w:t xml:space="preserve"> Y es necesaria para automatizar procesos que pueden volverse tediosos y para ahorrar tiempo a la hora del despliegue de la </w:t>
      </w:r>
      <w:proofErr w:type="spellStart"/>
      <w:r>
        <w:rPr>
          <w:rFonts w:cstheme="minorHAnsi"/>
          <w:sz w:val="20"/>
          <w:szCs w:val="20"/>
        </w:rPr>
        <w:t>solucion</w:t>
      </w:r>
      <w:proofErr w:type="spellEnd"/>
    </w:p>
    <w:p w:rsidR="00286826" w:rsidRPr="005B41D6" w:rsidRDefault="00800E9F" w:rsidP="00286826">
      <w:pPr>
        <w:pStyle w:val="Prrafodelista"/>
        <w:numPr>
          <w:ilvl w:val="0"/>
          <w:numId w:val="1"/>
        </w:numPr>
        <w:rPr>
          <w:b/>
          <w:sz w:val="28"/>
        </w:rPr>
      </w:pPr>
      <w:r>
        <w:rPr>
          <w:noProof/>
          <w:lang w:eastAsia="es-GT"/>
        </w:rPr>
        <w:drawing>
          <wp:anchor distT="0" distB="0" distL="114300" distR="114300" simplePos="0" relativeHeight="251658240" behindDoc="0" locked="0" layoutInCell="1" allowOverlap="1">
            <wp:simplePos x="0" y="0"/>
            <wp:positionH relativeFrom="margin">
              <wp:posOffset>-589280</wp:posOffset>
            </wp:positionH>
            <wp:positionV relativeFrom="paragraph">
              <wp:posOffset>300990</wp:posOffset>
            </wp:positionV>
            <wp:extent cx="6798310" cy="4241800"/>
            <wp:effectExtent l="0" t="0" r="0" b="25400"/>
            <wp:wrapThrough wrapText="bothSides">
              <wp:wrapPolygon edited="0">
                <wp:start x="9866" y="0"/>
                <wp:lineTo x="6658" y="1358"/>
                <wp:lineTo x="6658" y="3104"/>
                <wp:lineTo x="5932" y="4268"/>
                <wp:lineTo x="6053" y="4656"/>
                <wp:lineTo x="4782" y="4850"/>
                <wp:lineTo x="4418" y="4947"/>
                <wp:lineTo x="4418" y="6208"/>
                <wp:lineTo x="4661" y="7760"/>
                <wp:lineTo x="4600" y="9313"/>
                <wp:lineTo x="10774" y="9313"/>
                <wp:lineTo x="4116" y="9701"/>
                <wp:lineTo x="3632" y="9798"/>
                <wp:lineTo x="3632" y="11641"/>
                <wp:lineTo x="4116" y="12417"/>
                <wp:lineTo x="4600" y="12708"/>
                <wp:lineTo x="4782" y="13969"/>
                <wp:lineTo x="4479" y="14842"/>
                <wp:lineTo x="4418" y="16588"/>
                <wp:lineTo x="4903" y="17073"/>
                <wp:lineTo x="5932" y="17170"/>
                <wp:lineTo x="6597" y="18625"/>
                <wp:lineTo x="6658" y="20274"/>
                <wp:lineTo x="9805" y="21632"/>
                <wp:lineTo x="11803" y="21632"/>
                <wp:lineTo x="14950" y="20274"/>
                <wp:lineTo x="15011" y="18625"/>
                <wp:lineTo x="15616" y="17073"/>
                <wp:lineTo x="16705" y="17073"/>
                <wp:lineTo x="17250" y="16491"/>
                <wp:lineTo x="16948" y="12417"/>
                <wp:lineTo x="17432" y="12417"/>
                <wp:lineTo x="18037" y="11544"/>
                <wp:lineTo x="18098" y="9798"/>
                <wp:lineTo x="17492" y="9701"/>
                <wp:lineTo x="10774" y="9313"/>
                <wp:lineTo x="16645" y="9313"/>
                <wp:lineTo x="17129" y="9216"/>
                <wp:lineTo x="16887" y="7760"/>
                <wp:lineTo x="17190" y="6499"/>
                <wp:lineTo x="17311" y="4947"/>
                <wp:lineTo x="16705" y="4850"/>
                <wp:lineTo x="15676" y="4462"/>
                <wp:lineTo x="14950" y="3104"/>
                <wp:lineTo x="15011" y="1455"/>
                <wp:lineTo x="14224" y="970"/>
                <wp:lineTo x="11803" y="0"/>
                <wp:lineTo x="9866" y="0"/>
              </wp:wrapPolygon>
            </wp:wrapThrough>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page">
              <wp14:pctWidth>0</wp14:pctWidth>
            </wp14:sizeRelH>
            <wp14:sizeRelV relativeFrom="page">
              <wp14:pctHeight>0</wp14:pctHeight>
            </wp14:sizeRelV>
          </wp:anchor>
        </w:drawing>
      </w:r>
      <w:r w:rsidR="00286826">
        <w:rPr>
          <w:sz w:val="24"/>
        </w:rPr>
        <w:t>Hacer un diagrama donde se explique el proceso de integración continúa</w:t>
      </w:r>
    </w:p>
    <w:p w:rsidR="005B41D6" w:rsidRPr="00800E9F" w:rsidRDefault="005B41D6" w:rsidP="00800E9F">
      <w:pPr>
        <w:rPr>
          <w:b/>
          <w:sz w:val="28"/>
        </w:rPr>
      </w:pPr>
    </w:p>
    <w:p w:rsidR="0031105E" w:rsidRDefault="0031105E">
      <w:bookmarkStart w:id="0" w:name="_GoBack"/>
      <w:bookmarkEnd w:id="0"/>
    </w:p>
    <w:sectPr w:rsidR="0031105E">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754C" w:rsidRDefault="00F6754C" w:rsidP="00286826">
      <w:pPr>
        <w:spacing w:after="0" w:line="240" w:lineRule="auto"/>
      </w:pPr>
      <w:r>
        <w:separator/>
      </w:r>
    </w:p>
  </w:endnote>
  <w:endnote w:type="continuationSeparator" w:id="0">
    <w:p w:rsidR="00F6754C" w:rsidRDefault="00F6754C" w:rsidP="00286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754C" w:rsidRDefault="00F6754C" w:rsidP="00286826">
      <w:pPr>
        <w:spacing w:after="0" w:line="240" w:lineRule="auto"/>
      </w:pPr>
      <w:r>
        <w:separator/>
      </w:r>
    </w:p>
  </w:footnote>
  <w:footnote w:type="continuationSeparator" w:id="0">
    <w:p w:rsidR="00F6754C" w:rsidRDefault="00F6754C" w:rsidP="002868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6826" w:rsidRPr="00286826" w:rsidRDefault="00286826">
    <w:pPr>
      <w:pStyle w:val="Encabezado"/>
    </w:pPr>
    <w:r w:rsidRPr="00286826">
      <w:t>Luis Carlos Mendez Rodas</w:t>
    </w:r>
    <w:r w:rsidRPr="00286826">
      <w:tab/>
      <w:t>HT1</w:t>
    </w:r>
    <w:r w:rsidRPr="00286826">
      <w:tab/>
      <w:t>15/02/2017</w:t>
    </w:r>
  </w:p>
  <w:p w:rsidR="00286826" w:rsidRPr="00286826" w:rsidRDefault="00286826">
    <w:pPr>
      <w:pStyle w:val="Encabezado"/>
    </w:pPr>
    <w:r>
      <w:t>201020917</w:t>
    </w:r>
    <w:r>
      <w:tab/>
    </w:r>
    <w:r>
      <w:tab/>
      <w:t>Laboratorio AyD2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7157D"/>
    <w:multiLevelType w:val="hybridMultilevel"/>
    <w:tmpl w:val="3386F010"/>
    <w:lvl w:ilvl="0" w:tplc="4F9C9BA8">
      <w:start w:val="1"/>
      <w:numFmt w:val="bullet"/>
      <w:lvlText w:val=""/>
      <w:lvlJc w:val="left"/>
      <w:pPr>
        <w:tabs>
          <w:tab w:val="num" w:pos="720"/>
        </w:tabs>
        <w:ind w:left="720" w:hanging="360"/>
      </w:pPr>
      <w:rPr>
        <w:rFonts w:ascii="Wingdings 3" w:hAnsi="Wingdings 3" w:hint="default"/>
      </w:rPr>
    </w:lvl>
    <w:lvl w:ilvl="1" w:tplc="0BBECFE2" w:tentative="1">
      <w:start w:val="1"/>
      <w:numFmt w:val="bullet"/>
      <w:lvlText w:val=""/>
      <w:lvlJc w:val="left"/>
      <w:pPr>
        <w:tabs>
          <w:tab w:val="num" w:pos="1440"/>
        </w:tabs>
        <w:ind w:left="1440" w:hanging="360"/>
      </w:pPr>
      <w:rPr>
        <w:rFonts w:ascii="Wingdings 3" w:hAnsi="Wingdings 3" w:hint="default"/>
      </w:rPr>
    </w:lvl>
    <w:lvl w:ilvl="2" w:tplc="ABDC9F50" w:tentative="1">
      <w:start w:val="1"/>
      <w:numFmt w:val="bullet"/>
      <w:lvlText w:val=""/>
      <w:lvlJc w:val="left"/>
      <w:pPr>
        <w:tabs>
          <w:tab w:val="num" w:pos="2160"/>
        </w:tabs>
        <w:ind w:left="2160" w:hanging="360"/>
      </w:pPr>
      <w:rPr>
        <w:rFonts w:ascii="Wingdings 3" w:hAnsi="Wingdings 3" w:hint="default"/>
      </w:rPr>
    </w:lvl>
    <w:lvl w:ilvl="3" w:tplc="62909F26" w:tentative="1">
      <w:start w:val="1"/>
      <w:numFmt w:val="bullet"/>
      <w:lvlText w:val=""/>
      <w:lvlJc w:val="left"/>
      <w:pPr>
        <w:tabs>
          <w:tab w:val="num" w:pos="2880"/>
        </w:tabs>
        <w:ind w:left="2880" w:hanging="360"/>
      </w:pPr>
      <w:rPr>
        <w:rFonts w:ascii="Wingdings 3" w:hAnsi="Wingdings 3" w:hint="default"/>
      </w:rPr>
    </w:lvl>
    <w:lvl w:ilvl="4" w:tplc="096260C4" w:tentative="1">
      <w:start w:val="1"/>
      <w:numFmt w:val="bullet"/>
      <w:lvlText w:val=""/>
      <w:lvlJc w:val="left"/>
      <w:pPr>
        <w:tabs>
          <w:tab w:val="num" w:pos="3600"/>
        </w:tabs>
        <w:ind w:left="3600" w:hanging="360"/>
      </w:pPr>
      <w:rPr>
        <w:rFonts w:ascii="Wingdings 3" w:hAnsi="Wingdings 3" w:hint="default"/>
      </w:rPr>
    </w:lvl>
    <w:lvl w:ilvl="5" w:tplc="B37651C4" w:tentative="1">
      <w:start w:val="1"/>
      <w:numFmt w:val="bullet"/>
      <w:lvlText w:val=""/>
      <w:lvlJc w:val="left"/>
      <w:pPr>
        <w:tabs>
          <w:tab w:val="num" w:pos="4320"/>
        </w:tabs>
        <w:ind w:left="4320" w:hanging="360"/>
      </w:pPr>
      <w:rPr>
        <w:rFonts w:ascii="Wingdings 3" w:hAnsi="Wingdings 3" w:hint="default"/>
      </w:rPr>
    </w:lvl>
    <w:lvl w:ilvl="6" w:tplc="499438B0" w:tentative="1">
      <w:start w:val="1"/>
      <w:numFmt w:val="bullet"/>
      <w:lvlText w:val=""/>
      <w:lvlJc w:val="left"/>
      <w:pPr>
        <w:tabs>
          <w:tab w:val="num" w:pos="5040"/>
        </w:tabs>
        <w:ind w:left="5040" w:hanging="360"/>
      </w:pPr>
      <w:rPr>
        <w:rFonts w:ascii="Wingdings 3" w:hAnsi="Wingdings 3" w:hint="default"/>
      </w:rPr>
    </w:lvl>
    <w:lvl w:ilvl="7" w:tplc="35EAD4F6" w:tentative="1">
      <w:start w:val="1"/>
      <w:numFmt w:val="bullet"/>
      <w:lvlText w:val=""/>
      <w:lvlJc w:val="left"/>
      <w:pPr>
        <w:tabs>
          <w:tab w:val="num" w:pos="5760"/>
        </w:tabs>
        <w:ind w:left="5760" w:hanging="360"/>
      </w:pPr>
      <w:rPr>
        <w:rFonts w:ascii="Wingdings 3" w:hAnsi="Wingdings 3" w:hint="default"/>
      </w:rPr>
    </w:lvl>
    <w:lvl w:ilvl="8" w:tplc="58D67B68"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6DD14538"/>
    <w:multiLevelType w:val="hybridMultilevel"/>
    <w:tmpl w:val="4F968F64"/>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675"/>
    <w:rsid w:val="001A7675"/>
    <w:rsid w:val="00286826"/>
    <w:rsid w:val="0031105E"/>
    <w:rsid w:val="00480AAA"/>
    <w:rsid w:val="005B41D6"/>
    <w:rsid w:val="007A333E"/>
    <w:rsid w:val="00800E9F"/>
    <w:rsid w:val="00A44678"/>
    <w:rsid w:val="00F6754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E09EE"/>
  <w15:chartTrackingRefBased/>
  <w15:docId w15:val="{9C3D9F7C-5FFA-4E9D-8415-A6774D2B0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868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6826"/>
    <w:pPr>
      <w:ind w:left="720"/>
      <w:contextualSpacing/>
    </w:pPr>
  </w:style>
  <w:style w:type="paragraph" w:styleId="Encabezado">
    <w:name w:val="header"/>
    <w:basedOn w:val="Normal"/>
    <w:link w:val="EncabezadoCar"/>
    <w:uiPriority w:val="99"/>
    <w:unhideWhenUsed/>
    <w:rsid w:val="0028682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86826"/>
  </w:style>
  <w:style w:type="paragraph" w:styleId="Piedepgina">
    <w:name w:val="footer"/>
    <w:basedOn w:val="Normal"/>
    <w:link w:val="PiedepginaCar"/>
    <w:uiPriority w:val="99"/>
    <w:unhideWhenUsed/>
    <w:rsid w:val="002868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6826"/>
  </w:style>
  <w:style w:type="paragraph" w:styleId="Ttulo">
    <w:name w:val="Title"/>
    <w:basedOn w:val="Normal"/>
    <w:next w:val="Normal"/>
    <w:link w:val="TtuloCar"/>
    <w:uiPriority w:val="10"/>
    <w:qFormat/>
    <w:rsid w:val="002868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86826"/>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286826"/>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Fuentedeprrafopredeter"/>
    <w:rsid w:val="00A446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3747740">
      <w:bodyDiv w:val="1"/>
      <w:marLeft w:val="0"/>
      <w:marRight w:val="0"/>
      <w:marTop w:val="0"/>
      <w:marBottom w:val="0"/>
      <w:divBdr>
        <w:top w:val="none" w:sz="0" w:space="0" w:color="auto"/>
        <w:left w:val="none" w:sz="0" w:space="0" w:color="auto"/>
        <w:bottom w:val="none" w:sz="0" w:space="0" w:color="auto"/>
        <w:right w:val="none" w:sz="0" w:space="0" w:color="auto"/>
      </w:divBdr>
      <w:divsChild>
        <w:div w:id="1211772716">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DD541BA-98D9-4A80-958C-7389E7707BD3}"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s-ES"/>
        </a:p>
      </dgm:t>
    </dgm:pt>
    <dgm:pt modelId="{1E944823-2DEB-4675-AC5C-C468CC3C8911}">
      <dgm:prSet phldrT="[Texto]"/>
      <dgm:spPr>
        <a:solidFill>
          <a:srgbClr val="92D050"/>
        </a:solidFill>
      </dgm:spPr>
      <dgm:t>
        <a:bodyPr/>
        <a:lstStyle/>
        <a:p>
          <a:pPr algn="ctr"/>
          <a:r>
            <a:rPr lang="es-ES"/>
            <a:t>Equipo de Desarrollo</a:t>
          </a:r>
        </a:p>
      </dgm:t>
    </dgm:pt>
    <dgm:pt modelId="{FAC0B816-BCC7-49DA-B874-0EF68739D01C}" type="parTrans" cxnId="{02DC6A86-4A69-49B3-9658-B0EF09D9C0A6}">
      <dgm:prSet/>
      <dgm:spPr/>
      <dgm:t>
        <a:bodyPr/>
        <a:lstStyle/>
        <a:p>
          <a:pPr algn="ctr"/>
          <a:endParaRPr lang="es-ES"/>
        </a:p>
      </dgm:t>
    </dgm:pt>
    <dgm:pt modelId="{6461DFCB-6524-4CD9-A6E1-4CB44B6124B8}" type="sibTrans" cxnId="{02DC6A86-4A69-49B3-9658-B0EF09D9C0A6}">
      <dgm:prSet/>
      <dgm:spPr/>
      <dgm:t>
        <a:bodyPr/>
        <a:lstStyle/>
        <a:p>
          <a:pPr algn="ctr"/>
          <a:endParaRPr lang="es-ES"/>
        </a:p>
      </dgm:t>
    </dgm:pt>
    <dgm:pt modelId="{983204CC-11CA-4446-8BA7-A2D041CDD3F4}">
      <dgm:prSet phldrT="[Texto]"/>
      <dgm:spPr/>
      <dgm:t>
        <a:bodyPr/>
        <a:lstStyle/>
        <a:p>
          <a:pPr algn="ctr"/>
          <a:r>
            <a:rPr lang="es-ES"/>
            <a:t>Codigo Fuente</a:t>
          </a:r>
        </a:p>
      </dgm:t>
    </dgm:pt>
    <dgm:pt modelId="{E2AE3CE7-D337-4113-9271-DD58B4DB3966}" type="parTrans" cxnId="{864D4D7B-BC32-4BE3-B3CA-1C1FE9E81E6C}">
      <dgm:prSet/>
      <dgm:spPr/>
      <dgm:t>
        <a:bodyPr/>
        <a:lstStyle/>
        <a:p>
          <a:pPr algn="ctr"/>
          <a:endParaRPr lang="es-ES"/>
        </a:p>
      </dgm:t>
    </dgm:pt>
    <dgm:pt modelId="{9FA57E7A-75C3-48A1-9F84-4EF34F90FD97}" type="sibTrans" cxnId="{864D4D7B-BC32-4BE3-B3CA-1C1FE9E81E6C}">
      <dgm:prSet/>
      <dgm:spPr/>
      <dgm:t>
        <a:bodyPr/>
        <a:lstStyle/>
        <a:p>
          <a:pPr algn="ctr"/>
          <a:endParaRPr lang="es-ES"/>
        </a:p>
      </dgm:t>
    </dgm:pt>
    <dgm:pt modelId="{40D59C13-850F-41AD-B553-29C1CC4E9945}">
      <dgm:prSet phldrT="[Texto]"/>
      <dgm:spPr/>
      <dgm:t>
        <a:bodyPr/>
        <a:lstStyle/>
        <a:p>
          <a:pPr algn="ctr"/>
          <a:r>
            <a:rPr lang="es-ES"/>
            <a:t>Sistema de Control de Versiones</a:t>
          </a:r>
        </a:p>
      </dgm:t>
    </dgm:pt>
    <dgm:pt modelId="{A2C00F1D-CC78-4950-B06C-9BF9F579905D}" type="parTrans" cxnId="{CA8FECF7-2371-4C43-B37C-7E4DD4619995}">
      <dgm:prSet/>
      <dgm:spPr/>
      <dgm:t>
        <a:bodyPr/>
        <a:lstStyle/>
        <a:p>
          <a:pPr algn="ctr"/>
          <a:endParaRPr lang="es-ES"/>
        </a:p>
      </dgm:t>
    </dgm:pt>
    <dgm:pt modelId="{11674A0D-8CAE-4210-8798-4B310FACD0CE}" type="sibTrans" cxnId="{CA8FECF7-2371-4C43-B37C-7E4DD4619995}">
      <dgm:prSet/>
      <dgm:spPr/>
      <dgm:t>
        <a:bodyPr/>
        <a:lstStyle/>
        <a:p>
          <a:pPr algn="ctr"/>
          <a:endParaRPr lang="es-ES"/>
        </a:p>
      </dgm:t>
    </dgm:pt>
    <dgm:pt modelId="{08083E90-7C20-4C68-B9C0-0829F7EEEDBC}">
      <dgm:prSet phldrT="[Texto]"/>
      <dgm:spPr/>
      <dgm:t>
        <a:bodyPr/>
        <a:lstStyle/>
        <a:p>
          <a:pPr algn="ctr"/>
          <a:r>
            <a:rPr lang="es-ES"/>
            <a:t>Codigo Fuente Construido</a:t>
          </a:r>
        </a:p>
      </dgm:t>
    </dgm:pt>
    <dgm:pt modelId="{F07E504A-DFE3-4C91-B891-8586067A75CD}" type="parTrans" cxnId="{525DE870-DA31-43E1-ADC5-217A238BD024}">
      <dgm:prSet/>
      <dgm:spPr/>
      <dgm:t>
        <a:bodyPr/>
        <a:lstStyle/>
        <a:p>
          <a:pPr algn="ctr"/>
          <a:endParaRPr lang="es-ES"/>
        </a:p>
      </dgm:t>
    </dgm:pt>
    <dgm:pt modelId="{CA508F1D-1061-4288-BA85-2830C2B3714B}" type="sibTrans" cxnId="{525DE870-DA31-43E1-ADC5-217A238BD024}">
      <dgm:prSet/>
      <dgm:spPr/>
      <dgm:t>
        <a:bodyPr/>
        <a:lstStyle/>
        <a:p>
          <a:pPr algn="ctr"/>
          <a:endParaRPr lang="es-ES"/>
        </a:p>
      </dgm:t>
    </dgm:pt>
    <dgm:pt modelId="{CC9438EE-7FAE-495C-93F9-385CB1B99663}">
      <dgm:prSet phldrT="[Texto]"/>
      <dgm:spPr/>
      <dgm:t>
        <a:bodyPr/>
        <a:lstStyle/>
        <a:p>
          <a:pPr algn="ctr"/>
          <a:r>
            <a:rPr lang="es-ES"/>
            <a:t>Analisis del Codigo</a:t>
          </a:r>
        </a:p>
      </dgm:t>
    </dgm:pt>
    <dgm:pt modelId="{2D933316-5D4F-483A-88FE-607EE4925B6E}" type="parTrans" cxnId="{5B0E4B10-5090-4200-826F-EA2E71AA10ED}">
      <dgm:prSet/>
      <dgm:spPr/>
      <dgm:t>
        <a:bodyPr/>
        <a:lstStyle/>
        <a:p>
          <a:pPr algn="ctr"/>
          <a:endParaRPr lang="es-ES"/>
        </a:p>
      </dgm:t>
    </dgm:pt>
    <dgm:pt modelId="{B4711ABE-07C8-412F-9135-72E8F3C62602}" type="sibTrans" cxnId="{5B0E4B10-5090-4200-826F-EA2E71AA10ED}">
      <dgm:prSet/>
      <dgm:spPr/>
      <dgm:t>
        <a:bodyPr/>
        <a:lstStyle/>
        <a:p>
          <a:pPr algn="ctr"/>
          <a:endParaRPr lang="es-ES"/>
        </a:p>
      </dgm:t>
    </dgm:pt>
    <dgm:pt modelId="{AAE19173-42AD-407E-8848-27F2961870DD}">
      <dgm:prSet/>
      <dgm:spPr/>
      <dgm:t>
        <a:bodyPr/>
        <a:lstStyle/>
        <a:p>
          <a:pPr algn="ctr"/>
          <a:r>
            <a:rPr lang="es-ES"/>
            <a:t>Ejecucion automatizada de pruebas unitarias</a:t>
          </a:r>
        </a:p>
      </dgm:t>
    </dgm:pt>
    <dgm:pt modelId="{813BBAF7-7B9C-47CB-954C-1BD3372F94A9}" type="parTrans" cxnId="{5386C604-A073-4A91-804D-D4A40AEDEC06}">
      <dgm:prSet/>
      <dgm:spPr/>
      <dgm:t>
        <a:bodyPr/>
        <a:lstStyle/>
        <a:p>
          <a:pPr algn="ctr"/>
          <a:endParaRPr lang="es-ES"/>
        </a:p>
      </dgm:t>
    </dgm:pt>
    <dgm:pt modelId="{EFD7CE53-A9BE-49B1-9D47-DA7AFD50EAA5}" type="sibTrans" cxnId="{5386C604-A073-4A91-804D-D4A40AEDEC06}">
      <dgm:prSet/>
      <dgm:spPr/>
      <dgm:t>
        <a:bodyPr/>
        <a:lstStyle/>
        <a:p>
          <a:pPr algn="ctr"/>
          <a:endParaRPr lang="es-ES"/>
        </a:p>
      </dgm:t>
    </dgm:pt>
    <dgm:pt modelId="{A0A8AB59-0279-4C3E-B04C-374DB07BD48A}">
      <dgm:prSet/>
      <dgm:spPr/>
      <dgm:t>
        <a:bodyPr/>
        <a:lstStyle/>
        <a:p>
          <a:pPr algn="ctr"/>
          <a:r>
            <a:rPr lang="es-ES"/>
            <a:t>Analisis de Cobertura de Codigo</a:t>
          </a:r>
        </a:p>
      </dgm:t>
    </dgm:pt>
    <dgm:pt modelId="{B95332A5-9CFE-48CC-9053-5AAA9FC6EDB3}" type="parTrans" cxnId="{584CC980-7340-4D30-B7FA-84BA676B100D}">
      <dgm:prSet/>
      <dgm:spPr/>
      <dgm:t>
        <a:bodyPr/>
        <a:lstStyle/>
        <a:p>
          <a:pPr algn="ctr"/>
          <a:endParaRPr lang="es-ES"/>
        </a:p>
      </dgm:t>
    </dgm:pt>
    <dgm:pt modelId="{22BDB49C-D048-4BA5-8DC3-2ACDDB4741B6}" type="sibTrans" cxnId="{584CC980-7340-4D30-B7FA-84BA676B100D}">
      <dgm:prSet/>
      <dgm:spPr/>
      <dgm:t>
        <a:bodyPr/>
        <a:lstStyle/>
        <a:p>
          <a:pPr algn="ctr"/>
          <a:endParaRPr lang="es-ES"/>
        </a:p>
      </dgm:t>
    </dgm:pt>
    <dgm:pt modelId="{04ABA51C-3BA0-4E10-B7E2-45E67F39F2FA}">
      <dgm:prSet/>
      <dgm:spPr/>
      <dgm:t>
        <a:bodyPr/>
        <a:lstStyle/>
        <a:p>
          <a:pPr algn="ctr"/>
          <a:r>
            <a:rPr lang="es-ES"/>
            <a:t>Construccion de Artefacto</a:t>
          </a:r>
        </a:p>
      </dgm:t>
    </dgm:pt>
    <dgm:pt modelId="{65E556CE-74CD-4A7A-901F-421EBC387ED7}" type="parTrans" cxnId="{1E97C8BF-F7D5-4DC0-AC49-07BF740EC6BF}">
      <dgm:prSet/>
      <dgm:spPr/>
      <dgm:t>
        <a:bodyPr/>
        <a:lstStyle/>
        <a:p>
          <a:pPr algn="ctr"/>
          <a:endParaRPr lang="es-ES"/>
        </a:p>
      </dgm:t>
    </dgm:pt>
    <dgm:pt modelId="{8C276754-41E9-48C6-9811-787BFC2EC334}" type="sibTrans" cxnId="{1E97C8BF-F7D5-4DC0-AC49-07BF740EC6BF}">
      <dgm:prSet/>
      <dgm:spPr/>
      <dgm:t>
        <a:bodyPr/>
        <a:lstStyle/>
        <a:p>
          <a:pPr algn="ctr"/>
          <a:endParaRPr lang="es-ES"/>
        </a:p>
      </dgm:t>
    </dgm:pt>
    <dgm:pt modelId="{55DA7CCE-3FC0-4CA0-94E3-20B2023EA574}">
      <dgm:prSet/>
      <dgm:spPr/>
      <dgm:t>
        <a:bodyPr/>
        <a:lstStyle/>
        <a:p>
          <a:pPr algn="ctr"/>
          <a:r>
            <a:rPr lang="es-ES"/>
            <a:t>Instalacion de Data de ejemplo de Purebas</a:t>
          </a:r>
        </a:p>
      </dgm:t>
    </dgm:pt>
    <dgm:pt modelId="{A201E266-1559-42E2-88EC-2FC3D8729831}" type="parTrans" cxnId="{D490F291-8EB2-48F7-A649-D5FAFD3251EE}">
      <dgm:prSet/>
      <dgm:spPr/>
      <dgm:t>
        <a:bodyPr/>
        <a:lstStyle/>
        <a:p>
          <a:pPr algn="ctr"/>
          <a:endParaRPr lang="es-ES"/>
        </a:p>
      </dgm:t>
    </dgm:pt>
    <dgm:pt modelId="{52BF6537-92F8-4E8F-AA70-E4D452207F47}" type="sibTrans" cxnId="{D490F291-8EB2-48F7-A649-D5FAFD3251EE}">
      <dgm:prSet/>
      <dgm:spPr/>
      <dgm:t>
        <a:bodyPr/>
        <a:lstStyle/>
        <a:p>
          <a:pPr algn="ctr"/>
          <a:endParaRPr lang="es-ES"/>
        </a:p>
      </dgm:t>
    </dgm:pt>
    <dgm:pt modelId="{E365C5AD-3434-495D-86D8-5B3E648DD5A4}">
      <dgm:prSet/>
      <dgm:spPr/>
      <dgm:t>
        <a:bodyPr/>
        <a:lstStyle/>
        <a:p>
          <a:pPr algn="ctr"/>
          <a:r>
            <a:rPr lang="es-ES"/>
            <a:t>Sumistro y Desplieuge de Servidor</a:t>
          </a:r>
        </a:p>
      </dgm:t>
    </dgm:pt>
    <dgm:pt modelId="{6CA20936-F2E2-402B-BAC7-39CBBFC3FB85}" type="parTrans" cxnId="{6D65669F-0EF1-4376-B09E-056D7DC291DC}">
      <dgm:prSet/>
      <dgm:spPr/>
      <dgm:t>
        <a:bodyPr/>
        <a:lstStyle/>
        <a:p>
          <a:pPr algn="ctr"/>
          <a:endParaRPr lang="es-ES"/>
        </a:p>
      </dgm:t>
    </dgm:pt>
    <dgm:pt modelId="{07466F66-5095-4062-A905-3214EB11F98D}" type="sibTrans" cxnId="{6D65669F-0EF1-4376-B09E-056D7DC291DC}">
      <dgm:prSet/>
      <dgm:spPr/>
      <dgm:t>
        <a:bodyPr/>
        <a:lstStyle/>
        <a:p>
          <a:pPr algn="ctr"/>
          <a:endParaRPr lang="es-ES"/>
        </a:p>
      </dgm:t>
    </dgm:pt>
    <dgm:pt modelId="{EB22DE41-1234-4102-98EE-0532C2C108FC}">
      <dgm:prSet/>
      <dgm:spPr/>
      <dgm:t>
        <a:bodyPr/>
        <a:lstStyle/>
        <a:p>
          <a:pPr algn="ctr"/>
          <a:r>
            <a:rPr lang="es-ES"/>
            <a:t>Ejecucion Automatizada de Pruebas Funcionales</a:t>
          </a:r>
        </a:p>
      </dgm:t>
    </dgm:pt>
    <dgm:pt modelId="{D7C777A8-6C8E-435F-83C0-391ABAE72B86}" type="parTrans" cxnId="{19E3BB88-99D4-480E-9178-699A68D11EB0}">
      <dgm:prSet/>
      <dgm:spPr/>
      <dgm:t>
        <a:bodyPr/>
        <a:lstStyle/>
        <a:p>
          <a:pPr algn="ctr"/>
          <a:endParaRPr lang="es-ES"/>
        </a:p>
      </dgm:t>
    </dgm:pt>
    <dgm:pt modelId="{2D5123A7-53E0-4CA3-A2DE-7788B05AFEF3}" type="sibTrans" cxnId="{19E3BB88-99D4-480E-9178-699A68D11EB0}">
      <dgm:prSet/>
      <dgm:spPr/>
      <dgm:t>
        <a:bodyPr/>
        <a:lstStyle/>
        <a:p>
          <a:pPr algn="ctr"/>
          <a:endParaRPr lang="es-ES"/>
        </a:p>
      </dgm:t>
    </dgm:pt>
    <dgm:pt modelId="{1933E8AE-D9B7-4301-9D5E-7891AB90E6F5}">
      <dgm:prSet/>
      <dgm:spPr/>
      <dgm:t>
        <a:bodyPr/>
        <a:lstStyle/>
        <a:p>
          <a:pPr algn="ctr"/>
          <a:r>
            <a:rPr lang="es-ES"/>
            <a:t>Publicacion de Reportes</a:t>
          </a:r>
        </a:p>
      </dgm:t>
    </dgm:pt>
    <dgm:pt modelId="{F1C7E431-96DE-43C2-9762-39504460BD39}" type="parTrans" cxnId="{5418DB6E-676A-431F-9728-8178CD1D1798}">
      <dgm:prSet/>
      <dgm:spPr/>
      <dgm:t>
        <a:bodyPr/>
        <a:lstStyle/>
        <a:p>
          <a:pPr algn="ctr"/>
          <a:endParaRPr lang="es-ES"/>
        </a:p>
      </dgm:t>
    </dgm:pt>
    <dgm:pt modelId="{749D9BA9-4FF4-4D5C-B527-A66376A0E40D}" type="sibTrans" cxnId="{5418DB6E-676A-431F-9728-8178CD1D1798}">
      <dgm:prSet/>
      <dgm:spPr/>
      <dgm:t>
        <a:bodyPr/>
        <a:lstStyle/>
        <a:p>
          <a:pPr algn="ctr"/>
          <a:endParaRPr lang="es-ES"/>
        </a:p>
      </dgm:t>
    </dgm:pt>
    <dgm:pt modelId="{0ABE94FC-B943-4E38-9A35-337EE29B1080}" type="pres">
      <dgm:prSet presAssocID="{BDD541BA-98D9-4A80-958C-7389E7707BD3}" presName="cycle" presStyleCnt="0">
        <dgm:presLayoutVars>
          <dgm:dir/>
          <dgm:resizeHandles val="exact"/>
        </dgm:presLayoutVars>
      </dgm:prSet>
      <dgm:spPr/>
    </dgm:pt>
    <dgm:pt modelId="{11A83235-BCC7-4BE1-BBD2-3FDADA2D3A5B}" type="pres">
      <dgm:prSet presAssocID="{AAE19173-42AD-407E-8848-27F2961870DD}" presName="node" presStyleLbl="node1" presStyleIdx="0" presStyleCnt="12">
        <dgm:presLayoutVars>
          <dgm:bulletEnabled val="1"/>
        </dgm:presLayoutVars>
      </dgm:prSet>
      <dgm:spPr/>
    </dgm:pt>
    <dgm:pt modelId="{7B5CC8A3-AACB-41B3-8414-C0FD234BC660}" type="pres">
      <dgm:prSet presAssocID="{AAE19173-42AD-407E-8848-27F2961870DD}" presName="spNode" presStyleCnt="0"/>
      <dgm:spPr/>
    </dgm:pt>
    <dgm:pt modelId="{5634F994-288B-4A1B-BD66-12CA414D5604}" type="pres">
      <dgm:prSet presAssocID="{EFD7CE53-A9BE-49B1-9D47-DA7AFD50EAA5}" presName="sibTrans" presStyleLbl="sibTrans1D1" presStyleIdx="0" presStyleCnt="12"/>
      <dgm:spPr/>
    </dgm:pt>
    <dgm:pt modelId="{8775D22B-9F49-428B-83BD-8CAE2EEF49D4}" type="pres">
      <dgm:prSet presAssocID="{A0A8AB59-0279-4C3E-B04C-374DB07BD48A}" presName="node" presStyleLbl="node1" presStyleIdx="1" presStyleCnt="12">
        <dgm:presLayoutVars>
          <dgm:bulletEnabled val="1"/>
        </dgm:presLayoutVars>
      </dgm:prSet>
      <dgm:spPr/>
      <dgm:t>
        <a:bodyPr/>
        <a:lstStyle/>
        <a:p>
          <a:endParaRPr lang="es-ES"/>
        </a:p>
      </dgm:t>
    </dgm:pt>
    <dgm:pt modelId="{29BC242D-2C53-4030-B9B4-D09DF543D20F}" type="pres">
      <dgm:prSet presAssocID="{A0A8AB59-0279-4C3E-B04C-374DB07BD48A}" presName="spNode" presStyleCnt="0"/>
      <dgm:spPr/>
    </dgm:pt>
    <dgm:pt modelId="{C0AB65FC-76C1-491F-9392-4AD959429550}" type="pres">
      <dgm:prSet presAssocID="{22BDB49C-D048-4BA5-8DC3-2ACDDB4741B6}" presName="sibTrans" presStyleLbl="sibTrans1D1" presStyleIdx="1" presStyleCnt="12"/>
      <dgm:spPr/>
    </dgm:pt>
    <dgm:pt modelId="{686BE6BE-F1B7-49A4-B455-FC8248BA2DE9}" type="pres">
      <dgm:prSet presAssocID="{04ABA51C-3BA0-4E10-B7E2-45E67F39F2FA}" presName="node" presStyleLbl="node1" presStyleIdx="2" presStyleCnt="12">
        <dgm:presLayoutVars>
          <dgm:bulletEnabled val="1"/>
        </dgm:presLayoutVars>
      </dgm:prSet>
      <dgm:spPr/>
      <dgm:t>
        <a:bodyPr/>
        <a:lstStyle/>
        <a:p>
          <a:endParaRPr lang="es-ES"/>
        </a:p>
      </dgm:t>
    </dgm:pt>
    <dgm:pt modelId="{4F11B22A-E035-492E-B119-A53B35520D91}" type="pres">
      <dgm:prSet presAssocID="{04ABA51C-3BA0-4E10-B7E2-45E67F39F2FA}" presName="spNode" presStyleCnt="0"/>
      <dgm:spPr/>
    </dgm:pt>
    <dgm:pt modelId="{4C0A1EAD-CADE-4D72-98D9-DDC948C22392}" type="pres">
      <dgm:prSet presAssocID="{8C276754-41E9-48C6-9811-787BFC2EC334}" presName="sibTrans" presStyleLbl="sibTrans1D1" presStyleIdx="2" presStyleCnt="12"/>
      <dgm:spPr/>
    </dgm:pt>
    <dgm:pt modelId="{F2321985-7EC5-41CD-947E-F9A0BF8EBA30}" type="pres">
      <dgm:prSet presAssocID="{55DA7CCE-3FC0-4CA0-94E3-20B2023EA574}" presName="node" presStyleLbl="node1" presStyleIdx="3" presStyleCnt="12">
        <dgm:presLayoutVars>
          <dgm:bulletEnabled val="1"/>
        </dgm:presLayoutVars>
      </dgm:prSet>
      <dgm:spPr/>
      <dgm:t>
        <a:bodyPr/>
        <a:lstStyle/>
        <a:p>
          <a:endParaRPr lang="es-ES"/>
        </a:p>
      </dgm:t>
    </dgm:pt>
    <dgm:pt modelId="{81A74DF4-E7EA-4C85-B9DB-1B9CB7551103}" type="pres">
      <dgm:prSet presAssocID="{55DA7CCE-3FC0-4CA0-94E3-20B2023EA574}" presName="spNode" presStyleCnt="0"/>
      <dgm:spPr/>
    </dgm:pt>
    <dgm:pt modelId="{5B5DDA8F-3A73-49AA-A70C-0938304EA662}" type="pres">
      <dgm:prSet presAssocID="{52BF6537-92F8-4E8F-AA70-E4D452207F47}" presName="sibTrans" presStyleLbl="sibTrans1D1" presStyleIdx="3" presStyleCnt="12"/>
      <dgm:spPr/>
    </dgm:pt>
    <dgm:pt modelId="{F9F346D0-A0C7-49B8-A557-73E7E5CE88E9}" type="pres">
      <dgm:prSet presAssocID="{E365C5AD-3434-495D-86D8-5B3E648DD5A4}" presName="node" presStyleLbl="node1" presStyleIdx="4" presStyleCnt="12">
        <dgm:presLayoutVars>
          <dgm:bulletEnabled val="1"/>
        </dgm:presLayoutVars>
      </dgm:prSet>
      <dgm:spPr/>
      <dgm:t>
        <a:bodyPr/>
        <a:lstStyle/>
        <a:p>
          <a:endParaRPr lang="es-ES"/>
        </a:p>
      </dgm:t>
    </dgm:pt>
    <dgm:pt modelId="{3C0F2DDD-3FC7-4FCC-AE9A-BF1240A76F7A}" type="pres">
      <dgm:prSet presAssocID="{E365C5AD-3434-495D-86D8-5B3E648DD5A4}" presName="spNode" presStyleCnt="0"/>
      <dgm:spPr/>
    </dgm:pt>
    <dgm:pt modelId="{CB0007CA-EEAA-408B-ADF5-4DDC5864A639}" type="pres">
      <dgm:prSet presAssocID="{07466F66-5095-4062-A905-3214EB11F98D}" presName="sibTrans" presStyleLbl="sibTrans1D1" presStyleIdx="4" presStyleCnt="12"/>
      <dgm:spPr/>
    </dgm:pt>
    <dgm:pt modelId="{5301F9D6-43E1-4548-95BF-D5F1E57B5AC5}" type="pres">
      <dgm:prSet presAssocID="{EB22DE41-1234-4102-98EE-0532C2C108FC}" presName="node" presStyleLbl="node1" presStyleIdx="5" presStyleCnt="12">
        <dgm:presLayoutVars>
          <dgm:bulletEnabled val="1"/>
        </dgm:presLayoutVars>
      </dgm:prSet>
      <dgm:spPr/>
    </dgm:pt>
    <dgm:pt modelId="{219BA25D-6E24-4834-8AFF-ED7152C4A319}" type="pres">
      <dgm:prSet presAssocID="{EB22DE41-1234-4102-98EE-0532C2C108FC}" presName="spNode" presStyleCnt="0"/>
      <dgm:spPr/>
    </dgm:pt>
    <dgm:pt modelId="{979A2143-80C5-4A84-B912-B1ED303A9BD8}" type="pres">
      <dgm:prSet presAssocID="{2D5123A7-53E0-4CA3-A2DE-7788B05AFEF3}" presName="sibTrans" presStyleLbl="sibTrans1D1" presStyleIdx="5" presStyleCnt="12"/>
      <dgm:spPr/>
    </dgm:pt>
    <dgm:pt modelId="{49BA72F3-951B-4E5E-9374-9B7FF1D32F91}" type="pres">
      <dgm:prSet presAssocID="{1933E8AE-D9B7-4301-9D5E-7891AB90E6F5}" presName="node" presStyleLbl="node1" presStyleIdx="6" presStyleCnt="12">
        <dgm:presLayoutVars>
          <dgm:bulletEnabled val="1"/>
        </dgm:presLayoutVars>
      </dgm:prSet>
      <dgm:spPr/>
    </dgm:pt>
    <dgm:pt modelId="{A3225045-7793-41EF-B864-92330937EE91}" type="pres">
      <dgm:prSet presAssocID="{1933E8AE-D9B7-4301-9D5E-7891AB90E6F5}" presName="spNode" presStyleCnt="0"/>
      <dgm:spPr/>
    </dgm:pt>
    <dgm:pt modelId="{77CDE4CD-025E-44F5-A25A-AB5AEC41638C}" type="pres">
      <dgm:prSet presAssocID="{749D9BA9-4FF4-4D5C-B527-A66376A0E40D}" presName="sibTrans" presStyleLbl="sibTrans1D1" presStyleIdx="6" presStyleCnt="12"/>
      <dgm:spPr/>
    </dgm:pt>
    <dgm:pt modelId="{E6F56627-382A-4788-9E83-64357564CF88}" type="pres">
      <dgm:prSet presAssocID="{1E944823-2DEB-4675-AC5C-C468CC3C8911}" presName="node" presStyleLbl="node1" presStyleIdx="7" presStyleCnt="12">
        <dgm:presLayoutVars>
          <dgm:bulletEnabled val="1"/>
        </dgm:presLayoutVars>
      </dgm:prSet>
      <dgm:spPr/>
      <dgm:t>
        <a:bodyPr/>
        <a:lstStyle/>
        <a:p>
          <a:endParaRPr lang="es-ES"/>
        </a:p>
      </dgm:t>
    </dgm:pt>
    <dgm:pt modelId="{44898605-1722-4B87-A33F-5B302F58309C}" type="pres">
      <dgm:prSet presAssocID="{1E944823-2DEB-4675-AC5C-C468CC3C8911}" presName="spNode" presStyleCnt="0"/>
      <dgm:spPr/>
    </dgm:pt>
    <dgm:pt modelId="{D9297F46-3D4C-4559-99AF-9D52C51EB901}" type="pres">
      <dgm:prSet presAssocID="{6461DFCB-6524-4CD9-A6E1-4CB44B6124B8}" presName="sibTrans" presStyleLbl="sibTrans1D1" presStyleIdx="7" presStyleCnt="12"/>
      <dgm:spPr/>
    </dgm:pt>
    <dgm:pt modelId="{8CB1AD20-29FC-48D6-9765-7F73901D53D8}" type="pres">
      <dgm:prSet presAssocID="{983204CC-11CA-4446-8BA7-A2D041CDD3F4}" presName="node" presStyleLbl="node1" presStyleIdx="8" presStyleCnt="12">
        <dgm:presLayoutVars>
          <dgm:bulletEnabled val="1"/>
        </dgm:presLayoutVars>
      </dgm:prSet>
      <dgm:spPr/>
    </dgm:pt>
    <dgm:pt modelId="{33EE3D49-3486-430E-B3B5-DE944E84A904}" type="pres">
      <dgm:prSet presAssocID="{983204CC-11CA-4446-8BA7-A2D041CDD3F4}" presName="spNode" presStyleCnt="0"/>
      <dgm:spPr/>
    </dgm:pt>
    <dgm:pt modelId="{BB03B04B-1309-4054-A9FE-02D14BB52980}" type="pres">
      <dgm:prSet presAssocID="{9FA57E7A-75C3-48A1-9F84-4EF34F90FD97}" presName="sibTrans" presStyleLbl="sibTrans1D1" presStyleIdx="8" presStyleCnt="12"/>
      <dgm:spPr/>
    </dgm:pt>
    <dgm:pt modelId="{F22E49C6-6E0E-4540-8916-A94504BD4B65}" type="pres">
      <dgm:prSet presAssocID="{40D59C13-850F-41AD-B553-29C1CC4E9945}" presName="node" presStyleLbl="node1" presStyleIdx="9" presStyleCnt="12">
        <dgm:presLayoutVars>
          <dgm:bulletEnabled val="1"/>
        </dgm:presLayoutVars>
      </dgm:prSet>
      <dgm:spPr/>
    </dgm:pt>
    <dgm:pt modelId="{8FED0495-8558-4E3E-906B-FAE506257BCD}" type="pres">
      <dgm:prSet presAssocID="{40D59C13-850F-41AD-B553-29C1CC4E9945}" presName="spNode" presStyleCnt="0"/>
      <dgm:spPr/>
    </dgm:pt>
    <dgm:pt modelId="{FBB28C14-D464-4AF1-BEDB-515D8E5C61AD}" type="pres">
      <dgm:prSet presAssocID="{11674A0D-8CAE-4210-8798-4B310FACD0CE}" presName="sibTrans" presStyleLbl="sibTrans1D1" presStyleIdx="9" presStyleCnt="12"/>
      <dgm:spPr/>
    </dgm:pt>
    <dgm:pt modelId="{2632B296-84A5-4C43-8C1C-FFD2961C6EE5}" type="pres">
      <dgm:prSet presAssocID="{08083E90-7C20-4C68-B9C0-0829F7EEEDBC}" presName="node" presStyleLbl="node1" presStyleIdx="10" presStyleCnt="12">
        <dgm:presLayoutVars>
          <dgm:bulletEnabled val="1"/>
        </dgm:presLayoutVars>
      </dgm:prSet>
      <dgm:spPr/>
    </dgm:pt>
    <dgm:pt modelId="{8CFBBCE7-4439-4AC7-9ECD-FAD723552F10}" type="pres">
      <dgm:prSet presAssocID="{08083E90-7C20-4C68-B9C0-0829F7EEEDBC}" presName="spNode" presStyleCnt="0"/>
      <dgm:spPr/>
    </dgm:pt>
    <dgm:pt modelId="{7A493C9F-1CDC-471D-9E0A-66F41729069E}" type="pres">
      <dgm:prSet presAssocID="{CA508F1D-1061-4288-BA85-2830C2B3714B}" presName="sibTrans" presStyleLbl="sibTrans1D1" presStyleIdx="10" presStyleCnt="12"/>
      <dgm:spPr/>
    </dgm:pt>
    <dgm:pt modelId="{5F6DFF70-27BE-4B24-BDD4-C7FFCB8622C2}" type="pres">
      <dgm:prSet presAssocID="{CC9438EE-7FAE-495C-93F9-385CB1B99663}" presName="node" presStyleLbl="node1" presStyleIdx="11" presStyleCnt="12">
        <dgm:presLayoutVars>
          <dgm:bulletEnabled val="1"/>
        </dgm:presLayoutVars>
      </dgm:prSet>
      <dgm:spPr/>
    </dgm:pt>
    <dgm:pt modelId="{7453BECC-6D11-4780-A951-C19B8B464B12}" type="pres">
      <dgm:prSet presAssocID="{CC9438EE-7FAE-495C-93F9-385CB1B99663}" presName="spNode" presStyleCnt="0"/>
      <dgm:spPr/>
    </dgm:pt>
    <dgm:pt modelId="{389776C4-3443-4A8C-B2BC-5EDE5E3D3CC0}" type="pres">
      <dgm:prSet presAssocID="{B4711ABE-07C8-412F-9135-72E8F3C62602}" presName="sibTrans" presStyleLbl="sibTrans1D1" presStyleIdx="11" presStyleCnt="12"/>
      <dgm:spPr/>
    </dgm:pt>
  </dgm:ptLst>
  <dgm:cxnLst>
    <dgm:cxn modelId="{525DE870-DA31-43E1-ADC5-217A238BD024}" srcId="{BDD541BA-98D9-4A80-958C-7389E7707BD3}" destId="{08083E90-7C20-4C68-B9C0-0829F7EEEDBC}" srcOrd="10" destOrd="0" parTransId="{F07E504A-DFE3-4C91-B891-8586067A75CD}" sibTransId="{CA508F1D-1061-4288-BA85-2830C2B3714B}"/>
    <dgm:cxn modelId="{02DC6A86-4A69-49B3-9658-B0EF09D9C0A6}" srcId="{BDD541BA-98D9-4A80-958C-7389E7707BD3}" destId="{1E944823-2DEB-4675-AC5C-C468CC3C8911}" srcOrd="7" destOrd="0" parTransId="{FAC0B816-BCC7-49DA-B874-0EF68739D01C}" sibTransId="{6461DFCB-6524-4CD9-A6E1-4CB44B6124B8}"/>
    <dgm:cxn modelId="{12CFB6A8-32B2-4A45-910E-56D63501A0C9}" type="presOf" srcId="{CC9438EE-7FAE-495C-93F9-385CB1B99663}" destId="{5F6DFF70-27BE-4B24-BDD4-C7FFCB8622C2}" srcOrd="0" destOrd="0" presId="urn:microsoft.com/office/officeart/2005/8/layout/cycle5"/>
    <dgm:cxn modelId="{7F1C207B-A61E-4B5A-9A6E-A2D74020527D}" type="presOf" srcId="{52BF6537-92F8-4E8F-AA70-E4D452207F47}" destId="{5B5DDA8F-3A73-49AA-A70C-0938304EA662}" srcOrd="0" destOrd="0" presId="urn:microsoft.com/office/officeart/2005/8/layout/cycle5"/>
    <dgm:cxn modelId="{B26E221D-A71F-4FD9-9336-4CEB3AD87449}" type="presOf" srcId="{A0A8AB59-0279-4C3E-B04C-374DB07BD48A}" destId="{8775D22B-9F49-428B-83BD-8CAE2EEF49D4}" srcOrd="0" destOrd="0" presId="urn:microsoft.com/office/officeart/2005/8/layout/cycle5"/>
    <dgm:cxn modelId="{E9ED4D94-B523-4EF6-A6A6-3E171A237288}" type="presOf" srcId="{6461DFCB-6524-4CD9-A6E1-4CB44B6124B8}" destId="{D9297F46-3D4C-4559-99AF-9D52C51EB901}" srcOrd="0" destOrd="0" presId="urn:microsoft.com/office/officeart/2005/8/layout/cycle5"/>
    <dgm:cxn modelId="{864D4D7B-BC32-4BE3-B3CA-1C1FE9E81E6C}" srcId="{BDD541BA-98D9-4A80-958C-7389E7707BD3}" destId="{983204CC-11CA-4446-8BA7-A2D041CDD3F4}" srcOrd="8" destOrd="0" parTransId="{E2AE3CE7-D337-4113-9271-DD58B4DB3966}" sibTransId="{9FA57E7A-75C3-48A1-9F84-4EF34F90FD97}"/>
    <dgm:cxn modelId="{19E3BB88-99D4-480E-9178-699A68D11EB0}" srcId="{BDD541BA-98D9-4A80-958C-7389E7707BD3}" destId="{EB22DE41-1234-4102-98EE-0532C2C108FC}" srcOrd="5" destOrd="0" parTransId="{D7C777A8-6C8E-435F-83C0-391ABAE72B86}" sibTransId="{2D5123A7-53E0-4CA3-A2DE-7788B05AFEF3}"/>
    <dgm:cxn modelId="{D4913F7B-85F5-42C4-A2B2-E8E88F9A7EE4}" type="presOf" srcId="{EFD7CE53-A9BE-49B1-9D47-DA7AFD50EAA5}" destId="{5634F994-288B-4A1B-BD66-12CA414D5604}" srcOrd="0" destOrd="0" presId="urn:microsoft.com/office/officeart/2005/8/layout/cycle5"/>
    <dgm:cxn modelId="{720DE611-9E21-461B-8159-D2531F22F85B}" type="presOf" srcId="{55DA7CCE-3FC0-4CA0-94E3-20B2023EA574}" destId="{F2321985-7EC5-41CD-947E-F9A0BF8EBA30}" srcOrd="0" destOrd="0" presId="urn:microsoft.com/office/officeart/2005/8/layout/cycle5"/>
    <dgm:cxn modelId="{99498F27-45EF-4FA7-BDEA-1BCBECBDF005}" type="presOf" srcId="{2D5123A7-53E0-4CA3-A2DE-7788B05AFEF3}" destId="{979A2143-80C5-4A84-B912-B1ED303A9BD8}" srcOrd="0" destOrd="0" presId="urn:microsoft.com/office/officeart/2005/8/layout/cycle5"/>
    <dgm:cxn modelId="{6D65669F-0EF1-4376-B09E-056D7DC291DC}" srcId="{BDD541BA-98D9-4A80-958C-7389E7707BD3}" destId="{E365C5AD-3434-495D-86D8-5B3E648DD5A4}" srcOrd="4" destOrd="0" parTransId="{6CA20936-F2E2-402B-BAC7-39CBBFC3FB85}" sibTransId="{07466F66-5095-4062-A905-3214EB11F98D}"/>
    <dgm:cxn modelId="{29CC19E1-8102-4BEC-A370-AB446B33F25C}" type="presOf" srcId="{04ABA51C-3BA0-4E10-B7E2-45E67F39F2FA}" destId="{686BE6BE-F1B7-49A4-B455-FC8248BA2DE9}" srcOrd="0" destOrd="0" presId="urn:microsoft.com/office/officeart/2005/8/layout/cycle5"/>
    <dgm:cxn modelId="{5386C604-A073-4A91-804D-D4A40AEDEC06}" srcId="{BDD541BA-98D9-4A80-958C-7389E7707BD3}" destId="{AAE19173-42AD-407E-8848-27F2961870DD}" srcOrd="0" destOrd="0" parTransId="{813BBAF7-7B9C-47CB-954C-1BD3372F94A9}" sibTransId="{EFD7CE53-A9BE-49B1-9D47-DA7AFD50EAA5}"/>
    <dgm:cxn modelId="{F75E3102-6575-4E11-978F-E4D6FA514E1D}" type="presOf" srcId="{E365C5AD-3434-495D-86D8-5B3E648DD5A4}" destId="{F9F346D0-A0C7-49B8-A557-73E7E5CE88E9}" srcOrd="0" destOrd="0" presId="urn:microsoft.com/office/officeart/2005/8/layout/cycle5"/>
    <dgm:cxn modelId="{CA8FECF7-2371-4C43-B37C-7E4DD4619995}" srcId="{BDD541BA-98D9-4A80-958C-7389E7707BD3}" destId="{40D59C13-850F-41AD-B553-29C1CC4E9945}" srcOrd="9" destOrd="0" parTransId="{A2C00F1D-CC78-4950-B06C-9BF9F579905D}" sibTransId="{11674A0D-8CAE-4210-8798-4B310FACD0CE}"/>
    <dgm:cxn modelId="{CC116852-830A-43F5-B092-C71DA59CFB3C}" type="presOf" srcId="{749D9BA9-4FF4-4D5C-B527-A66376A0E40D}" destId="{77CDE4CD-025E-44F5-A25A-AB5AEC41638C}" srcOrd="0" destOrd="0" presId="urn:microsoft.com/office/officeart/2005/8/layout/cycle5"/>
    <dgm:cxn modelId="{72CD44FD-0075-40A2-9FF6-2E687DF01C12}" type="presOf" srcId="{07466F66-5095-4062-A905-3214EB11F98D}" destId="{CB0007CA-EEAA-408B-ADF5-4DDC5864A639}" srcOrd="0" destOrd="0" presId="urn:microsoft.com/office/officeart/2005/8/layout/cycle5"/>
    <dgm:cxn modelId="{84BCB1B6-A56A-423B-B42F-00257A09861C}" type="presOf" srcId="{BDD541BA-98D9-4A80-958C-7389E7707BD3}" destId="{0ABE94FC-B943-4E38-9A35-337EE29B1080}" srcOrd="0" destOrd="0" presId="urn:microsoft.com/office/officeart/2005/8/layout/cycle5"/>
    <dgm:cxn modelId="{5B0E4B10-5090-4200-826F-EA2E71AA10ED}" srcId="{BDD541BA-98D9-4A80-958C-7389E7707BD3}" destId="{CC9438EE-7FAE-495C-93F9-385CB1B99663}" srcOrd="11" destOrd="0" parTransId="{2D933316-5D4F-483A-88FE-607EE4925B6E}" sibTransId="{B4711ABE-07C8-412F-9135-72E8F3C62602}"/>
    <dgm:cxn modelId="{EB512770-E929-4EB2-8A3F-4F13F39E6011}" type="presOf" srcId="{AAE19173-42AD-407E-8848-27F2961870DD}" destId="{11A83235-BCC7-4BE1-BBD2-3FDADA2D3A5B}" srcOrd="0" destOrd="0" presId="urn:microsoft.com/office/officeart/2005/8/layout/cycle5"/>
    <dgm:cxn modelId="{584CC980-7340-4D30-B7FA-84BA676B100D}" srcId="{BDD541BA-98D9-4A80-958C-7389E7707BD3}" destId="{A0A8AB59-0279-4C3E-B04C-374DB07BD48A}" srcOrd="1" destOrd="0" parTransId="{B95332A5-9CFE-48CC-9053-5AAA9FC6EDB3}" sibTransId="{22BDB49C-D048-4BA5-8DC3-2ACDDB4741B6}"/>
    <dgm:cxn modelId="{1E97C8BF-F7D5-4DC0-AC49-07BF740EC6BF}" srcId="{BDD541BA-98D9-4A80-958C-7389E7707BD3}" destId="{04ABA51C-3BA0-4E10-B7E2-45E67F39F2FA}" srcOrd="2" destOrd="0" parTransId="{65E556CE-74CD-4A7A-901F-421EBC387ED7}" sibTransId="{8C276754-41E9-48C6-9811-787BFC2EC334}"/>
    <dgm:cxn modelId="{29E2408A-D9B2-4A18-9884-12D552C79A5C}" type="presOf" srcId="{08083E90-7C20-4C68-B9C0-0829F7EEEDBC}" destId="{2632B296-84A5-4C43-8C1C-FFD2961C6EE5}" srcOrd="0" destOrd="0" presId="urn:microsoft.com/office/officeart/2005/8/layout/cycle5"/>
    <dgm:cxn modelId="{A219BBDC-7D91-4BAF-90D8-B7866D629A51}" type="presOf" srcId="{22BDB49C-D048-4BA5-8DC3-2ACDDB4741B6}" destId="{C0AB65FC-76C1-491F-9392-4AD959429550}" srcOrd="0" destOrd="0" presId="urn:microsoft.com/office/officeart/2005/8/layout/cycle5"/>
    <dgm:cxn modelId="{832A8520-F1BA-4857-9D4D-0AFCDE7B3206}" type="presOf" srcId="{EB22DE41-1234-4102-98EE-0532C2C108FC}" destId="{5301F9D6-43E1-4548-95BF-D5F1E57B5AC5}" srcOrd="0" destOrd="0" presId="urn:microsoft.com/office/officeart/2005/8/layout/cycle5"/>
    <dgm:cxn modelId="{0C11A3FD-8580-4CE8-AAF5-1FE56D4AEBCB}" type="presOf" srcId="{983204CC-11CA-4446-8BA7-A2D041CDD3F4}" destId="{8CB1AD20-29FC-48D6-9765-7F73901D53D8}" srcOrd="0" destOrd="0" presId="urn:microsoft.com/office/officeart/2005/8/layout/cycle5"/>
    <dgm:cxn modelId="{2B110734-296D-4120-84C4-480CB377E992}" type="presOf" srcId="{40D59C13-850F-41AD-B553-29C1CC4E9945}" destId="{F22E49C6-6E0E-4540-8916-A94504BD4B65}" srcOrd="0" destOrd="0" presId="urn:microsoft.com/office/officeart/2005/8/layout/cycle5"/>
    <dgm:cxn modelId="{5418DB6E-676A-431F-9728-8178CD1D1798}" srcId="{BDD541BA-98D9-4A80-958C-7389E7707BD3}" destId="{1933E8AE-D9B7-4301-9D5E-7891AB90E6F5}" srcOrd="6" destOrd="0" parTransId="{F1C7E431-96DE-43C2-9762-39504460BD39}" sibTransId="{749D9BA9-4FF4-4D5C-B527-A66376A0E40D}"/>
    <dgm:cxn modelId="{D490F291-8EB2-48F7-A649-D5FAFD3251EE}" srcId="{BDD541BA-98D9-4A80-958C-7389E7707BD3}" destId="{55DA7CCE-3FC0-4CA0-94E3-20B2023EA574}" srcOrd="3" destOrd="0" parTransId="{A201E266-1559-42E2-88EC-2FC3D8729831}" sibTransId="{52BF6537-92F8-4E8F-AA70-E4D452207F47}"/>
    <dgm:cxn modelId="{801D80FD-E83E-4994-85DD-8B64D351C0D7}" type="presOf" srcId="{8C276754-41E9-48C6-9811-787BFC2EC334}" destId="{4C0A1EAD-CADE-4D72-98D9-DDC948C22392}" srcOrd="0" destOrd="0" presId="urn:microsoft.com/office/officeart/2005/8/layout/cycle5"/>
    <dgm:cxn modelId="{49D33D1C-8FB0-45A1-8147-BDA489D32DF5}" type="presOf" srcId="{CA508F1D-1061-4288-BA85-2830C2B3714B}" destId="{7A493C9F-1CDC-471D-9E0A-66F41729069E}" srcOrd="0" destOrd="0" presId="urn:microsoft.com/office/officeart/2005/8/layout/cycle5"/>
    <dgm:cxn modelId="{2B78897C-F750-40B7-97A4-D352E80E8ED1}" type="presOf" srcId="{1E944823-2DEB-4675-AC5C-C468CC3C8911}" destId="{E6F56627-382A-4788-9E83-64357564CF88}" srcOrd="0" destOrd="0" presId="urn:microsoft.com/office/officeart/2005/8/layout/cycle5"/>
    <dgm:cxn modelId="{F3366CC3-4996-43A7-B5F4-6A63AB5DE956}" type="presOf" srcId="{1933E8AE-D9B7-4301-9D5E-7891AB90E6F5}" destId="{49BA72F3-951B-4E5E-9374-9B7FF1D32F91}" srcOrd="0" destOrd="0" presId="urn:microsoft.com/office/officeart/2005/8/layout/cycle5"/>
    <dgm:cxn modelId="{BA2A4E47-C092-46C3-AE79-026A2FDE8FE1}" type="presOf" srcId="{B4711ABE-07C8-412F-9135-72E8F3C62602}" destId="{389776C4-3443-4A8C-B2BC-5EDE5E3D3CC0}" srcOrd="0" destOrd="0" presId="urn:microsoft.com/office/officeart/2005/8/layout/cycle5"/>
    <dgm:cxn modelId="{A3449C21-754B-42B7-936B-00DBA52C4007}" type="presOf" srcId="{11674A0D-8CAE-4210-8798-4B310FACD0CE}" destId="{FBB28C14-D464-4AF1-BEDB-515D8E5C61AD}" srcOrd="0" destOrd="0" presId="urn:microsoft.com/office/officeart/2005/8/layout/cycle5"/>
    <dgm:cxn modelId="{30B0E71F-6233-4364-85A0-4D1067941E5E}" type="presOf" srcId="{9FA57E7A-75C3-48A1-9F84-4EF34F90FD97}" destId="{BB03B04B-1309-4054-A9FE-02D14BB52980}" srcOrd="0" destOrd="0" presId="urn:microsoft.com/office/officeart/2005/8/layout/cycle5"/>
    <dgm:cxn modelId="{F739E005-3D74-4742-941A-0AEF1644F630}" type="presParOf" srcId="{0ABE94FC-B943-4E38-9A35-337EE29B1080}" destId="{11A83235-BCC7-4BE1-BBD2-3FDADA2D3A5B}" srcOrd="0" destOrd="0" presId="urn:microsoft.com/office/officeart/2005/8/layout/cycle5"/>
    <dgm:cxn modelId="{BCDF79E6-2614-44A0-AD01-DD0B428A6B95}" type="presParOf" srcId="{0ABE94FC-B943-4E38-9A35-337EE29B1080}" destId="{7B5CC8A3-AACB-41B3-8414-C0FD234BC660}" srcOrd="1" destOrd="0" presId="urn:microsoft.com/office/officeart/2005/8/layout/cycle5"/>
    <dgm:cxn modelId="{F0C22B4D-94D2-45CD-8A73-2FC7027C16A2}" type="presParOf" srcId="{0ABE94FC-B943-4E38-9A35-337EE29B1080}" destId="{5634F994-288B-4A1B-BD66-12CA414D5604}" srcOrd="2" destOrd="0" presId="urn:microsoft.com/office/officeart/2005/8/layout/cycle5"/>
    <dgm:cxn modelId="{C6A1364F-2A81-4966-85C4-D14523C1F221}" type="presParOf" srcId="{0ABE94FC-B943-4E38-9A35-337EE29B1080}" destId="{8775D22B-9F49-428B-83BD-8CAE2EEF49D4}" srcOrd="3" destOrd="0" presId="urn:microsoft.com/office/officeart/2005/8/layout/cycle5"/>
    <dgm:cxn modelId="{4C15B9CD-12EE-46A9-A277-21DB0ABA0FA1}" type="presParOf" srcId="{0ABE94FC-B943-4E38-9A35-337EE29B1080}" destId="{29BC242D-2C53-4030-B9B4-D09DF543D20F}" srcOrd="4" destOrd="0" presId="urn:microsoft.com/office/officeart/2005/8/layout/cycle5"/>
    <dgm:cxn modelId="{AE3E8FE8-D5EA-4A07-9A1B-70DB85543278}" type="presParOf" srcId="{0ABE94FC-B943-4E38-9A35-337EE29B1080}" destId="{C0AB65FC-76C1-491F-9392-4AD959429550}" srcOrd="5" destOrd="0" presId="urn:microsoft.com/office/officeart/2005/8/layout/cycle5"/>
    <dgm:cxn modelId="{C330DCC9-701F-49D6-8007-0A04F8D45653}" type="presParOf" srcId="{0ABE94FC-B943-4E38-9A35-337EE29B1080}" destId="{686BE6BE-F1B7-49A4-B455-FC8248BA2DE9}" srcOrd="6" destOrd="0" presId="urn:microsoft.com/office/officeart/2005/8/layout/cycle5"/>
    <dgm:cxn modelId="{F74F0CBD-B30B-492B-892B-228A46DF1965}" type="presParOf" srcId="{0ABE94FC-B943-4E38-9A35-337EE29B1080}" destId="{4F11B22A-E035-492E-B119-A53B35520D91}" srcOrd="7" destOrd="0" presId="urn:microsoft.com/office/officeart/2005/8/layout/cycle5"/>
    <dgm:cxn modelId="{A321967F-4700-46FE-948A-715D8DB8A182}" type="presParOf" srcId="{0ABE94FC-B943-4E38-9A35-337EE29B1080}" destId="{4C0A1EAD-CADE-4D72-98D9-DDC948C22392}" srcOrd="8" destOrd="0" presId="urn:microsoft.com/office/officeart/2005/8/layout/cycle5"/>
    <dgm:cxn modelId="{511E9A2E-A8E0-4707-A0F4-4F8872607FD5}" type="presParOf" srcId="{0ABE94FC-B943-4E38-9A35-337EE29B1080}" destId="{F2321985-7EC5-41CD-947E-F9A0BF8EBA30}" srcOrd="9" destOrd="0" presId="urn:microsoft.com/office/officeart/2005/8/layout/cycle5"/>
    <dgm:cxn modelId="{CE17FED3-2E62-48BB-92E3-BF86FEC9CD76}" type="presParOf" srcId="{0ABE94FC-B943-4E38-9A35-337EE29B1080}" destId="{81A74DF4-E7EA-4C85-B9DB-1B9CB7551103}" srcOrd="10" destOrd="0" presId="urn:microsoft.com/office/officeart/2005/8/layout/cycle5"/>
    <dgm:cxn modelId="{BCF6A60B-BFA9-46A5-A9EB-55CC6719D392}" type="presParOf" srcId="{0ABE94FC-B943-4E38-9A35-337EE29B1080}" destId="{5B5DDA8F-3A73-49AA-A70C-0938304EA662}" srcOrd="11" destOrd="0" presId="urn:microsoft.com/office/officeart/2005/8/layout/cycle5"/>
    <dgm:cxn modelId="{1E879935-8F9C-4A42-A944-F83C99208665}" type="presParOf" srcId="{0ABE94FC-B943-4E38-9A35-337EE29B1080}" destId="{F9F346D0-A0C7-49B8-A557-73E7E5CE88E9}" srcOrd="12" destOrd="0" presId="urn:microsoft.com/office/officeart/2005/8/layout/cycle5"/>
    <dgm:cxn modelId="{D1303C82-2966-4104-8B54-5BB6AC9A5FF6}" type="presParOf" srcId="{0ABE94FC-B943-4E38-9A35-337EE29B1080}" destId="{3C0F2DDD-3FC7-4FCC-AE9A-BF1240A76F7A}" srcOrd="13" destOrd="0" presId="urn:microsoft.com/office/officeart/2005/8/layout/cycle5"/>
    <dgm:cxn modelId="{98DDB629-D411-48F0-AD4F-2E1CAA23F7F8}" type="presParOf" srcId="{0ABE94FC-B943-4E38-9A35-337EE29B1080}" destId="{CB0007CA-EEAA-408B-ADF5-4DDC5864A639}" srcOrd="14" destOrd="0" presId="urn:microsoft.com/office/officeart/2005/8/layout/cycle5"/>
    <dgm:cxn modelId="{AE950753-AD8A-4039-9EEF-9B574E971958}" type="presParOf" srcId="{0ABE94FC-B943-4E38-9A35-337EE29B1080}" destId="{5301F9D6-43E1-4548-95BF-D5F1E57B5AC5}" srcOrd="15" destOrd="0" presId="urn:microsoft.com/office/officeart/2005/8/layout/cycle5"/>
    <dgm:cxn modelId="{441207F5-D452-4FA2-8C12-59F555952FC7}" type="presParOf" srcId="{0ABE94FC-B943-4E38-9A35-337EE29B1080}" destId="{219BA25D-6E24-4834-8AFF-ED7152C4A319}" srcOrd="16" destOrd="0" presId="urn:microsoft.com/office/officeart/2005/8/layout/cycle5"/>
    <dgm:cxn modelId="{89444B5B-B73A-482E-A771-2DDF43B27A7E}" type="presParOf" srcId="{0ABE94FC-B943-4E38-9A35-337EE29B1080}" destId="{979A2143-80C5-4A84-B912-B1ED303A9BD8}" srcOrd="17" destOrd="0" presId="urn:microsoft.com/office/officeart/2005/8/layout/cycle5"/>
    <dgm:cxn modelId="{2D630B49-AB35-40B7-A462-B0AE9B176A0D}" type="presParOf" srcId="{0ABE94FC-B943-4E38-9A35-337EE29B1080}" destId="{49BA72F3-951B-4E5E-9374-9B7FF1D32F91}" srcOrd="18" destOrd="0" presId="urn:microsoft.com/office/officeart/2005/8/layout/cycle5"/>
    <dgm:cxn modelId="{8C10C087-77EE-486E-996D-AA46C649290F}" type="presParOf" srcId="{0ABE94FC-B943-4E38-9A35-337EE29B1080}" destId="{A3225045-7793-41EF-B864-92330937EE91}" srcOrd="19" destOrd="0" presId="urn:microsoft.com/office/officeart/2005/8/layout/cycle5"/>
    <dgm:cxn modelId="{63E41255-4DB4-4D67-94F3-173A3018AC70}" type="presParOf" srcId="{0ABE94FC-B943-4E38-9A35-337EE29B1080}" destId="{77CDE4CD-025E-44F5-A25A-AB5AEC41638C}" srcOrd="20" destOrd="0" presId="urn:microsoft.com/office/officeart/2005/8/layout/cycle5"/>
    <dgm:cxn modelId="{EFF534A8-A8DB-424A-89B5-F9AEDB5DE1A9}" type="presParOf" srcId="{0ABE94FC-B943-4E38-9A35-337EE29B1080}" destId="{E6F56627-382A-4788-9E83-64357564CF88}" srcOrd="21" destOrd="0" presId="urn:microsoft.com/office/officeart/2005/8/layout/cycle5"/>
    <dgm:cxn modelId="{FB45A4D4-7E0D-4A21-9469-6DAC6A93A750}" type="presParOf" srcId="{0ABE94FC-B943-4E38-9A35-337EE29B1080}" destId="{44898605-1722-4B87-A33F-5B302F58309C}" srcOrd="22" destOrd="0" presId="urn:microsoft.com/office/officeart/2005/8/layout/cycle5"/>
    <dgm:cxn modelId="{3DA23F20-FF15-4B56-8C85-8DE22AA9F4F9}" type="presParOf" srcId="{0ABE94FC-B943-4E38-9A35-337EE29B1080}" destId="{D9297F46-3D4C-4559-99AF-9D52C51EB901}" srcOrd="23" destOrd="0" presId="urn:microsoft.com/office/officeart/2005/8/layout/cycle5"/>
    <dgm:cxn modelId="{04459536-ACFF-4DB1-922B-1B64608D5D1B}" type="presParOf" srcId="{0ABE94FC-B943-4E38-9A35-337EE29B1080}" destId="{8CB1AD20-29FC-48D6-9765-7F73901D53D8}" srcOrd="24" destOrd="0" presId="urn:microsoft.com/office/officeart/2005/8/layout/cycle5"/>
    <dgm:cxn modelId="{C1BED63A-DA26-4116-8393-122749795609}" type="presParOf" srcId="{0ABE94FC-B943-4E38-9A35-337EE29B1080}" destId="{33EE3D49-3486-430E-B3B5-DE944E84A904}" srcOrd="25" destOrd="0" presId="urn:microsoft.com/office/officeart/2005/8/layout/cycle5"/>
    <dgm:cxn modelId="{2E63CFE9-3070-40B0-9374-99FAC96CBBA6}" type="presParOf" srcId="{0ABE94FC-B943-4E38-9A35-337EE29B1080}" destId="{BB03B04B-1309-4054-A9FE-02D14BB52980}" srcOrd="26" destOrd="0" presId="urn:microsoft.com/office/officeart/2005/8/layout/cycle5"/>
    <dgm:cxn modelId="{594BD3C4-0775-4D51-9157-99D0A8DAD918}" type="presParOf" srcId="{0ABE94FC-B943-4E38-9A35-337EE29B1080}" destId="{F22E49C6-6E0E-4540-8916-A94504BD4B65}" srcOrd="27" destOrd="0" presId="urn:microsoft.com/office/officeart/2005/8/layout/cycle5"/>
    <dgm:cxn modelId="{47258EC6-DDCA-45D4-9A03-3FB0A3E1949C}" type="presParOf" srcId="{0ABE94FC-B943-4E38-9A35-337EE29B1080}" destId="{8FED0495-8558-4E3E-906B-FAE506257BCD}" srcOrd="28" destOrd="0" presId="urn:microsoft.com/office/officeart/2005/8/layout/cycle5"/>
    <dgm:cxn modelId="{F8B02AFC-D10F-427F-BA6B-B6F45E11764C}" type="presParOf" srcId="{0ABE94FC-B943-4E38-9A35-337EE29B1080}" destId="{FBB28C14-D464-4AF1-BEDB-515D8E5C61AD}" srcOrd="29" destOrd="0" presId="urn:microsoft.com/office/officeart/2005/8/layout/cycle5"/>
    <dgm:cxn modelId="{2E9540F8-0089-4DD4-80DB-3AF26D46B8ED}" type="presParOf" srcId="{0ABE94FC-B943-4E38-9A35-337EE29B1080}" destId="{2632B296-84A5-4C43-8C1C-FFD2961C6EE5}" srcOrd="30" destOrd="0" presId="urn:microsoft.com/office/officeart/2005/8/layout/cycle5"/>
    <dgm:cxn modelId="{DF010AE4-85FF-43EF-BBE1-7C6E9A9D7778}" type="presParOf" srcId="{0ABE94FC-B943-4E38-9A35-337EE29B1080}" destId="{8CFBBCE7-4439-4AC7-9ECD-FAD723552F10}" srcOrd="31" destOrd="0" presId="urn:microsoft.com/office/officeart/2005/8/layout/cycle5"/>
    <dgm:cxn modelId="{21ED36F9-AD39-4074-BAA7-F77516D28C16}" type="presParOf" srcId="{0ABE94FC-B943-4E38-9A35-337EE29B1080}" destId="{7A493C9F-1CDC-471D-9E0A-66F41729069E}" srcOrd="32" destOrd="0" presId="urn:microsoft.com/office/officeart/2005/8/layout/cycle5"/>
    <dgm:cxn modelId="{822FC41A-C5FB-4B49-9696-94AD0E1371CA}" type="presParOf" srcId="{0ABE94FC-B943-4E38-9A35-337EE29B1080}" destId="{5F6DFF70-27BE-4B24-BDD4-C7FFCB8622C2}" srcOrd="33" destOrd="0" presId="urn:microsoft.com/office/officeart/2005/8/layout/cycle5"/>
    <dgm:cxn modelId="{DA526F2C-1F8D-40AA-A781-EF2E4A530EBB}" type="presParOf" srcId="{0ABE94FC-B943-4E38-9A35-337EE29B1080}" destId="{7453BECC-6D11-4780-A951-C19B8B464B12}" srcOrd="34" destOrd="0" presId="urn:microsoft.com/office/officeart/2005/8/layout/cycle5"/>
    <dgm:cxn modelId="{021784F7-B3C1-415D-8B18-E67764B8605B}" type="presParOf" srcId="{0ABE94FC-B943-4E38-9A35-337EE29B1080}" destId="{389776C4-3443-4A8C-B2BC-5EDE5E3D3CC0}" srcOrd="35" destOrd="0" presId="urn:microsoft.com/office/officeart/2005/8/layout/cycle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A83235-BCC7-4BE1-BBD2-3FDADA2D3A5B}">
      <dsp:nvSpPr>
        <dsp:cNvPr id="0" name=""/>
        <dsp:cNvSpPr/>
      </dsp:nvSpPr>
      <dsp:spPr>
        <a:xfrm>
          <a:off x="3098741" y="1109"/>
          <a:ext cx="600827" cy="39053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Ejecucion automatizada de pruebas unitarias</a:t>
          </a:r>
        </a:p>
      </dsp:txBody>
      <dsp:txXfrm>
        <a:off x="3117805" y="20173"/>
        <a:ext cx="562699" cy="352409"/>
      </dsp:txXfrm>
    </dsp:sp>
    <dsp:sp modelId="{5634F994-288B-4A1B-BD66-12CA414D5604}">
      <dsp:nvSpPr>
        <dsp:cNvPr id="0" name=""/>
        <dsp:cNvSpPr/>
      </dsp:nvSpPr>
      <dsp:spPr>
        <a:xfrm>
          <a:off x="1474632" y="196377"/>
          <a:ext cx="3849044" cy="3849044"/>
        </a:xfrm>
        <a:custGeom>
          <a:avLst/>
          <a:gdLst/>
          <a:ahLst/>
          <a:cxnLst/>
          <a:rect l="0" t="0" r="0" b="0"/>
          <a:pathLst>
            <a:path>
              <a:moveTo>
                <a:pt x="2298456" y="36677"/>
              </a:moveTo>
              <a:arcTo wR="1924522" hR="1924522" stAng="16872230" swAng="401256"/>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8775D22B-9F49-428B-83BD-8CAE2EEF49D4}">
      <dsp:nvSpPr>
        <dsp:cNvPr id="0" name=""/>
        <dsp:cNvSpPr/>
      </dsp:nvSpPr>
      <dsp:spPr>
        <a:xfrm>
          <a:off x="4061002" y="258946"/>
          <a:ext cx="600827" cy="39053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Analisis de Cobertura de Codigo</a:t>
          </a:r>
        </a:p>
      </dsp:txBody>
      <dsp:txXfrm>
        <a:off x="4080066" y="278010"/>
        <a:ext cx="562699" cy="352409"/>
      </dsp:txXfrm>
    </dsp:sp>
    <dsp:sp modelId="{C0AB65FC-76C1-491F-9392-4AD959429550}">
      <dsp:nvSpPr>
        <dsp:cNvPr id="0" name=""/>
        <dsp:cNvSpPr/>
      </dsp:nvSpPr>
      <dsp:spPr>
        <a:xfrm>
          <a:off x="1474632" y="196377"/>
          <a:ext cx="3849044" cy="3849044"/>
        </a:xfrm>
        <a:custGeom>
          <a:avLst/>
          <a:gdLst/>
          <a:ahLst/>
          <a:cxnLst/>
          <a:rect l="0" t="0" r="0" b="0"/>
          <a:pathLst>
            <a:path>
              <a:moveTo>
                <a:pt x="3229783" y="510280"/>
              </a:moveTo>
              <a:arcTo wR="1924522" hR="1924522" stAng="18762311" swAng="464809"/>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686BE6BE-F1B7-49A4-B455-FC8248BA2DE9}">
      <dsp:nvSpPr>
        <dsp:cNvPr id="0" name=""/>
        <dsp:cNvSpPr/>
      </dsp:nvSpPr>
      <dsp:spPr>
        <a:xfrm>
          <a:off x="4765426" y="963370"/>
          <a:ext cx="600827" cy="39053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Construccion de Artefacto</a:t>
          </a:r>
        </a:p>
      </dsp:txBody>
      <dsp:txXfrm>
        <a:off x="4784490" y="982434"/>
        <a:ext cx="562699" cy="352409"/>
      </dsp:txXfrm>
    </dsp:sp>
    <dsp:sp modelId="{4C0A1EAD-CADE-4D72-98D9-DDC948C22392}">
      <dsp:nvSpPr>
        <dsp:cNvPr id="0" name=""/>
        <dsp:cNvSpPr/>
      </dsp:nvSpPr>
      <dsp:spPr>
        <a:xfrm>
          <a:off x="1474632" y="196377"/>
          <a:ext cx="3849044" cy="3849044"/>
        </a:xfrm>
        <a:custGeom>
          <a:avLst/>
          <a:gdLst/>
          <a:ahLst/>
          <a:cxnLst/>
          <a:rect l="0" t="0" r="0" b="0"/>
          <a:pathLst>
            <a:path>
              <a:moveTo>
                <a:pt x="3733348" y="1267305"/>
              </a:moveTo>
              <a:arcTo wR="1924522" hR="1924522" stAng="20401918" swAng="637554"/>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F2321985-7EC5-41CD-947E-F9A0BF8EBA30}">
      <dsp:nvSpPr>
        <dsp:cNvPr id="0" name=""/>
        <dsp:cNvSpPr/>
      </dsp:nvSpPr>
      <dsp:spPr>
        <a:xfrm>
          <a:off x="5023263" y="1925631"/>
          <a:ext cx="600827" cy="39053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Instalacion de Data de ejemplo de Purebas</a:t>
          </a:r>
        </a:p>
      </dsp:txBody>
      <dsp:txXfrm>
        <a:off x="5042327" y="1944695"/>
        <a:ext cx="562699" cy="352409"/>
      </dsp:txXfrm>
    </dsp:sp>
    <dsp:sp modelId="{5B5DDA8F-3A73-49AA-A70C-0938304EA662}">
      <dsp:nvSpPr>
        <dsp:cNvPr id="0" name=""/>
        <dsp:cNvSpPr/>
      </dsp:nvSpPr>
      <dsp:spPr>
        <a:xfrm>
          <a:off x="1474632" y="196377"/>
          <a:ext cx="3849044" cy="3849044"/>
        </a:xfrm>
        <a:custGeom>
          <a:avLst/>
          <a:gdLst/>
          <a:ahLst/>
          <a:cxnLst/>
          <a:rect l="0" t="0" r="0" b="0"/>
          <a:pathLst>
            <a:path>
              <a:moveTo>
                <a:pt x="3823518" y="2236928"/>
              </a:moveTo>
              <a:arcTo wR="1924522" hR="1924522" stAng="560528" swAng="637554"/>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F9F346D0-A0C7-49B8-A557-73E7E5CE88E9}">
      <dsp:nvSpPr>
        <dsp:cNvPr id="0" name=""/>
        <dsp:cNvSpPr/>
      </dsp:nvSpPr>
      <dsp:spPr>
        <a:xfrm>
          <a:off x="4765426" y="2887892"/>
          <a:ext cx="600827" cy="39053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Sumistro y Desplieuge de Servidor</a:t>
          </a:r>
        </a:p>
      </dsp:txBody>
      <dsp:txXfrm>
        <a:off x="4784490" y="2906956"/>
        <a:ext cx="562699" cy="352409"/>
      </dsp:txXfrm>
    </dsp:sp>
    <dsp:sp modelId="{CB0007CA-EEAA-408B-ADF5-4DDC5864A639}">
      <dsp:nvSpPr>
        <dsp:cNvPr id="0" name=""/>
        <dsp:cNvSpPr/>
      </dsp:nvSpPr>
      <dsp:spPr>
        <a:xfrm>
          <a:off x="1474632" y="196377"/>
          <a:ext cx="3849044" cy="3849044"/>
        </a:xfrm>
        <a:custGeom>
          <a:avLst/>
          <a:gdLst/>
          <a:ahLst/>
          <a:cxnLst/>
          <a:rect l="0" t="0" r="0" b="0"/>
          <a:pathLst>
            <a:path>
              <a:moveTo>
                <a:pt x="3408504" y="3149912"/>
              </a:moveTo>
              <a:arcTo wR="1924522" hR="1924522" stAng="2372880" swAng="464809"/>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5301F9D6-43E1-4548-95BF-D5F1E57B5AC5}">
      <dsp:nvSpPr>
        <dsp:cNvPr id="0" name=""/>
        <dsp:cNvSpPr/>
      </dsp:nvSpPr>
      <dsp:spPr>
        <a:xfrm>
          <a:off x="4061002" y="3592316"/>
          <a:ext cx="600827" cy="39053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Ejecucion Automatizada de Pruebas Funcionales</a:t>
          </a:r>
        </a:p>
      </dsp:txBody>
      <dsp:txXfrm>
        <a:off x="4080066" y="3611380"/>
        <a:ext cx="562699" cy="352409"/>
      </dsp:txXfrm>
    </dsp:sp>
    <dsp:sp modelId="{979A2143-80C5-4A84-B912-B1ED303A9BD8}">
      <dsp:nvSpPr>
        <dsp:cNvPr id="0" name=""/>
        <dsp:cNvSpPr/>
      </dsp:nvSpPr>
      <dsp:spPr>
        <a:xfrm>
          <a:off x="1474632" y="196377"/>
          <a:ext cx="3849044" cy="3849044"/>
        </a:xfrm>
        <a:custGeom>
          <a:avLst/>
          <a:gdLst/>
          <a:ahLst/>
          <a:cxnLst/>
          <a:rect l="0" t="0" r="0" b="0"/>
          <a:pathLst>
            <a:path>
              <a:moveTo>
                <a:pt x="2515762" y="3755974"/>
              </a:moveTo>
              <a:arcTo wR="1924522" hR="1924522" stAng="4326514" swAng="401256"/>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49BA72F3-951B-4E5E-9374-9B7FF1D32F91}">
      <dsp:nvSpPr>
        <dsp:cNvPr id="0" name=""/>
        <dsp:cNvSpPr/>
      </dsp:nvSpPr>
      <dsp:spPr>
        <a:xfrm>
          <a:off x="3098741" y="3850153"/>
          <a:ext cx="600827" cy="39053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Publicacion de Reportes</a:t>
          </a:r>
        </a:p>
      </dsp:txBody>
      <dsp:txXfrm>
        <a:off x="3117805" y="3869217"/>
        <a:ext cx="562699" cy="352409"/>
      </dsp:txXfrm>
    </dsp:sp>
    <dsp:sp modelId="{77CDE4CD-025E-44F5-A25A-AB5AEC41638C}">
      <dsp:nvSpPr>
        <dsp:cNvPr id="0" name=""/>
        <dsp:cNvSpPr/>
      </dsp:nvSpPr>
      <dsp:spPr>
        <a:xfrm>
          <a:off x="1474632" y="196377"/>
          <a:ext cx="3849044" cy="3849044"/>
        </a:xfrm>
        <a:custGeom>
          <a:avLst/>
          <a:gdLst/>
          <a:ahLst/>
          <a:cxnLst/>
          <a:rect l="0" t="0" r="0" b="0"/>
          <a:pathLst>
            <a:path>
              <a:moveTo>
                <a:pt x="1550587" y="3812366"/>
              </a:moveTo>
              <a:arcTo wR="1924522" hR="1924522" stAng="6072230" swAng="401256"/>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E6F56627-382A-4788-9E83-64357564CF88}">
      <dsp:nvSpPr>
        <dsp:cNvPr id="0" name=""/>
        <dsp:cNvSpPr/>
      </dsp:nvSpPr>
      <dsp:spPr>
        <a:xfrm>
          <a:off x="2136480" y="3592316"/>
          <a:ext cx="600827" cy="390537"/>
        </a:xfrm>
        <a:prstGeom prst="roundRect">
          <a:avLst/>
        </a:prstGeom>
        <a:solidFill>
          <a:srgbClr val="92D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Equipo de Desarrollo</a:t>
          </a:r>
        </a:p>
      </dsp:txBody>
      <dsp:txXfrm>
        <a:off x="2155544" y="3611380"/>
        <a:ext cx="562699" cy="352409"/>
      </dsp:txXfrm>
    </dsp:sp>
    <dsp:sp modelId="{D9297F46-3D4C-4559-99AF-9D52C51EB901}">
      <dsp:nvSpPr>
        <dsp:cNvPr id="0" name=""/>
        <dsp:cNvSpPr/>
      </dsp:nvSpPr>
      <dsp:spPr>
        <a:xfrm>
          <a:off x="1474632" y="196377"/>
          <a:ext cx="3849044" cy="3849044"/>
        </a:xfrm>
        <a:custGeom>
          <a:avLst/>
          <a:gdLst/>
          <a:ahLst/>
          <a:cxnLst/>
          <a:rect l="0" t="0" r="0" b="0"/>
          <a:pathLst>
            <a:path>
              <a:moveTo>
                <a:pt x="619260" y="3338763"/>
              </a:moveTo>
              <a:arcTo wR="1924522" hR="1924522" stAng="7962311" swAng="464809"/>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8CB1AD20-29FC-48D6-9765-7F73901D53D8}">
      <dsp:nvSpPr>
        <dsp:cNvPr id="0" name=""/>
        <dsp:cNvSpPr/>
      </dsp:nvSpPr>
      <dsp:spPr>
        <a:xfrm>
          <a:off x="1432056" y="2887892"/>
          <a:ext cx="600827" cy="39053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Codigo Fuente</a:t>
          </a:r>
        </a:p>
      </dsp:txBody>
      <dsp:txXfrm>
        <a:off x="1451120" y="2906956"/>
        <a:ext cx="562699" cy="352409"/>
      </dsp:txXfrm>
    </dsp:sp>
    <dsp:sp modelId="{BB03B04B-1309-4054-A9FE-02D14BB52980}">
      <dsp:nvSpPr>
        <dsp:cNvPr id="0" name=""/>
        <dsp:cNvSpPr/>
      </dsp:nvSpPr>
      <dsp:spPr>
        <a:xfrm>
          <a:off x="1474632" y="196377"/>
          <a:ext cx="3849044" cy="3849044"/>
        </a:xfrm>
        <a:custGeom>
          <a:avLst/>
          <a:gdLst/>
          <a:ahLst/>
          <a:cxnLst/>
          <a:rect l="0" t="0" r="0" b="0"/>
          <a:pathLst>
            <a:path>
              <a:moveTo>
                <a:pt x="115695" y="2581738"/>
              </a:moveTo>
              <a:arcTo wR="1924522" hR="1924522" stAng="9601918" swAng="637554"/>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F22E49C6-6E0E-4540-8916-A94504BD4B65}">
      <dsp:nvSpPr>
        <dsp:cNvPr id="0" name=""/>
        <dsp:cNvSpPr/>
      </dsp:nvSpPr>
      <dsp:spPr>
        <a:xfrm>
          <a:off x="1174219" y="1925631"/>
          <a:ext cx="600827" cy="39053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Sistema de Control de Versiones</a:t>
          </a:r>
        </a:p>
      </dsp:txBody>
      <dsp:txXfrm>
        <a:off x="1193283" y="1944695"/>
        <a:ext cx="562699" cy="352409"/>
      </dsp:txXfrm>
    </dsp:sp>
    <dsp:sp modelId="{FBB28C14-D464-4AF1-BEDB-515D8E5C61AD}">
      <dsp:nvSpPr>
        <dsp:cNvPr id="0" name=""/>
        <dsp:cNvSpPr/>
      </dsp:nvSpPr>
      <dsp:spPr>
        <a:xfrm>
          <a:off x="1474632" y="196377"/>
          <a:ext cx="3849044" cy="3849044"/>
        </a:xfrm>
        <a:custGeom>
          <a:avLst/>
          <a:gdLst/>
          <a:ahLst/>
          <a:cxnLst/>
          <a:rect l="0" t="0" r="0" b="0"/>
          <a:pathLst>
            <a:path>
              <a:moveTo>
                <a:pt x="25525" y="1612115"/>
              </a:moveTo>
              <a:arcTo wR="1924522" hR="1924522" stAng="11360528" swAng="637554"/>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2632B296-84A5-4C43-8C1C-FFD2961C6EE5}">
      <dsp:nvSpPr>
        <dsp:cNvPr id="0" name=""/>
        <dsp:cNvSpPr/>
      </dsp:nvSpPr>
      <dsp:spPr>
        <a:xfrm>
          <a:off x="1432056" y="963370"/>
          <a:ext cx="600827" cy="39053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Codigo Fuente Construido</a:t>
          </a:r>
        </a:p>
      </dsp:txBody>
      <dsp:txXfrm>
        <a:off x="1451120" y="982434"/>
        <a:ext cx="562699" cy="352409"/>
      </dsp:txXfrm>
    </dsp:sp>
    <dsp:sp modelId="{7A493C9F-1CDC-471D-9E0A-66F41729069E}">
      <dsp:nvSpPr>
        <dsp:cNvPr id="0" name=""/>
        <dsp:cNvSpPr/>
      </dsp:nvSpPr>
      <dsp:spPr>
        <a:xfrm>
          <a:off x="1474632" y="196377"/>
          <a:ext cx="3849044" cy="3849044"/>
        </a:xfrm>
        <a:custGeom>
          <a:avLst/>
          <a:gdLst/>
          <a:ahLst/>
          <a:cxnLst/>
          <a:rect l="0" t="0" r="0" b="0"/>
          <a:pathLst>
            <a:path>
              <a:moveTo>
                <a:pt x="440539" y="699131"/>
              </a:moveTo>
              <a:arcTo wR="1924522" hR="1924522" stAng="13172880" swAng="464809"/>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5F6DFF70-27BE-4B24-BDD4-C7FFCB8622C2}">
      <dsp:nvSpPr>
        <dsp:cNvPr id="0" name=""/>
        <dsp:cNvSpPr/>
      </dsp:nvSpPr>
      <dsp:spPr>
        <a:xfrm>
          <a:off x="2136480" y="258946"/>
          <a:ext cx="600827" cy="39053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Analisis del Codigo</a:t>
          </a:r>
        </a:p>
      </dsp:txBody>
      <dsp:txXfrm>
        <a:off x="2155544" y="278010"/>
        <a:ext cx="562699" cy="352409"/>
      </dsp:txXfrm>
    </dsp:sp>
    <dsp:sp modelId="{389776C4-3443-4A8C-B2BC-5EDE5E3D3CC0}">
      <dsp:nvSpPr>
        <dsp:cNvPr id="0" name=""/>
        <dsp:cNvSpPr/>
      </dsp:nvSpPr>
      <dsp:spPr>
        <a:xfrm>
          <a:off x="1474632" y="196377"/>
          <a:ext cx="3849044" cy="3849044"/>
        </a:xfrm>
        <a:custGeom>
          <a:avLst/>
          <a:gdLst/>
          <a:ahLst/>
          <a:cxnLst/>
          <a:rect l="0" t="0" r="0" b="0"/>
          <a:pathLst>
            <a:path>
              <a:moveTo>
                <a:pt x="1333281" y="93069"/>
              </a:moveTo>
              <a:arcTo wR="1924522" hR="1924522" stAng="15126514" swAng="401256"/>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556</Words>
  <Characters>3062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luiis mendez</dc:creator>
  <cp:keywords/>
  <dc:description/>
  <cp:lastModifiedBy>luiis mendez</cp:lastModifiedBy>
  <cp:revision>4</cp:revision>
  <dcterms:created xsi:type="dcterms:W3CDTF">2017-02-16T00:52:00Z</dcterms:created>
  <dcterms:modified xsi:type="dcterms:W3CDTF">2017-02-16T02:40:00Z</dcterms:modified>
</cp:coreProperties>
</file>