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283" w:rsidRDefault="00F7066F">
      <w:r>
        <w:rPr>
          <w:noProof/>
          <w:lang w:eastAsia="es-ES"/>
        </w:rPr>
        <w:drawing>
          <wp:inline distT="0" distB="0" distL="0" distR="0">
            <wp:extent cx="4238625" cy="3495675"/>
            <wp:effectExtent l="19050" t="0" r="9525" b="0"/>
            <wp:docPr id="1" name="0 Imagen" descr="esquem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66F" w:rsidRDefault="00F7066F">
      <w:r>
        <w:t>Según el esquema y sabiendo que:</w:t>
      </w:r>
    </w:p>
    <w:p w:rsidR="00F7066F" w:rsidRDefault="00F7066F">
      <w:r>
        <w:t>Presión entrada turbina 13.1376 bar</w:t>
      </w:r>
    </w:p>
    <w:p w:rsidR="00F7066F" w:rsidRDefault="00F7066F">
      <w:r>
        <w:t>Presión de escape    6.36 bar</w:t>
      </w:r>
    </w:p>
    <w:p w:rsidR="00F7066F" w:rsidRDefault="00F7066F">
      <w:r>
        <w:t xml:space="preserve">Entalpia entrada turbina   2985.6 </w:t>
      </w:r>
      <w:proofErr w:type="spellStart"/>
      <w:r>
        <w:t>kj</w:t>
      </w:r>
      <w:proofErr w:type="spellEnd"/>
      <w:r>
        <w:t>/kg</w:t>
      </w:r>
    </w:p>
    <w:p w:rsidR="00F7066F" w:rsidRDefault="00F7066F">
      <w:r>
        <w:t>Factor de flujo de turbina  89.4887</w:t>
      </w:r>
    </w:p>
    <w:p w:rsidR="00F7066F" w:rsidRDefault="00F7066F">
      <w:r>
        <w:t xml:space="preserve">Rendimiento termodinámico de turbina  </w:t>
      </w:r>
      <w:r w:rsidR="00C7697F">
        <w:t>88.46%</w:t>
      </w:r>
    </w:p>
    <w:p w:rsidR="00F7066F" w:rsidRDefault="00F7066F">
      <w:r>
        <w:t>Pérdida de carga en la turbina de extracción 5% de la presión de escape</w:t>
      </w:r>
    </w:p>
    <w:p w:rsidR="00F7066F" w:rsidRDefault="00F7066F" w:rsidP="008F6F0F">
      <w:pPr>
        <w:ind w:firstLine="708"/>
      </w:pPr>
      <w:r>
        <w:t>TTD del calentador  4.166ºC</w:t>
      </w:r>
    </w:p>
    <w:p w:rsidR="00F7066F" w:rsidRDefault="00F7066F" w:rsidP="008F6F0F">
      <w:pPr>
        <w:ind w:firstLine="708"/>
      </w:pPr>
      <w:r>
        <w:t>DCA del calentador 6.594ºC</w:t>
      </w:r>
    </w:p>
    <w:p w:rsidR="008F6F0F" w:rsidRDefault="008F6F0F" w:rsidP="008F6F0F">
      <w:pPr>
        <w:ind w:firstLine="708"/>
      </w:pPr>
      <w:r>
        <w:t xml:space="preserve">Pérdida de carga cuadrática del calentador </w:t>
      </w:r>
      <w:r w:rsidR="00C7697F">
        <w:t xml:space="preserve">lado tubos  </w:t>
      </w:r>
      <w:r>
        <w:t xml:space="preserve">8.561e-7 </w:t>
      </w:r>
    </w:p>
    <w:p w:rsidR="00F7066F" w:rsidRDefault="00F7066F">
      <w:r>
        <w:t>Condiciones de entrada de agua de alimentación al calentador</w:t>
      </w:r>
    </w:p>
    <w:p w:rsidR="00F7066F" w:rsidRDefault="00F7066F">
      <w:r>
        <w:tab/>
        <w:t>Caudal : 1105.422 kg/s</w:t>
      </w:r>
    </w:p>
    <w:p w:rsidR="00F7066F" w:rsidRDefault="00F7066F">
      <w:r>
        <w:tab/>
        <w:t>Presión: 31.7488 bares</w:t>
      </w:r>
    </w:p>
    <w:p w:rsidR="00F7066F" w:rsidRDefault="00F7066F">
      <w:r>
        <w:tab/>
        <w:t xml:space="preserve">Entalpia: 515.79 </w:t>
      </w:r>
      <w:proofErr w:type="spellStart"/>
      <w:r>
        <w:t>kj</w:t>
      </w:r>
      <w:proofErr w:type="spellEnd"/>
      <w:r>
        <w:t>/kg</w:t>
      </w:r>
    </w:p>
    <w:p w:rsidR="00F7066F" w:rsidRDefault="00F7066F">
      <w:r>
        <w:t>Condiciones de entrada de drenajes al calentador</w:t>
      </w:r>
    </w:p>
    <w:p w:rsidR="00F7066F" w:rsidRDefault="00F7066F">
      <w:r>
        <w:tab/>
        <w:t>Caudal: 334.664 kg/s</w:t>
      </w:r>
    </w:p>
    <w:p w:rsidR="00F7066F" w:rsidRDefault="00F7066F">
      <w:r>
        <w:lastRenderedPageBreak/>
        <w:tab/>
        <w:t>Presión: 10.58 bar</w:t>
      </w:r>
    </w:p>
    <w:p w:rsidR="00F7066F" w:rsidRDefault="00F7066F">
      <w:r>
        <w:tab/>
        <w:t xml:space="preserve">Entalpia: 674.07 </w:t>
      </w:r>
      <w:proofErr w:type="spellStart"/>
      <w:r>
        <w:t>kj</w:t>
      </w:r>
      <w:proofErr w:type="spellEnd"/>
      <w:r>
        <w:t>/kg</w:t>
      </w:r>
    </w:p>
    <w:p w:rsidR="00F7066F" w:rsidRDefault="008F6F0F">
      <w:r>
        <w:t>No se considerarán perdidas de calor por falta de aislamiento en el calentador</w:t>
      </w:r>
      <w:r w:rsidR="00F7066F">
        <w:tab/>
      </w:r>
      <w:r w:rsidR="00C7697F">
        <w:t>ni se hará equilibrado de presiones entre drenaje de entrada y carcasa de calentador</w:t>
      </w:r>
    </w:p>
    <w:p w:rsidR="00410346" w:rsidRDefault="00410346">
      <w:r>
        <w:t>Se pide:</w:t>
      </w:r>
    </w:p>
    <w:p w:rsidR="00410346" w:rsidRDefault="00410346" w:rsidP="00410346">
      <w:pPr>
        <w:pStyle w:val="Prrafodelista"/>
        <w:numPr>
          <w:ilvl w:val="0"/>
          <w:numId w:val="1"/>
        </w:numPr>
      </w:pPr>
      <w:r>
        <w:t>caudal necesario a la entrada de turbina</w:t>
      </w:r>
    </w:p>
    <w:p w:rsidR="00410346" w:rsidRDefault="00410346" w:rsidP="00410346">
      <w:pPr>
        <w:pStyle w:val="Prrafodelista"/>
        <w:numPr>
          <w:ilvl w:val="0"/>
          <w:numId w:val="1"/>
        </w:numPr>
      </w:pPr>
      <w:r>
        <w:t>Caudal necesario de extracción al calentador</w:t>
      </w:r>
    </w:p>
    <w:p w:rsidR="00410346" w:rsidRDefault="00410346" w:rsidP="00410346">
      <w:pPr>
        <w:pStyle w:val="Prrafodelista"/>
        <w:numPr>
          <w:ilvl w:val="0"/>
          <w:numId w:val="1"/>
        </w:numPr>
      </w:pPr>
      <w:r>
        <w:t>Potencia generada por el escalón de turbina</w:t>
      </w:r>
    </w:p>
    <w:p w:rsidR="00410346" w:rsidRDefault="00410346" w:rsidP="00410346">
      <w:pPr>
        <w:pStyle w:val="Prrafodelista"/>
        <w:numPr>
          <w:ilvl w:val="0"/>
          <w:numId w:val="1"/>
        </w:numPr>
      </w:pPr>
      <w:r>
        <w:t>Condiciones de salida del calentador</w:t>
      </w:r>
    </w:p>
    <w:sectPr w:rsidR="00410346" w:rsidSect="008622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9D8"/>
    <w:multiLevelType w:val="hybridMultilevel"/>
    <w:tmpl w:val="16704F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7066F"/>
    <w:rsid w:val="00410346"/>
    <w:rsid w:val="0052113A"/>
    <w:rsid w:val="00862283"/>
    <w:rsid w:val="008F6F0F"/>
    <w:rsid w:val="009B1C4C"/>
    <w:rsid w:val="00C7697F"/>
    <w:rsid w:val="00F7066F"/>
    <w:rsid w:val="00F8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2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0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6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IBERDROLA S.A.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E010243</dc:creator>
  <cp:keywords/>
  <dc:description/>
  <cp:lastModifiedBy>E010243</cp:lastModifiedBy>
  <cp:revision>2</cp:revision>
  <dcterms:created xsi:type="dcterms:W3CDTF">2009-10-27T13:28:00Z</dcterms:created>
  <dcterms:modified xsi:type="dcterms:W3CDTF">2009-10-27T13:28:00Z</dcterms:modified>
</cp:coreProperties>
</file>