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43" w:rsidRDefault="00AD6889">
      <w:pPr>
        <w:spacing w:after="172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>OFERTA DE SEGURO DE ACCIDENTES COLECTIVOS 2018/2019</w:t>
      </w:r>
    </w:p>
    <w:p w:rsidR="00CF5043" w:rsidRDefault="00AD6889">
      <w:pPr>
        <w:spacing w:after="5"/>
        <w:ind w:left="10" w:right="520" w:hanging="10"/>
        <w:jc w:val="right"/>
      </w:pPr>
      <w:r>
        <w:rPr>
          <w:rFonts w:ascii="Arial" w:eastAsia="Arial" w:hAnsi="Arial" w:cs="Arial"/>
          <w:b/>
          <w:sz w:val="24"/>
        </w:rPr>
        <w:t>DIRIGIDA A UNIVERSIDAD DE ZARAGOZA, Q5018001G</w:t>
      </w:r>
    </w:p>
    <w:tbl>
      <w:tblPr>
        <w:tblStyle w:val="TableGrid"/>
        <w:tblW w:w="10205" w:type="dxa"/>
        <w:tblInd w:w="794" w:type="dxa"/>
        <w:tblCellMar>
          <w:top w:w="48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6803"/>
      </w:tblGrid>
      <w:tr w:rsidR="00CF5043">
        <w:trPr>
          <w:trHeight w:val="761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* Cobertura: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  <w:ind w:right="151"/>
            </w:pPr>
            <w:r>
              <w:rPr>
                <w:rFonts w:ascii="Arial" w:eastAsia="Arial" w:hAnsi="Arial" w:cs="Arial"/>
                <w:sz w:val="20"/>
              </w:rPr>
              <w:t>Durante la Estancia en Instalaciones Universidad de Zaragoza, actividades comprendidas dentro del estudio correspondientes y RIESGO IN ITINIRE</w:t>
            </w:r>
          </w:p>
        </w:tc>
      </w:tr>
    </w:tbl>
    <w:p w:rsidR="00CF5043" w:rsidRDefault="00AD6889">
      <w:pPr>
        <w:spacing w:after="335"/>
        <w:ind w:left="850"/>
      </w:pPr>
      <w:r>
        <w:rPr>
          <w:rFonts w:ascii="Arial" w:eastAsia="Arial" w:hAnsi="Arial" w:cs="Arial"/>
          <w:b/>
          <w:sz w:val="20"/>
        </w:rPr>
        <w:t>Garantías y Sumas Aseguradas por Persona</w:t>
      </w:r>
    </w:p>
    <w:tbl>
      <w:tblPr>
        <w:tblStyle w:val="TableGrid"/>
        <w:tblW w:w="5102" w:type="dxa"/>
        <w:tblInd w:w="2494" w:type="dxa"/>
        <w:tblCellMar>
          <w:top w:w="48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"/>
        <w:gridCol w:w="2268"/>
        <w:gridCol w:w="955"/>
        <w:gridCol w:w="458"/>
        <w:gridCol w:w="888"/>
        <w:gridCol w:w="518"/>
      </w:tblGrid>
      <w:tr w:rsidR="00CF5043">
        <w:trPr>
          <w:gridBefore w:val="1"/>
          <w:gridAfter w:val="2"/>
          <w:wBefore w:w="29" w:type="dxa"/>
          <w:wAfter w:w="2805" w:type="dxa"/>
          <w:trHeight w:val="261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Fallecimiento Accidental:</w:t>
            </w: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9.000 €</w:t>
            </w:r>
          </w:p>
        </w:tc>
      </w:tr>
      <w:tr w:rsidR="00CF5043">
        <w:trPr>
          <w:gridBefore w:val="1"/>
          <w:gridAfter w:val="2"/>
          <w:wBefore w:w="29" w:type="dxa"/>
          <w:wAfter w:w="2805" w:type="dxa"/>
          <w:trHeight w:val="272"/>
        </w:trPr>
        <w:tc>
          <w:tcPr>
            <w:tcW w:w="34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F5043" w:rsidRDefault="00CF5043"/>
        </w:tc>
        <w:tc>
          <w:tcPr>
            <w:tcW w:w="1701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F5043" w:rsidRDefault="00CF5043"/>
        </w:tc>
      </w:tr>
      <w:tr w:rsidR="00CF5043">
        <w:trPr>
          <w:gridBefore w:val="1"/>
          <w:gridAfter w:val="2"/>
          <w:wBefore w:w="29" w:type="dxa"/>
          <w:wAfter w:w="2805" w:type="dxa"/>
          <w:trHeight w:val="261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Invalidez Permanente Baremo:</w:t>
            </w: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18.000 €</w:t>
            </w:r>
          </w:p>
        </w:tc>
      </w:tr>
      <w:tr w:rsidR="00CF5043">
        <w:trPr>
          <w:gridBefore w:val="1"/>
          <w:gridAfter w:val="1"/>
          <w:wBefore w:w="29" w:type="dxa"/>
          <w:wAfter w:w="1104" w:type="dxa"/>
          <w:trHeight w:val="756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Gastos Sanitarios:</w:t>
            </w:r>
          </w:p>
        </w:tc>
        <w:tc>
          <w:tcPr>
            <w:tcW w:w="340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Ilimitados en centros concertados  en territorio Nacional (Máximo 2  años)</w:t>
            </w:r>
          </w:p>
        </w:tc>
      </w:tr>
      <w:tr w:rsidR="00CF5043">
        <w:tblPrEx>
          <w:tblCellMar>
            <w:top w:w="0" w:type="dxa"/>
            <w:left w:w="115" w:type="dxa"/>
          </w:tblCellMar>
        </w:tblPrEx>
        <w:trPr>
          <w:trHeight w:val="756"/>
        </w:trPr>
        <w:tc>
          <w:tcPr>
            <w:tcW w:w="45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5043" w:rsidRDefault="00AD688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PRIMA NETA POR PERSONA</w:t>
            </w:r>
          </w:p>
        </w:tc>
        <w:tc>
          <w:tcPr>
            <w:tcW w:w="340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F5043" w:rsidRDefault="00AD688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5,66 €</w:t>
            </w:r>
          </w:p>
        </w:tc>
      </w:tr>
    </w:tbl>
    <w:p w:rsidR="00CF5043" w:rsidRDefault="00AD6889">
      <w:pPr>
        <w:spacing w:after="0" w:line="261" w:lineRule="auto"/>
        <w:ind w:left="845" w:right="112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540000</wp:posOffset>
            </wp:positionH>
            <wp:positionV relativeFrom="page">
              <wp:posOffset>360000</wp:posOffset>
            </wp:positionV>
            <wp:extent cx="1440000" cy="3600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>DATOS DE LAS PERSONA A ASEGURAR</w:t>
      </w:r>
    </w:p>
    <w:tbl>
      <w:tblPr>
        <w:tblStyle w:val="TableGrid"/>
        <w:tblW w:w="10205" w:type="dxa"/>
        <w:tblInd w:w="794" w:type="dxa"/>
        <w:tblCellMar>
          <w:top w:w="48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1134"/>
        <w:gridCol w:w="567"/>
        <w:gridCol w:w="1134"/>
        <w:gridCol w:w="567"/>
        <w:gridCol w:w="1134"/>
        <w:gridCol w:w="567"/>
        <w:gridCol w:w="2835"/>
      </w:tblGrid>
      <w:tr w:rsidR="00CF5043">
        <w:trPr>
          <w:trHeight w:val="261"/>
        </w:trPr>
        <w:tc>
          <w:tcPr>
            <w:tcW w:w="1020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NOMBRES Y APELLIDOS: </w:t>
            </w:r>
          </w:p>
        </w:tc>
      </w:tr>
      <w:tr w:rsidR="00CF5043">
        <w:trPr>
          <w:trHeight w:val="261"/>
        </w:trPr>
        <w:tc>
          <w:tcPr>
            <w:tcW w:w="39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FECHA DE NACIMIENTO: </w:t>
            </w: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NIF: </w:t>
            </w:r>
          </w:p>
        </w:tc>
        <w:tc>
          <w:tcPr>
            <w:tcW w:w="34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PROFESIÓN: </w:t>
            </w:r>
          </w:p>
        </w:tc>
      </w:tr>
      <w:tr w:rsidR="00CF5043">
        <w:trPr>
          <w:trHeight w:val="261"/>
        </w:trPr>
        <w:tc>
          <w:tcPr>
            <w:tcW w:w="1020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DOMICILIO: </w:t>
            </w:r>
          </w:p>
        </w:tc>
      </w:tr>
      <w:tr w:rsidR="00CF5043">
        <w:trPr>
          <w:trHeight w:val="261"/>
        </w:trPr>
        <w:tc>
          <w:tcPr>
            <w:tcW w:w="34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LOCALIDAD: </w:t>
            </w:r>
          </w:p>
        </w:tc>
        <w:tc>
          <w:tcPr>
            <w:tcW w:w="340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C-POSTAL: </w:t>
            </w:r>
          </w:p>
        </w:tc>
        <w:tc>
          <w:tcPr>
            <w:tcW w:w="34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PAIS: </w:t>
            </w:r>
          </w:p>
        </w:tc>
      </w:tr>
      <w:tr w:rsidR="00CF5043">
        <w:trPr>
          <w:trHeight w:val="261"/>
        </w:trPr>
        <w:tc>
          <w:tcPr>
            <w:tcW w:w="34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PROVINCIA: </w:t>
            </w:r>
          </w:p>
        </w:tc>
        <w:tc>
          <w:tcPr>
            <w:tcW w:w="340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TELÉFONO: </w:t>
            </w:r>
          </w:p>
        </w:tc>
        <w:tc>
          <w:tcPr>
            <w:tcW w:w="34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OTRO TFNO.: </w:t>
            </w:r>
          </w:p>
        </w:tc>
      </w:tr>
      <w:tr w:rsidR="00CF5043">
        <w:trPr>
          <w:trHeight w:val="261"/>
        </w:trPr>
        <w:tc>
          <w:tcPr>
            <w:tcW w:w="34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ESTADO CIVIL: </w:t>
            </w: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SEXO: </w:t>
            </w:r>
          </w:p>
        </w:tc>
        <w:tc>
          <w:tcPr>
            <w:tcW w:w="510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 w:rsidP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E-MAIL: </w:t>
            </w:r>
          </w:p>
        </w:tc>
      </w:tr>
      <w:tr w:rsidR="00CF5043">
        <w:trPr>
          <w:trHeight w:val="261"/>
        </w:trPr>
        <w:tc>
          <w:tcPr>
            <w:tcW w:w="226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:rsidR="00CF5043" w:rsidRDefault="00AD6889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BENEFICIARIOS </w:t>
            </w:r>
          </w:p>
        </w:tc>
        <w:tc>
          <w:tcPr>
            <w:tcW w:w="793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( X ) El cónyuge</w:t>
            </w:r>
            <w:r>
              <w:rPr>
                <w:rFonts w:ascii="Arial" w:eastAsia="Arial" w:hAnsi="Arial" w:cs="Arial"/>
                <w:sz w:val="20"/>
              </w:rPr>
              <w:t>, en su defecto los hijos, en su defecto los padres, y en su defecto los</w:t>
            </w:r>
          </w:p>
        </w:tc>
      </w:tr>
      <w:tr w:rsidR="00CF5043">
        <w:trPr>
          <w:trHeight w:val="261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F5043" w:rsidRDefault="00CF5043"/>
        </w:tc>
        <w:tc>
          <w:tcPr>
            <w:tcW w:w="793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herederos legales (esta designación será la que aparezca en caso de  </w:t>
            </w:r>
          </w:p>
        </w:tc>
      </w:tr>
      <w:tr w:rsidR="00CF5043">
        <w:trPr>
          <w:trHeight w:val="261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F5043" w:rsidRDefault="00CF5043"/>
        </w:tc>
        <w:tc>
          <w:tcPr>
            <w:tcW w:w="793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ausencia de designación expresa)</w:t>
            </w:r>
          </w:p>
        </w:tc>
      </w:tr>
      <w:tr w:rsidR="00CF5043">
        <w:trPr>
          <w:trHeight w:val="261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F5043" w:rsidRDefault="00CF5043"/>
        </w:tc>
        <w:tc>
          <w:tcPr>
            <w:tcW w:w="793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   ) Otros </w:t>
            </w:r>
          </w:p>
        </w:tc>
      </w:tr>
      <w:tr w:rsidR="00CF5043">
        <w:trPr>
          <w:trHeight w:val="261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F5043" w:rsidRDefault="00CF5043"/>
        </w:tc>
        <w:tc>
          <w:tcPr>
            <w:tcW w:w="340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NOMBRES Y APELLIDOS </w:t>
            </w: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NIF 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AD6889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 FECHA DE NACIMIENTO </w:t>
            </w:r>
          </w:p>
        </w:tc>
      </w:tr>
      <w:tr w:rsidR="00CF5043">
        <w:trPr>
          <w:trHeight w:val="261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F5043" w:rsidRDefault="00CF5043"/>
        </w:tc>
        <w:tc>
          <w:tcPr>
            <w:tcW w:w="340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CF5043"/>
        </w:tc>
        <w:tc>
          <w:tcPr>
            <w:tcW w:w="17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CF5043"/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CF5043"/>
        </w:tc>
      </w:tr>
      <w:tr w:rsidR="00CF5043">
        <w:trPr>
          <w:trHeight w:val="261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F5043" w:rsidRDefault="00CF5043"/>
        </w:tc>
        <w:tc>
          <w:tcPr>
            <w:tcW w:w="340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CF5043"/>
        </w:tc>
        <w:tc>
          <w:tcPr>
            <w:tcW w:w="17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CF5043"/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CF5043"/>
        </w:tc>
      </w:tr>
      <w:tr w:rsidR="00CF5043">
        <w:trPr>
          <w:trHeight w:val="261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F5043" w:rsidRDefault="00CF5043"/>
        </w:tc>
        <w:tc>
          <w:tcPr>
            <w:tcW w:w="340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CF5043"/>
        </w:tc>
        <w:tc>
          <w:tcPr>
            <w:tcW w:w="17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CF5043"/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F5043" w:rsidRDefault="00CF5043"/>
        </w:tc>
      </w:tr>
      <w:tr w:rsidR="00CF5043">
        <w:trPr>
          <w:trHeight w:val="259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F5043" w:rsidRDefault="00CF5043"/>
        </w:tc>
        <w:tc>
          <w:tcPr>
            <w:tcW w:w="3402" w:type="dxa"/>
            <w:gridSpan w:val="4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F5043" w:rsidRDefault="00CF5043"/>
        </w:tc>
        <w:tc>
          <w:tcPr>
            <w:tcW w:w="1701" w:type="dxa"/>
            <w:gridSpan w:val="2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F5043" w:rsidRDefault="00CF5043"/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CF5043" w:rsidRDefault="00CF5043"/>
        </w:tc>
      </w:tr>
    </w:tbl>
    <w:p w:rsidR="00CF5043" w:rsidRDefault="00AD6889">
      <w:pPr>
        <w:spacing w:after="57" w:line="261" w:lineRule="auto"/>
        <w:ind w:left="845" w:right="112" w:hanging="10"/>
      </w:pPr>
      <w:r>
        <w:rPr>
          <w:rFonts w:ascii="Arial" w:eastAsia="Arial" w:hAnsi="Arial" w:cs="Arial"/>
          <w:sz w:val="20"/>
        </w:rPr>
        <w:t xml:space="preserve">El pago del Seguro se puede efectuar mediante: </w:t>
      </w:r>
    </w:p>
    <w:p w:rsidR="00CF5043" w:rsidRDefault="00AD6889">
      <w:pPr>
        <w:spacing w:after="57" w:line="261" w:lineRule="auto"/>
        <w:ind w:left="845" w:right="112" w:hanging="10"/>
      </w:pPr>
      <w:r>
        <w:rPr>
          <w:rFonts w:ascii="Arial" w:eastAsia="Arial" w:hAnsi="Arial" w:cs="Arial"/>
          <w:sz w:val="20"/>
        </w:rPr>
        <w:t>Transferencia Bancaria a favor de José</w:t>
      </w:r>
      <w:r>
        <w:rPr>
          <w:rFonts w:ascii="Arial" w:eastAsia="Arial" w:hAnsi="Arial" w:cs="Arial"/>
          <w:sz w:val="20"/>
        </w:rPr>
        <w:t xml:space="preserve"> Ignacio Ruiz Compés</w:t>
      </w:r>
      <w:r>
        <w:rPr>
          <w:rFonts w:ascii="Arial" w:eastAsia="Arial" w:hAnsi="Arial" w:cs="Arial"/>
          <w:sz w:val="20"/>
        </w:rPr>
        <w:t>: ES38 2085 8366 8003 3040 1759</w:t>
      </w:r>
    </w:p>
    <w:p w:rsidR="00CF5043" w:rsidRDefault="00AD6889">
      <w:pPr>
        <w:spacing w:after="57" w:line="261" w:lineRule="auto"/>
        <w:ind w:left="845" w:right="112" w:hanging="10"/>
      </w:pPr>
      <w:r>
        <w:rPr>
          <w:rFonts w:ascii="Arial" w:eastAsia="Arial" w:hAnsi="Arial" w:cs="Arial"/>
          <w:sz w:val="20"/>
        </w:rPr>
        <w:t>Entidad IBERCAJA</w:t>
      </w:r>
    </w:p>
    <w:p w:rsidR="00CF5043" w:rsidRDefault="00AD6889">
      <w:pPr>
        <w:spacing w:after="283" w:line="261" w:lineRule="auto"/>
        <w:ind w:left="845" w:right="112" w:hanging="10"/>
      </w:pPr>
      <w:r>
        <w:rPr>
          <w:rFonts w:ascii="Arial" w:eastAsia="Arial" w:hAnsi="Arial" w:cs="Arial"/>
          <w:sz w:val="20"/>
        </w:rPr>
        <w:t>Ingreso Directo en misma cuenta.</w:t>
      </w:r>
    </w:p>
    <w:p w:rsidR="00CF5043" w:rsidRPr="00AD6889" w:rsidRDefault="00AD6889" w:rsidP="00AD6889">
      <w:pPr>
        <w:spacing w:after="2309" w:line="320" w:lineRule="auto"/>
        <w:ind w:left="845" w:right="112" w:hanging="10"/>
        <w:rPr>
          <w:lang w:val="en-US"/>
        </w:rPr>
      </w:pPr>
      <w:r>
        <w:rPr>
          <w:rFonts w:ascii="Arial" w:eastAsia="Arial" w:hAnsi="Arial" w:cs="Arial"/>
          <w:sz w:val="20"/>
        </w:rPr>
        <w:t>Una vez</w:t>
      </w:r>
      <w:r>
        <w:rPr>
          <w:rFonts w:ascii="Arial" w:eastAsia="Arial" w:hAnsi="Arial" w:cs="Arial"/>
          <w:sz w:val="20"/>
        </w:rPr>
        <w:t xml:space="preserve"> recibida la solicitud debidamente cumplimentada y copia del pago efectuado, se expedirá certificado en un máximo de 48 horas. Por favor enviar datos a mjroble@mapfre.com Teléfono: 636 78 78 15 o </w:t>
      </w:r>
      <w:hyperlink r:id="rId5" w:history="1">
        <w:r w:rsidRPr="00F4770B">
          <w:rPr>
            <w:rStyle w:val="Hipervnculo"/>
            <w:rFonts w:ascii="Arial" w:eastAsia="Arial" w:hAnsi="Arial" w:cs="Arial"/>
            <w:sz w:val="20"/>
          </w:rPr>
          <w:t>nachoruizmediacion@gmail.com</w:t>
        </w:r>
      </w:hyperlink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Telefono</w:t>
      </w:r>
      <w:proofErr w:type="spellEnd"/>
      <w:r>
        <w:rPr>
          <w:rFonts w:ascii="Arial" w:eastAsia="Arial" w:hAnsi="Arial" w:cs="Arial"/>
          <w:sz w:val="20"/>
        </w:rPr>
        <w:t xml:space="preserve">: 653 79 35 49 </w:t>
      </w:r>
      <w:r>
        <w:rPr>
          <w:rFonts w:ascii="Arial" w:eastAsia="Arial" w:hAnsi="Arial" w:cs="Arial"/>
          <w:sz w:val="20"/>
        </w:rPr>
        <w:t>para cualquier duda.</w:t>
      </w:r>
      <w:bookmarkStart w:id="0" w:name="_GoBack"/>
      <w:bookmarkEnd w:id="0"/>
    </w:p>
    <w:sectPr w:rsidR="00CF5043" w:rsidRPr="00AD6889" w:rsidSect="00AD6889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43"/>
    <w:rsid w:val="00AD6889"/>
    <w:rsid w:val="00C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57E69-EA3C-416D-8258-453C565D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D6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choruizmediacion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DEL DEPORTISTA</vt:lpstr>
    </vt:vector>
  </TitlesOfParts>
  <Company>Hewlett-Packard Company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DEL DEPORTISTA</dc:title>
  <dc:subject>APA ROSA MOLAS</dc:subject>
  <dc:creator>APP - APA ROSA MOLAS</dc:creator>
  <cp:keywords>APA ROSA MOLAS</cp:keywords>
  <cp:lastModifiedBy>NACHO RUIZ COMPÉS</cp:lastModifiedBy>
  <cp:revision>2</cp:revision>
  <dcterms:created xsi:type="dcterms:W3CDTF">2018-07-13T08:16:00Z</dcterms:created>
  <dcterms:modified xsi:type="dcterms:W3CDTF">2018-07-13T08:16:00Z</dcterms:modified>
</cp:coreProperties>
</file>