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hanging="2"/>
        <w:jc w:val="center"/>
        <w:rPr>
          <w:rFonts w:ascii="Verdana" w:cs="Verdana" w:eastAsia="Verdana" w:hAnsi="Verdana"/>
          <w:b w:val="1"/>
        </w:rPr>
      </w:pPr>
      <w:bookmarkStart w:colFirst="0" w:colLast="0" w:name="_heading=h.35nkun2" w:id="0"/>
      <w:bookmarkEnd w:id="0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Sistema Informático para la mejora de comunicación en el ambiente laboral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REUNIÓN SEMANAL DE SCRUM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ACTA No. 03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11/12/2020, 6 pm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SPRINT No. __3_        SEMANA No. __3_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ORDEN DEL DÍA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Acuerdos sobre dinámica de trabajo.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Seguimiento a tareas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Dificultades presentadas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DESARROLLO DEL ORDEN DEL DÍA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Verdana" w:cs="Verdana" w:eastAsia="Verdana" w:hAnsi="Verdana"/>
          <w:color w:val="5b9bd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Trabajar en forma virtual vía drive, discord y Whatsapp, utilización de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Verdana" w:cs="Verdana" w:eastAsia="Verdana" w:hAnsi="Verdana"/>
          <w:color w:val="5b9b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(Ver Plan del Sprint, Punto 1,2,3,4.)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Verdana" w:cs="Verdana" w:eastAsia="Verdana" w:hAnsi="Verdana"/>
          <w:color w:val="5b9bd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No se han presentado dificultades.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COMPROMISOS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0.0" w:type="dxa"/>
        <w:tblLayout w:type="fixed"/>
        <w:tblLook w:val="0400"/>
      </w:tblPr>
      <w:tblGrid>
        <w:gridCol w:w="3975"/>
        <w:gridCol w:w="3540"/>
        <w:gridCol w:w="1560"/>
        <w:tblGridChange w:id="0">
          <w:tblGrid>
            <w:gridCol w:w="3975"/>
            <w:gridCol w:w="3540"/>
            <w:gridCol w:w="156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COMPROMISO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Login Back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Luis Cortés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12/12/2020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Login Back end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Edson Suarez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12/12/2020 </w:t>
            </w:r>
          </w:p>
        </w:tc>
      </w:tr>
      <w:tr>
        <w:trPr>
          <w:trHeight w:val="396.132812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Documentación 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Omar Arias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12/12/2020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Documentación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Adriana Pérez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12/12/2020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ASISTENTES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Edson Suarez (Development Team)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Luis Cortés (Development Team)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Omar Arias (Development Team)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Adriana Pérez (Development Team)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isI4mWqXx9WJwR7G4fflFfQPw==">AMUW2mWlq7JgXBDeKHm4gm6qeUUccZxCA1llVJk7mLbctQf1a1a+P6RxYV8qfk2SfX24OJT1IlgUU3+tmsAEzTAocGinFyaOoLR2o2KIJ9L1ExIVC9mO7GBVPYAwSd7jN2lc/l/Nexqs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