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607" w:rsidRDefault="00CD02BB" w:rsidP="00CD02BB">
      <w:pPr>
        <w:pStyle w:val="NormalWeb"/>
        <w:rPr>
          <w:rFonts w:ascii="BookAntiqua" w:hAnsi="BookAntiqua"/>
          <w:b/>
          <w:bCs/>
          <w:sz w:val="36"/>
          <w:szCs w:val="36"/>
        </w:rPr>
      </w:pPr>
      <w:r>
        <w:rPr>
          <w:rFonts w:ascii="BookAntiqua" w:hAnsi="BookAntiqua"/>
          <w:b/>
          <w:bCs/>
          <w:sz w:val="36"/>
          <w:szCs w:val="36"/>
        </w:rPr>
        <w:t>Configuraciones con Amplificadores Operacionales</w:t>
      </w:r>
    </w:p>
    <w:p w:rsidR="00CD02BB" w:rsidRDefault="00CD02BB" w:rsidP="00CD02BB">
      <w:pPr>
        <w:pStyle w:val="NormalWeb"/>
      </w:pPr>
      <w:r>
        <w:rPr>
          <w:rFonts w:ascii="BookAntiqua" w:hAnsi="BookAntiqua"/>
          <w:b/>
          <w:bCs/>
          <w:sz w:val="36"/>
          <w:szCs w:val="36"/>
        </w:rPr>
        <w:t xml:space="preserve"> </w:t>
      </w:r>
      <w:r>
        <w:rPr>
          <w:rFonts w:ascii="BookAntiqua" w:hAnsi="BookAntiqua"/>
          <w:b/>
          <w:bCs/>
          <w:sz w:val="28"/>
          <w:szCs w:val="28"/>
        </w:rPr>
        <w:t xml:space="preserve">1. OBJETIVO </w:t>
      </w:r>
    </w:p>
    <w:p w:rsidR="00CD02BB" w:rsidRDefault="00CD02BB" w:rsidP="00CD02BB">
      <w:pPr>
        <w:pStyle w:val="NormalWeb"/>
      </w:pPr>
      <w:r>
        <w:rPr>
          <w:rFonts w:ascii="BookAntiqua" w:hAnsi="BookAntiqua"/>
        </w:rPr>
        <w:t xml:space="preserve">Al término de la práctica, el alumno comprobará las configuraciones básicas y especiales con amplificadores operacionales: Amplificador Inversor, Amplificador no Inversor, Seguidor de Voltaje, Amplificador Sumador, Amplificador Sustractor, Amplificador Integrador y Amplificador Derivador; así como interpretará los resultados obtenidos para los circuitos antes mencionados. </w:t>
      </w:r>
    </w:p>
    <w:p w:rsidR="00CD02BB" w:rsidRDefault="00CD02BB" w:rsidP="00CD02BB">
      <w:pPr>
        <w:pStyle w:val="NormalWeb"/>
      </w:pPr>
      <w:r>
        <w:rPr>
          <w:rFonts w:ascii="BookAntiqua" w:hAnsi="BookAntiqua"/>
          <w:b/>
          <w:bCs/>
          <w:sz w:val="28"/>
          <w:szCs w:val="28"/>
        </w:rPr>
        <w:t xml:space="preserve">2. MATERIAL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rPr>
        <w:t xml:space="preserve">4 Amplificadores Operacionales TL071 o LM741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rPr>
        <w:t>2 Resistencias de 560 Ω a 1⁄4 W</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rPr>
        <w:t>6 Resistencias de 1K Ω a 1⁄4 W</w:t>
      </w:r>
    </w:p>
    <w:p w:rsidR="00CD02BB" w:rsidRP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rPr>
        <w:t xml:space="preserve">2 Resistencias de 2.2 KΩ 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4 </w:t>
      </w:r>
      <w:r>
        <w:rPr>
          <w:rFonts w:ascii="TimesNewRomanPSMT" w:hAnsi="TimesNewRomanPSMT" w:cs="TimesNewRomanPSMT"/>
        </w:rPr>
        <w:t>Resistencias de 10 K</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2 </w:t>
      </w:r>
      <w:r>
        <w:rPr>
          <w:rFonts w:ascii="TimesNewRomanPSMT" w:hAnsi="TimesNewRomanPSMT" w:cs="TimesNewRomanPSMT"/>
        </w:rPr>
        <w:t>Resistencias de 15 K</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5 </w:t>
      </w:r>
      <w:r>
        <w:rPr>
          <w:rFonts w:ascii="TimesNewRomanPSMT" w:hAnsi="TimesNewRomanPSMT" w:cs="TimesNewRomanPSMT"/>
        </w:rPr>
        <w:t>Resistencias de 100 K</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2 </w:t>
      </w:r>
      <w:r>
        <w:rPr>
          <w:rFonts w:ascii="TimesNewRomanPSMT" w:hAnsi="TimesNewRomanPSMT" w:cs="TimesNewRomanPSMT"/>
        </w:rPr>
        <w:t>Resistencias de 150 K</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2 </w:t>
      </w:r>
      <w:r>
        <w:rPr>
          <w:rFonts w:ascii="TimesNewRomanPSMT" w:hAnsi="TimesNewRomanPSMT" w:cs="TimesNewRomanPSMT"/>
        </w:rPr>
        <w:t>Resistencias de 220 K</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2 </w:t>
      </w:r>
      <w:r>
        <w:rPr>
          <w:rFonts w:ascii="TimesNewRomanPSMT" w:hAnsi="TimesNewRomanPSMT" w:cs="TimesNewRomanPSMT"/>
        </w:rPr>
        <w:t>Resistencias de 560 K</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position w:val="2"/>
        </w:rPr>
        <w:t xml:space="preserve">2 </w:t>
      </w:r>
      <w:r>
        <w:rPr>
          <w:rFonts w:ascii="TimesNewRomanPSMT" w:hAnsi="TimesNewRomanPSMT" w:cs="TimesNewRomanPSMT"/>
        </w:rPr>
        <w:t>Resistencias de 4.7 M</w:t>
      </w:r>
      <w:r>
        <w:rPr>
          <w:rFonts w:ascii="SymbolMT" w:hAnsi="SymbolMT"/>
        </w:rPr>
        <w:sym w:font="Symbol" w:char="F057"/>
      </w:r>
      <w:r>
        <w:rPr>
          <w:rFonts w:ascii="SymbolMT" w:hAnsi="SymbolMT"/>
        </w:rPr>
        <w:t xml:space="preserve"> </w:t>
      </w:r>
      <w:r>
        <w:rPr>
          <w:rFonts w:ascii="TimesNewRomanPSMT" w:hAnsi="TimesNewRomanPSMT" w:cs="TimesNewRomanPSMT"/>
        </w:rPr>
        <w:t xml:space="preserve">a 1⁄4 W </w:t>
      </w:r>
    </w:p>
    <w:p w:rsidR="00CD02BB" w:rsidRDefault="00CD02BB" w:rsidP="004C3607">
      <w:pPr>
        <w:pStyle w:val="NormalWeb"/>
        <w:numPr>
          <w:ilvl w:val="0"/>
          <w:numId w:val="1"/>
        </w:numPr>
      </w:pPr>
      <w:r>
        <w:rPr>
          <w:rFonts w:ascii="TimesNewRomanPSMT" w:hAnsi="TimesNewRomanPSMT" w:cs="TimesNewRomanPSMT"/>
        </w:rPr>
        <w:t xml:space="preserve">2 Capacitor de 0.01 μ F </w:t>
      </w:r>
    </w:p>
    <w:p w:rsidR="004C3607" w:rsidRDefault="00CD02BB" w:rsidP="004C3607">
      <w:pPr>
        <w:pStyle w:val="NormalWeb"/>
        <w:numPr>
          <w:ilvl w:val="0"/>
          <w:numId w:val="1"/>
        </w:numPr>
        <w:rPr>
          <w:rFonts w:ascii="TimesNewRomanPSMT" w:hAnsi="TimesNewRomanPSMT" w:cs="TimesNewRomanPSMT"/>
        </w:rPr>
      </w:pPr>
      <w:r>
        <w:rPr>
          <w:rFonts w:ascii="TimesNewRomanPSMT" w:hAnsi="TimesNewRomanPSMT" w:cs="TimesNewRomanPSMT"/>
        </w:rPr>
        <w:t xml:space="preserve">2 Capacitor de 0.0022 μ F </w:t>
      </w:r>
    </w:p>
    <w:p w:rsidR="00CD02BB" w:rsidRDefault="00CD02BB" w:rsidP="004C3607">
      <w:pPr>
        <w:pStyle w:val="NormalWeb"/>
        <w:numPr>
          <w:ilvl w:val="0"/>
          <w:numId w:val="1"/>
        </w:numPr>
      </w:pPr>
      <w:r>
        <w:rPr>
          <w:rFonts w:ascii="TimesNewRomanPSMT" w:hAnsi="TimesNewRomanPSMT" w:cs="TimesNewRomanPSMT"/>
        </w:rPr>
        <w:t xml:space="preserve">2 Capacitor de 100 p F </w:t>
      </w:r>
    </w:p>
    <w:p w:rsidR="00D97926" w:rsidRDefault="00D97926"/>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rsidP="004C3607">
      <w:pPr>
        <w:pStyle w:val="NormalWeb"/>
      </w:pPr>
      <w:r>
        <w:rPr>
          <w:rFonts w:ascii="BookAntiqua" w:hAnsi="BookAntiqua"/>
          <w:b/>
          <w:bCs/>
          <w:sz w:val="28"/>
          <w:szCs w:val="28"/>
        </w:rPr>
        <w:lastRenderedPageBreak/>
        <w:t xml:space="preserve">3. Marco teórico </w:t>
      </w:r>
    </w:p>
    <w:p w:rsidR="004C3607" w:rsidRPr="00577752" w:rsidRDefault="004C3607" w:rsidP="004C3607">
      <w:pPr>
        <w:shd w:val="clear" w:color="auto" w:fill="FFFFFF"/>
        <w:spacing w:after="150"/>
        <w:jc w:val="both"/>
        <w:rPr>
          <w:rFonts w:ascii="Times New Roman" w:eastAsia="Times New Roman" w:hAnsi="Times New Roman"/>
          <w:lang w:eastAsia="es-MX"/>
        </w:rPr>
      </w:pPr>
      <w:r w:rsidRPr="00577752">
        <w:rPr>
          <w:rFonts w:ascii="Times New Roman" w:eastAsia="Times New Roman" w:hAnsi="Times New Roman"/>
          <w:lang w:eastAsia="es-MX"/>
        </w:rPr>
        <w:t>Los amplificadores operacionales son, dispositivos compactos activos y lineales de alta ganancia, diseñados para proporcionar la función de transferencia deseada. Un amplificador operacional (A.O.) está compuesto por un circuito electrónico que tiene dos entradas y una salida, como se describe mas adelante. La salida es la diferencia de las dos entradas multiplicada por un factor (G) (ganancia): Vout = G·(V+ – V-).</w:t>
      </w:r>
    </w:p>
    <w:p w:rsidR="004C3607" w:rsidRPr="00577752" w:rsidRDefault="004C3607" w:rsidP="004C3607">
      <w:pPr>
        <w:shd w:val="clear" w:color="auto" w:fill="FFFFFF"/>
        <w:spacing w:after="150"/>
        <w:jc w:val="both"/>
        <w:rPr>
          <w:rFonts w:ascii="Times New Roman" w:eastAsia="Times New Roman" w:hAnsi="Times New Roman"/>
          <w:lang w:eastAsia="es-MX"/>
        </w:rPr>
      </w:pPr>
      <w:r w:rsidRPr="00577752">
        <w:rPr>
          <w:rFonts w:ascii="Times New Roman" w:eastAsia="Times New Roman" w:hAnsi="Times New Roman"/>
          <w:lang w:eastAsia="es-MX"/>
        </w:rPr>
        <w:t>Estos dispositivos se caracterizan por ser construidos en sus componentes más genéricos, dispuestos de modo que en cada momento se puede acceder a los puntos digamos «vitales» en donde se conectan los componentes externos cuya función es la de permitir al usuario modificar la respuesta y transferencia del dispositivo.</w:t>
      </w:r>
    </w:p>
    <w:p w:rsidR="004C3607" w:rsidRPr="00577752" w:rsidRDefault="004C3607" w:rsidP="004C3607">
      <w:pPr>
        <w:pStyle w:val="Ttulo2"/>
        <w:rPr>
          <w:rFonts w:ascii="Times New Roman" w:hAnsi="Times New Roman"/>
          <w:i w:val="0"/>
          <w:iCs w:val="0"/>
          <w:lang w:eastAsia="es-MX"/>
        </w:rPr>
      </w:pPr>
      <w:bookmarkStart w:id="0" w:name="_Toc39701537"/>
      <w:r w:rsidRPr="00577752">
        <w:rPr>
          <w:rFonts w:ascii="Times New Roman" w:hAnsi="Times New Roman"/>
          <w:i w:val="0"/>
          <w:iCs w:val="0"/>
          <w:noProof/>
        </w:rPr>
        <w:drawing>
          <wp:anchor distT="0" distB="0" distL="114300" distR="114300" simplePos="0" relativeHeight="251659264" behindDoc="0" locked="0" layoutInCell="1" allowOverlap="1" wp14:anchorId="3CE10DE9" wp14:editId="20DF77B7">
            <wp:simplePos x="0" y="0"/>
            <wp:positionH relativeFrom="page">
              <wp:posOffset>429260</wp:posOffset>
            </wp:positionH>
            <wp:positionV relativeFrom="paragraph">
              <wp:posOffset>167005</wp:posOffset>
            </wp:positionV>
            <wp:extent cx="2857500" cy="1981200"/>
            <wp:effectExtent l="0" t="0" r="0" b="0"/>
            <wp:wrapThrough wrapText="bothSides">
              <wp:wrapPolygon edited="0">
                <wp:start x="0" y="0"/>
                <wp:lineTo x="0" y="21462"/>
                <wp:lineTo x="21504" y="21462"/>
                <wp:lineTo x="21504" y="0"/>
                <wp:lineTo x="0" y="0"/>
              </wp:wrapPolygon>
            </wp:wrapThrough>
            <wp:docPr id="80"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pic:spPr>
                </pic:pic>
              </a:graphicData>
            </a:graphic>
            <wp14:sizeRelH relativeFrom="page">
              <wp14:pctWidth>0</wp14:pctWidth>
            </wp14:sizeRelH>
            <wp14:sizeRelV relativeFrom="page">
              <wp14:pctHeight>0</wp14:pctHeight>
            </wp14:sizeRelV>
          </wp:anchor>
        </w:drawing>
      </w:r>
      <w:r w:rsidRPr="00577752">
        <w:rPr>
          <w:rFonts w:ascii="Times New Roman" w:hAnsi="Times New Roman"/>
          <w:i w:val="0"/>
          <w:iCs w:val="0"/>
        </w:rPr>
        <w:t>El Amplificador Operacional</w:t>
      </w:r>
      <w:bookmarkEnd w:id="0"/>
    </w:p>
    <w:p w:rsidR="004C3607" w:rsidRPr="00577752" w:rsidRDefault="004C3607" w:rsidP="004C3607">
      <w:pPr>
        <w:pStyle w:val="NormalWeb"/>
        <w:shd w:val="clear" w:color="auto" w:fill="FFFFFF"/>
        <w:spacing w:before="0" w:beforeAutospacing="0" w:after="150" w:afterAutospacing="0"/>
        <w:jc w:val="both"/>
      </w:pPr>
      <w:r w:rsidRPr="00577752">
        <w:t>Un amplificador operacional (A.O. también op-amp), es un amplificador de alta ganancia directamente acoplado, que en general se alimenta con fuentes positivas y negativas, lo cual permite que obtenga excursiones tanto por arriba como por debajo de masa o punto de referencia que se considere. Se caracteriza especialmente por que su respuesta en: frecuencia, cambio de fase y alta ganancia que se determina por la realimentación introducida externamente. Por su concepción, presenta una alta impedancia (Z) de entrada y muy baja de salida. Este es el símbolo:</w:t>
      </w:r>
    </w:p>
    <w:p w:rsidR="004C3607" w:rsidRPr="00577752" w:rsidRDefault="004C3607" w:rsidP="004C3607">
      <w:pPr>
        <w:shd w:val="clear" w:color="auto" w:fill="FFFFFF"/>
        <w:spacing w:after="150"/>
        <w:jc w:val="both"/>
        <w:rPr>
          <w:rFonts w:ascii="Times New Roman" w:hAnsi="Times New Roman"/>
          <w:shd w:val="clear" w:color="auto" w:fill="FFFFFF"/>
        </w:rPr>
      </w:pPr>
      <w:r w:rsidRPr="00577752">
        <w:rPr>
          <w:rFonts w:ascii="Times New Roman" w:hAnsi="Times New Roman"/>
          <w:shd w:val="clear" w:color="auto" w:fill="FFFFFF"/>
        </w:rPr>
        <w:t>Un amplificador operacional (A.O. también op-amp), es un amplificador de alta ganancia directamente acoplado, que en general se alimenta con fuentes positivas y negativas, lo cual permite que obtenga excursiones tanto por arriba como por debajo de masa o punto de referencia que se considere. Se caracteriza especialmente por que su respuesta en: frecuencia, cambio de fase y alta ganancia que se determina por la realimentación introducida externamente. Por su concepción, presenta una alta impedancia (Z) de entrada y muy baja de salida</w:t>
      </w:r>
    </w:p>
    <w:p w:rsidR="004C3607" w:rsidRPr="00577752" w:rsidRDefault="004C3607" w:rsidP="004C3607">
      <w:pPr>
        <w:shd w:val="clear" w:color="auto" w:fill="FFFFFF"/>
        <w:spacing w:after="150"/>
        <w:jc w:val="both"/>
        <w:rPr>
          <w:rFonts w:ascii="Times New Roman" w:hAnsi="Times New Roman"/>
          <w:shd w:val="clear" w:color="auto" w:fill="FFFFFF"/>
        </w:rPr>
      </w:pPr>
    </w:p>
    <w:p w:rsidR="004C3607" w:rsidRPr="00052DE2" w:rsidRDefault="004C3607" w:rsidP="004C3607">
      <w:pPr>
        <w:pStyle w:val="Ttulo2"/>
        <w:rPr>
          <w:rFonts w:ascii="Times New Roman" w:hAnsi="Times New Roman"/>
          <w:sz w:val="32"/>
          <w:szCs w:val="32"/>
        </w:rPr>
      </w:pPr>
      <w:bookmarkStart w:id="1" w:name="_Toc39701538"/>
      <w:r w:rsidRPr="00052DE2">
        <w:rPr>
          <w:rFonts w:ascii="Times New Roman" w:hAnsi="Times New Roman"/>
          <w:sz w:val="32"/>
          <w:szCs w:val="32"/>
        </w:rPr>
        <w:t>Ganancia en lazo abierto.</w:t>
      </w:r>
      <w:bookmarkEnd w:id="1"/>
    </w:p>
    <w:p w:rsidR="004C3607" w:rsidRPr="00577752" w:rsidRDefault="004C3607" w:rsidP="004C3607">
      <w:pPr>
        <w:pStyle w:val="NormalWeb"/>
        <w:shd w:val="clear" w:color="auto" w:fill="FFFFFF"/>
        <w:spacing w:before="0" w:beforeAutospacing="0" w:after="150" w:afterAutospacing="0"/>
        <w:jc w:val="both"/>
      </w:pPr>
      <w:r w:rsidRPr="00577752">
        <w:t>Cuando se aplica una señal a la entrada, la ganancia es el cociente entre la tensión de salida Vs y la de entrada Ve que tiene el amplificador operacional cuando no existe ningún lazo de realimentación entre la salida y alguna de las dos entradas. Ver el diagrama.</w:t>
      </w:r>
    </w:p>
    <w:p w:rsidR="004C3607" w:rsidRPr="00577752" w:rsidRDefault="004C3607" w:rsidP="004C3607">
      <w:pPr>
        <w:pStyle w:val="NormalWeb"/>
        <w:shd w:val="clear" w:color="auto" w:fill="FFFFFF"/>
        <w:spacing w:before="0" w:beforeAutospacing="0" w:after="150" w:afterAutospacing="0"/>
        <w:jc w:val="both"/>
      </w:pPr>
      <w:r w:rsidRPr="00577752">
        <w:t xml:space="preserve"> La ganancia del amplificador en lazo abierto está dada por la siguiente fórmula:</w:t>
      </w:r>
    </w:p>
    <w:p w:rsidR="004C3607" w:rsidRPr="00577752" w:rsidRDefault="004C3607" w:rsidP="004C3607">
      <w:pPr>
        <w:pStyle w:val="NormalWeb"/>
        <w:shd w:val="clear" w:color="auto" w:fill="FFFFFF"/>
        <w:spacing w:before="0" w:beforeAutospacing="0" w:after="150" w:afterAutospacing="0"/>
        <w:jc w:val="both"/>
      </w:pPr>
    </w:p>
    <w:p w:rsidR="004C3607" w:rsidRPr="00577752" w:rsidRDefault="004C3607" w:rsidP="004C3607">
      <w:pPr>
        <w:pStyle w:val="NormalWeb"/>
        <w:shd w:val="clear" w:color="auto" w:fill="FFFFFF"/>
        <w:spacing w:before="0" w:beforeAutospacing="0" w:after="150" w:afterAutospacing="0"/>
        <w:jc w:val="both"/>
      </w:pPr>
    </w:p>
    <w:p w:rsidR="004C3607" w:rsidRPr="00577752" w:rsidRDefault="004C3607" w:rsidP="004C3607">
      <w:pPr>
        <w:pStyle w:val="NormalWeb"/>
        <w:shd w:val="clear" w:color="auto" w:fill="FFFFFF"/>
        <w:spacing w:before="0" w:beforeAutospacing="0" w:after="150" w:afterAutospacing="0"/>
        <w:jc w:val="both"/>
      </w:pPr>
      <w:r w:rsidRPr="00577752">
        <w:rPr>
          <w:noProof/>
        </w:rPr>
        <w:lastRenderedPageBreak/>
        <w:drawing>
          <wp:anchor distT="0" distB="0" distL="114300" distR="114300" simplePos="0" relativeHeight="251660288" behindDoc="0" locked="0" layoutInCell="1" allowOverlap="1" wp14:anchorId="380079AD" wp14:editId="0548C5A8">
            <wp:simplePos x="0" y="0"/>
            <wp:positionH relativeFrom="margin">
              <wp:align>left</wp:align>
            </wp:positionH>
            <wp:positionV relativeFrom="paragraph">
              <wp:posOffset>12700</wp:posOffset>
            </wp:positionV>
            <wp:extent cx="1428750" cy="1143000"/>
            <wp:effectExtent l="0" t="0" r="0" b="0"/>
            <wp:wrapThrough wrapText="bothSides">
              <wp:wrapPolygon edited="0">
                <wp:start x="0" y="0"/>
                <wp:lineTo x="0" y="21360"/>
                <wp:lineTo x="21504" y="21360"/>
                <wp:lineTo x="21504" y="0"/>
                <wp:lineTo x="0" y="0"/>
              </wp:wrapPolygon>
            </wp:wrapThrough>
            <wp:docPr id="79"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143000"/>
                    </a:xfrm>
                    <a:prstGeom prst="rect">
                      <a:avLst/>
                    </a:prstGeom>
                    <a:noFill/>
                  </pic:spPr>
                </pic:pic>
              </a:graphicData>
            </a:graphic>
            <wp14:sizeRelH relativeFrom="page">
              <wp14:pctWidth>0</wp14:pctWidth>
            </wp14:sizeRelH>
            <wp14:sizeRelV relativeFrom="page">
              <wp14:pctHeight>0</wp14:pctHeight>
            </wp14:sizeRelV>
          </wp:anchor>
        </w:drawing>
      </w:r>
      <w:r w:rsidRPr="00577752">
        <w:t>A</w:t>
      </w:r>
      <w:r w:rsidRPr="00577752">
        <w:rPr>
          <w:vertAlign w:val="subscript"/>
        </w:rPr>
        <w:t>V</w:t>
      </w:r>
      <w:r w:rsidRPr="00577752">
        <w:t> = Vs / Ve</w:t>
      </w:r>
    </w:p>
    <w:p w:rsidR="004C3607" w:rsidRPr="00577752" w:rsidRDefault="004C3607" w:rsidP="004C3607">
      <w:pPr>
        <w:pStyle w:val="NormalWeb"/>
        <w:shd w:val="clear" w:color="auto" w:fill="FFFFFF"/>
        <w:spacing w:before="0" w:beforeAutospacing="0" w:after="150" w:afterAutospacing="0"/>
        <w:jc w:val="both"/>
      </w:pPr>
      <w:r w:rsidRPr="00577752">
        <w:t>Donde:</w:t>
      </w:r>
      <w:r w:rsidRPr="00577752">
        <w:br/>
        <w:t>A</w:t>
      </w:r>
      <w:r w:rsidRPr="00577752">
        <w:rPr>
          <w:vertAlign w:val="subscript"/>
        </w:rPr>
        <w:t>V</w:t>
      </w:r>
      <w:r w:rsidRPr="00577752">
        <w:t> = ganancia de tensión</w:t>
      </w:r>
      <w:r w:rsidRPr="00577752">
        <w:br/>
        <w:t>Vs = tensión de salida</w:t>
      </w:r>
      <w:r w:rsidRPr="00577752">
        <w:br/>
        <w:t>Ve = tensión de entrada</w:t>
      </w:r>
    </w:p>
    <w:p w:rsidR="004C3607" w:rsidRPr="00577752" w:rsidRDefault="004C3607" w:rsidP="004C3607">
      <w:pPr>
        <w:pStyle w:val="NormalWeb"/>
        <w:shd w:val="clear" w:color="auto" w:fill="FFFFFF"/>
        <w:spacing w:before="0" w:beforeAutospacing="0" w:after="150" w:afterAutospacing="0"/>
        <w:jc w:val="both"/>
      </w:pPr>
      <w:r w:rsidRPr="00577752">
        <w:t>En un amplificador operacional ideal, esta ganancia es infinita. Sin embargo, cuando el operacional es real, su ganancia está entre 20,000 y 200,000 (en el amplificador operacional 741C). Este tipo de configuración se utiliza en comparadores, donde lo que se desea es, saber cual de las dos entradas tiene mayor tensión, de ahí su nombre, amplificador diferencial. La señal de salida Vs del amplificador diferencial ideal debería ser:</w:t>
      </w:r>
    </w:p>
    <w:p w:rsidR="004C3607" w:rsidRPr="00577752" w:rsidRDefault="004C3607" w:rsidP="004C3607">
      <w:pPr>
        <w:pStyle w:val="NormalWeb"/>
        <w:shd w:val="clear" w:color="auto" w:fill="FFFFFF"/>
        <w:spacing w:before="0" w:beforeAutospacing="0" w:after="150" w:afterAutospacing="0"/>
        <w:jc w:val="both"/>
      </w:pPr>
      <w:r w:rsidRPr="00577752">
        <w:t>Vs = Av (V1 – V2).</w:t>
      </w:r>
    </w:p>
    <w:p w:rsidR="004C3607" w:rsidRPr="00577752" w:rsidRDefault="004C3607" w:rsidP="004C3607">
      <w:pPr>
        <w:pStyle w:val="NormalWeb"/>
        <w:shd w:val="clear" w:color="auto" w:fill="FFFFFF"/>
        <w:spacing w:before="0" w:beforeAutospacing="0" w:after="150" w:afterAutospacing="0"/>
        <w:jc w:val="both"/>
      </w:pPr>
      <w:r w:rsidRPr="00577752">
        <w:t>En la realidad, no es así ya que la salida depende de la tensión diferencial (Vd) y del nivel medio llamado señal en modo común (Vc), o sea:</w:t>
      </w:r>
    </w:p>
    <w:p w:rsidR="004C3607" w:rsidRPr="00577752" w:rsidRDefault="004C3607" w:rsidP="004C3607">
      <w:pPr>
        <w:pStyle w:val="NormalWeb"/>
        <w:shd w:val="clear" w:color="auto" w:fill="FFFFFF"/>
        <w:spacing w:before="0" w:beforeAutospacing="0" w:after="150" w:afterAutospacing="0"/>
        <w:jc w:val="both"/>
      </w:pPr>
      <w:r w:rsidRPr="00577752">
        <w:t>Vd = V1 -V2;    y     Vc = 1/2 (V1 + V2).</w:t>
      </w:r>
    </w:p>
    <w:p w:rsidR="004C3607" w:rsidRPr="00052DE2" w:rsidRDefault="004C3607" w:rsidP="004C3607">
      <w:pPr>
        <w:pStyle w:val="Ttulo2"/>
        <w:rPr>
          <w:rFonts w:ascii="Times New Roman" w:hAnsi="Times New Roman"/>
          <w:sz w:val="32"/>
          <w:szCs w:val="32"/>
        </w:rPr>
      </w:pPr>
      <w:bookmarkStart w:id="2" w:name="_Toc39701539"/>
      <w:r w:rsidRPr="00052DE2">
        <w:rPr>
          <w:rFonts w:ascii="Times New Roman" w:hAnsi="Times New Roman"/>
          <w:sz w:val="32"/>
          <w:szCs w:val="32"/>
        </w:rPr>
        <w:t>Ganancia en lazo cerrado.</w:t>
      </w:r>
      <w:bookmarkEnd w:id="2"/>
    </w:p>
    <w:p w:rsidR="004C3607" w:rsidRPr="00577752" w:rsidRDefault="004C3607" w:rsidP="004C3607">
      <w:pPr>
        <w:pStyle w:val="NormalWeb"/>
        <w:shd w:val="clear" w:color="auto" w:fill="FFFFFF"/>
        <w:spacing w:before="0" w:beforeAutospacing="0" w:after="150" w:afterAutospacing="0"/>
        <w:jc w:val="both"/>
      </w:pPr>
      <w:r w:rsidRPr="00577752">
        <w:rPr>
          <w:noProof/>
        </w:rPr>
        <w:drawing>
          <wp:anchor distT="0" distB="0" distL="114300" distR="114300" simplePos="0" relativeHeight="251661312" behindDoc="0" locked="0" layoutInCell="1" allowOverlap="1" wp14:anchorId="53D36F68" wp14:editId="7165DD84">
            <wp:simplePos x="0" y="0"/>
            <wp:positionH relativeFrom="column">
              <wp:posOffset>3477260</wp:posOffset>
            </wp:positionH>
            <wp:positionV relativeFrom="paragraph">
              <wp:posOffset>222885</wp:posOffset>
            </wp:positionV>
            <wp:extent cx="2114550" cy="1543050"/>
            <wp:effectExtent l="0" t="0" r="0" b="0"/>
            <wp:wrapThrough wrapText="bothSides">
              <wp:wrapPolygon edited="0">
                <wp:start x="0" y="0"/>
                <wp:lineTo x="0" y="21511"/>
                <wp:lineTo x="21535" y="21511"/>
                <wp:lineTo x="21535" y="0"/>
                <wp:lineTo x="0" y="0"/>
              </wp:wrapPolygon>
            </wp:wrapThrough>
            <wp:docPr id="7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543050"/>
                    </a:xfrm>
                    <a:prstGeom prst="rect">
                      <a:avLst/>
                    </a:prstGeom>
                    <a:noFill/>
                  </pic:spPr>
                </pic:pic>
              </a:graphicData>
            </a:graphic>
            <wp14:sizeRelH relativeFrom="page">
              <wp14:pctWidth>0</wp14:pctWidth>
            </wp14:sizeRelH>
            <wp14:sizeRelV relativeFrom="page">
              <wp14:pctHeight>0</wp14:pctHeight>
            </wp14:sizeRelV>
          </wp:anchor>
        </w:drawing>
      </w:r>
      <w:r w:rsidRPr="00577752">
        <w:t>Como decimos los amplificadores operacionales prácticos tienen ganancia de tensión muy alta (típicamente 10</w:t>
      </w:r>
      <w:r w:rsidRPr="00577752">
        <w:rPr>
          <w:vertAlign w:val="superscript"/>
        </w:rPr>
        <w:t>5</w:t>
      </w:r>
      <w:r w:rsidRPr="00577752">
        <w:t>), sin embargo esta ganancia varía con la frecuencia. La forma de compensar esto es, controlar la ganancia de tensión que tiene el amplificador operacional, utilizando elementos externos para realimentar una parte de señal de la salida a la entrada, que hará que el circuito sea mucho más estable.</w:t>
      </w:r>
    </w:p>
    <w:p w:rsidR="004C3607" w:rsidRPr="00577752" w:rsidRDefault="004C3607" w:rsidP="004C3607">
      <w:pPr>
        <w:pStyle w:val="NormalWeb"/>
        <w:shd w:val="clear" w:color="auto" w:fill="FFFFFF"/>
        <w:spacing w:before="0" w:beforeAutospacing="0" w:after="150" w:afterAutospacing="0"/>
        <w:jc w:val="both"/>
      </w:pPr>
      <w:r w:rsidRPr="00577752">
        <w:t>Con la realimentación, la ganancia de lazo cerrado, depende de los elementos empleados en la realimentación y no de la ganancia básica de tensión del amplificador operacional, por lo que, para modifica la ganancia modificaremos los valores de R</w:t>
      </w:r>
      <w:r w:rsidRPr="00577752">
        <w:rPr>
          <w:vertAlign w:val="subscript"/>
        </w:rPr>
        <w:t>1</w:t>
      </w:r>
      <w:r w:rsidRPr="00577752">
        <w:t> y R</w:t>
      </w:r>
      <w:r w:rsidRPr="00577752">
        <w:rPr>
          <w:vertAlign w:val="subscript"/>
        </w:rPr>
        <w:t>2</w:t>
      </w:r>
      <w:r w:rsidRPr="00577752">
        <w:t>.</w:t>
      </w:r>
    </w:p>
    <w:p w:rsidR="004C3607" w:rsidRPr="00052DE2" w:rsidRDefault="004C3607" w:rsidP="004C3607">
      <w:pPr>
        <w:pStyle w:val="Ttulo2"/>
        <w:rPr>
          <w:rFonts w:ascii="Times New Roman" w:hAnsi="Times New Roman"/>
          <w:i w:val="0"/>
          <w:iCs w:val="0"/>
          <w:sz w:val="32"/>
          <w:szCs w:val="32"/>
        </w:rPr>
      </w:pPr>
      <w:bookmarkStart w:id="3" w:name="_Toc39701540"/>
      <w:r w:rsidRPr="00052DE2">
        <w:rPr>
          <w:rFonts w:ascii="Times New Roman" w:hAnsi="Times New Roman"/>
          <w:i w:val="0"/>
          <w:iCs w:val="0"/>
          <w:sz w:val="32"/>
          <w:szCs w:val="32"/>
        </w:rPr>
        <w:t>Configuraciones Básicas Del A.O.</w:t>
      </w:r>
      <w:bookmarkEnd w:id="3"/>
    </w:p>
    <w:p w:rsidR="004C3607" w:rsidRPr="00052DE2" w:rsidRDefault="004C3607" w:rsidP="004C3607">
      <w:pPr>
        <w:pStyle w:val="Ttulo3"/>
        <w:rPr>
          <w:rFonts w:ascii="Times New Roman" w:hAnsi="Times New Roman"/>
        </w:rPr>
      </w:pPr>
      <w:bookmarkStart w:id="4" w:name="_Toc39701541"/>
      <w:r w:rsidRPr="00052DE2">
        <w:rPr>
          <w:rFonts w:ascii="Times New Roman" w:hAnsi="Times New Roman"/>
        </w:rPr>
        <w:t>Amplificador Inversor.</w:t>
      </w:r>
      <w:bookmarkEnd w:id="4"/>
    </w:p>
    <w:p w:rsidR="004C3607" w:rsidRPr="00577752" w:rsidRDefault="004C3607" w:rsidP="004C3607">
      <w:pPr>
        <w:pStyle w:val="NormalWeb"/>
        <w:shd w:val="clear" w:color="auto" w:fill="FFFFFF"/>
        <w:spacing w:before="0" w:beforeAutospacing="0" w:after="150" w:afterAutospacing="0"/>
        <w:jc w:val="both"/>
      </w:pPr>
      <w:r w:rsidRPr="00577752">
        <w:t>En este circuito, la entrada V(+) está conectada a masa y la señal se aplica a la entrada V(-) a través de R1, con realimentación desde la salida a través de R2. La entrada V(-) es un  punto de tierra virtual, ya que está a un potencial cero.</w:t>
      </w:r>
    </w:p>
    <w:p w:rsidR="004C3607" w:rsidRDefault="004C3607" w:rsidP="004C3607">
      <w:pPr>
        <w:pStyle w:val="NormalWeb"/>
        <w:shd w:val="clear" w:color="auto" w:fill="FFFFFF"/>
        <w:spacing w:before="0" w:beforeAutospacing="0" w:after="45" w:afterAutospacing="0"/>
        <w:jc w:val="both"/>
      </w:pPr>
      <w:r w:rsidRPr="00577752">
        <w:rPr>
          <w:noProof/>
        </w:rPr>
        <w:lastRenderedPageBreak/>
        <w:drawing>
          <wp:anchor distT="0" distB="0" distL="114300" distR="114300" simplePos="0" relativeHeight="251662336" behindDoc="0" locked="0" layoutInCell="1" allowOverlap="1" wp14:anchorId="6BF01101" wp14:editId="73C93D89">
            <wp:simplePos x="0" y="0"/>
            <wp:positionH relativeFrom="column">
              <wp:posOffset>3402330</wp:posOffset>
            </wp:positionH>
            <wp:positionV relativeFrom="paragraph">
              <wp:posOffset>872490</wp:posOffset>
            </wp:positionV>
            <wp:extent cx="1314450" cy="1733550"/>
            <wp:effectExtent l="0" t="0" r="0" b="0"/>
            <wp:wrapThrough wrapText="bothSides">
              <wp:wrapPolygon edited="0">
                <wp:start x="0" y="0"/>
                <wp:lineTo x="0" y="21521"/>
                <wp:lineTo x="21496" y="21521"/>
                <wp:lineTo x="21496" y="0"/>
                <wp:lineTo x="0" y="0"/>
              </wp:wrapPolygon>
            </wp:wrapThrough>
            <wp:docPr id="77"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733550"/>
                    </a:xfrm>
                    <a:prstGeom prst="rect">
                      <a:avLst/>
                    </a:prstGeom>
                    <a:noFill/>
                  </pic:spPr>
                </pic:pic>
              </a:graphicData>
            </a:graphic>
            <wp14:sizeRelH relativeFrom="page">
              <wp14:pctWidth>0</wp14:pctWidth>
            </wp14:sizeRelH>
            <wp14:sizeRelV relativeFrom="page">
              <wp14:pctHeight>0</wp14:pctHeight>
            </wp14:sizeRelV>
          </wp:anchor>
        </w:drawing>
      </w:r>
      <w:r w:rsidRPr="00577752">
        <w:t>El circuito comúnmente más utilizado es el circuito de ganancia constante. El amplificador inversor amplifica e invierte una señal 180º, es decir, el valor de la tensión de salida está en oposición de fase con la de entrada y su valor se obtiene al multiplicar la tensión de la entrada por una ganancia fija constante, establecida por la relación entre R</w:t>
      </w:r>
      <w:r w:rsidRPr="00577752">
        <w:rPr>
          <w:vertAlign w:val="subscript"/>
        </w:rPr>
        <w:t>2</w:t>
      </w:r>
      <w:r w:rsidRPr="00577752">
        <w:t> y R</w:t>
      </w:r>
      <w:r w:rsidRPr="00577752">
        <w:rPr>
          <w:vertAlign w:val="subscript"/>
        </w:rPr>
        <w:t>1</w:t>
      </w:r>
      <w:r w:rsidRPr="00577752">
        <w:t>, resultando invertida esta señal (desfase).</w:t>
      </w:r>
    </w:p>
    <w:p w:rsidR="004C3607" w:rsidRDefault="004C3607" w:rsidP="004C3607">
      <w:pPr>
        <w:pStyle w:val="NormalWeb"/>
        <w:shd w:val="clear" w:color="auto" w:fill="FFFFFF"/>
        <w:spacing w:before="0" w:beforeAutospacing="0" w:after="45" w:afterAutospacing="0"/>
        <w:jc w:val="both"/>
      </w:pPr>
      <w:r w:rsidRPr="00577752">
        <w:rPr>
          <w:noProof/>
        </w:rPr>
        <w:drawing>
          <wp:anchor distT="0" distB="0" distL="114300" distR="114300" simplePos="0" relativeHeight="251663360" behindDoc="0" locked="0" layoutInCell="1" allowOverlap="1" wp14:anchorId="0A4A9973" wp14:editId="6AED7ACF">
            <wp:simplePos x="0" y="0"/>
            <wp:positionH relativeFrom="column">
              <wp:posOffset>739775</wp:posOffset>
            </wp:positionH>
            <wp:positionV relativeFrom="paragraph">
              <wp:posOffset>59690</wp:posOffset>
            </wp:positionV>
            <wp:extent cx="2286000" cy="1543050"/>
            <wp:effectExtent l="0" t="0" r="0" b="0"/>
            <wp:wrapNone/>
            <wp:docPr id="76"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pic:spPr>
                </pic:pic>
              </a:graphicData>
            </a:graphic>
            <wp14:sizeRelH relativeFrom="page">
              <wp14:pctWidth>0</wp14:pctWidth>
            </wp14:sizeRelH>
            <wp14:sizeRelV relativeFrom="page">
              <wp14:pctHeight>0</wp14:pctHeight>
            </wp14:sizeRelV>
          </wp:anchor>
        </w:drawing>
      </w:r>
    </w:p>
    <w:p w:rsidR="004C3607" w:rsidRDefault="004C3607" w:rsidP="004C3607">
      <w:pPr>
        <w:pStyle w:val="NormalWeb"/>
        <w:shd w:val="clear" w:color="auto" w:fill="FFFFFF"/>
        <w:spacing w:before="0" w:beforeAutospacing="0" w:after="45" w:afterAutospacing="0"/>
        <w:jc w:val="both"/>
      </w:pPr>
    </w:p>
    <w:p w:rsidR="004C3607" w:rsidRDefault="004C3607" w:rsidP="004C3607">
      <w:pPr>
        <w:pStyle w:val="NormalWeb"/>
        <w:shd w:val="clear" w:color="auto" w:fill="FFFFFF"/>
        <w:spacing w:before="0" w:beforeAutospacing="0" w:after="45" w:afterAutospacing="0"/>
        <w:jc w:val="both"/>
      </w:pPr>
    </w:p>
    <w:p w:rsidR="004C3607" w:rsidRPr="00577752" w:rsidRDefault="004C3607" w:rsidP="004C3607">
      <w:pPr>
        <w:pStyle w:val="NormalWeb"/>
        <w:shd w:val="clear" w:color="auto" w:fill="FFFFFF"/>
        <w:spacing w:before="0" w:beforeAutospacing="0" w:after="45" w:afterAutospacing="0"/>
        <w:jc w:val="both"/>
      </w:pPr>
    </w:p>
    <w:p w:rsidR="004C3607" w:rsidRPr="00577752" w:rsidRDefault="004C3607" w:rsidP="004C3607">
      <w:pPr>
        <w:pStyle w:val="NormalWeb"/>
        <w:shd w:val="clear" w:color="auto" w:fill="FFFFFF"/>
        <w:spacing w:before="45" w:beforeAutospacing="0" w:after="45" w:afterAutospacing="0"/>
        <w:jc w:val="both"/>
      </w:pPr>
    </w:p>
    <w:p w:rsidR="004C3607" w:rsidRPr="00577752" w:rsidRDefault="004C3607" w:rsidP="004C3607">
      <w:pPr>
        <w:pStyle w:val="NormalWeb"/>
        <w:shd w:val="clear" w:color="auto" w:fill="FFFFFF"/>
        <w:spacing w:before="45" w:beforeAutospacing="0" w:after="45" w:afterAutospacing="0"/>
        <w:jc w:val="both"/>
      </w:pPr>
    </w:p>
    <w:p w:rsidR="004C3607" w:rsidRPr="00577752" w:rsidRDefault="004C3607" w:rsidP="004C3607">
      <w:pPr>
        <w:pStyle w:val="NormalWeb"/>
        <w:shd w:val="clear" w:color="auto" w:fill="FFFFFF"/>
        <w:spacing w:before="45" w:beforeAutospacing="0" w:after="45" w:afterAutospacing="0"/>
        <w:jc w:val="both"/>
      </w:pPr>
    </w:p>
    <w:p w:rsidR="004C3607" w:rsidRPr="00577752" w:rsidRDefault="004C3607" w:rsidP="004C3607">
      <w:pPr>
        <w:pStyle w:val="NormalWeb"/>
        <w:shd w:val="clear" w:color="auto" w:fill="FFFFFF"/>
        <w:spacing w:before="45" w:beforeAutospacing="0" w:after="45" w:afterAutospacing="0"/>
        <w:jc w:val="both"/>
      </w:pPr>
    </w:p>
    <w:p w:rsidR="004C3607" w:rsidRPr="00052DE2" w:rsidRDefault="004C3607" w:rsidP="004C3607">
      <w:pPr>
        <w:pStyle w:val="Ttulo3"/>
        <w:rPr>
          <w:rFonts w:ascii="Times New Roman" w:hAnsi="Times New Roman"/>
        </w:rPr>
      </w:pPr>
      <w:bookmarkStart w:id="5" w:name="_Toc39701542"/>
      <w:r w:rsidRPr="00052DE2">
        <w:rPr>
          <w:rFonts w:ascii="Times New Roman" w:hAnsi="Times New Roman"/>
        </w:rPr>
        <w:t>Amplificador no Inversor.</w:t>
      </w:r>
      <w:bookmarkEnd w:id="5"/>
    </w:p>
    <w:p w:rsidR="004C3607" w:rsidRPr="00577752" w:rsidRDefault="004C3607" w:rsidP="004C3607">
      <w:pPr>
        <w:pStyle w:val="NormalWeb"/>
        <w:shd w:val="clear" w:color="auto" w:fill="FFFFFF"/>
        <w:spacing w:before="0" w:beforeAutospacing="0" w:after="150" w:afterAutospacing="0"/>
        <w:jc w:val="both"/>
      </w:pPr>
      <w:r w:rsidRPr="00577752">
        <w:rPr>
          <w:noProof/>
        </w:rPr>
        <w:drawing>
          <wp:anchor distT="0" distB="0" distL="114300" distR="114300" simplePos="0" relativeHeight="251664384" behindDoc="0" locked="0" layoutInCell="1" allowOverlap="1" wp14:anchorId="338D5395" wp14:editId="4FCC42AF">
            <wp:simplePos x="0" y="0"/>
            <wp:positionH relativeFrom="column">
              <wp:posOffset>2463165</wp:posOffset>
            </wp:positionH>
            <wp:positionV relativeFrom="paragraph">
              <wp:posOffset>209550</wp:posOffset>
            </wp:positionV>
            <wp:extent cx="2286000" cy="1543050"/>
            <wp:effectExtent l="0" t="0" r="0" b="0"/>
            <wp:wrapThrough wrapText="bothSides">
              <wp:wrapPolygon edited="0">
                <wp:start x="0" y="0"/>
                <wp:lineTo x="0" y="21511"/>
                <wp:lineTo x="21480" y="21511"/>
                <wp:lineTo x="21480" y="0"/>
                <wp:lineTo x="0" y="0"/>
              </wp:wrapPolygon>
            </wp:wrapThrough>
            <wp:docPr id="75"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pic:spPr>
                </pic:pic>
              </a:graphicData>
            </a:graphic>
            <wp14:sizeRelH relativeFrom="page">
              <wp14:pctWidth>0</wp14:pctWidth>
            </wp14:sizeRelH>
            <wp14:sizeRelV relativeFrom="page">
              <wp14:pctHeight>0</wp14:pctHeight>
            </wp14:sizeRelV>
          </wp:anchor>
        </w:drawing>
      </w:r>
      <w:r w:rsidRPr="00577752">
        <w:t>Este es el caso en que la tensión de entrada Ve, está en fase con la de salida Vs, esta tensión de salida, genera una corriente a través de R2 hacia el terminal inversor, a su vez a través de R1, se genera una corriente hacia el mismo terminal pero de signo contrario, por lo que ambas corrientes se anulan, reflejando en la salida la tensión de entrada amplificada.</w:t>
      </w:r>
    </w:p>
    <w:p w:rsidR="004C3607" w:rsidRPr="00577752" w:rsidRDefault="004C3607" w:rsidP="004C3607">
      <w:pPr>
        <w:pStyle w:val="NormalWeb"/>
        <w:shd w:val="clear" w:color="auto" w:fill="FFFFFF"/>
        <w:spacing w:before="0" w:beforeAutospacing="0" w:after="150" w:afterAutospacing="0"/>
        <w:jc w:val="both"/>
      </w:pPr>
      <w:r w:rsidRPr="00577752">
        <w:t>.</w:t>
      </w:r>
    </w:p>
    <w:p w:rsidR="004C3607" w:rsidRPr="00052DE2" w:rsidRDefault="004C3607" w:rsidP="004C3607">
      <w:pPr>
        <w:pStyle w:val="Ttulo3"/>
        <w:rPr>
          <w:rFonts w:ascii="Times New Roman" w:hAnsi="Times New Roman"/>
        </w:rPr>
      </w:pPr>
      <w:bookmarkStart w:id="6" w:name="_Toc39701543"/>
      <w:r w:rsidRPr="00052DE2">
        <w:rPr>
          <w:rFonts w:ascii="Times New Roman" w:hAnsi="Times New Roman"/>
        </w:rPr>
        <w:t>Amplificador Diferencial.</w:t>
      </w:r>
      <w:bookmarkEnd w:id="6"/>
    </w:p>
    <w:p w:rsidR="004C3607" w:rsidRPr="00577752" w:rsidRDefault="004C3607" w:rsidP="004C3607">
      <w:pPr>
        <w:pStyle w:val="NormalWeb"/>
        <w:shd w:val="clear" w:color="auto" w:fill="FFFFFF"/>
        <w:spacing w:before="0" w:beforeAutospacing="0" w:after="150" w:afterAutospacing="0"/>
        <w:jc w:val="both"/>
      </w:pPr>
      <w:r w:rsidRPr="00577752">
        <w:rPr>
          <w:noProof/>
        </w:rPr>
        <w:drawing>
          <wp:anchor distT="0" distB="0" distL="114300" distR="114300" simplePos="0" relativeHeight="251665408" behindDoc="0" locked="0" layoutInCell="1" allowOverlap="1" wp14:anchorId="6A271F52" wp14:editId="79E96E44">
            <wp:simplePos x="0" y="0"/>
            <wp:positionH relativeFrom="column">
              <wp:posOffset>3629660</wp:posOffset>
            </wp:positionH>
            <wp:positionV relativeFrom="paragraph">
              <wp:posOffset>805180</wp:posOffset>
            </wp:positionV>
            <wp:extent cx="1943100" cy="1076325"/>
            <wp:effectExtent l="0" t="0" r="0" b="0"/>
            <wp:wrapThrough wrapText="bothSides">
              <wp:wrapPolygon edited="0">
                <wp:start x="0" y="0"/>
                <wp:lineTo x="0" y="21409"/>
                <wp:lineTo x="21459" y="21409"/>
                <wp:lineTo x="21459" y="0"/>
                <wp:lineTo x="0" y="0"/>
              </wp:wrapPolygon>
            </wp:wrapThrough>
            <wp:docPr id="74"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076325"/>
                    </a:xfrm>
                    <a:prstGeom prst="rect">
                      <a:avLst/>
                    </a:prstGeom>
                    <a:noFill/>
                  </pic:spPr>
                </pic:pic>
              </a:graphicData>
            </a:graphic>
            <wp14:sizeRelH relativeFrom="page">
              <wp14:pctWidth>0</wp14:pctWidth>
            </wp14:sizeRelH>
            <wp14:sizeRelV relativeFrom="page">
              <wp14:pctHeight>0</wp14:pctHeight>
            </wp14:sizeRelV>
          </wp:anchor>
        </w:drawing>
      </w:r>
      <w:r w:rsidRPr="00577752">
        <w:t>El caso más común de configuración es permitir la entrada de señal, por ambas puertas, tanto por la inversora como por la no – inversora. La señal de salida será proporcional a la diferencia entre las entradas y estará en fase con las señales aplicadas. Aunque está basado en las dos disposiciones vistas anteriormente. El amplificador diferencial tiene características únicas.</w:t>
      </w:r>
    </w:p>
    <w:p w:rsidR="004C3607" w:rsidRPr="00577752" w:rsidRDefault="004C3607" w:rsidP="004C3607">
      <w:pPr>
        <w:pStyle w:val="NormalWeb"/>
        <w:shd w:val="clear" w:color="auto" w:fill="FFFFFF"/>
        <w:spacing w:before="0" w:beforeAutospacing="0" w:after="150" w:afterAutospacing="0"/>
        <w:jc w:val="both"/>
      </w:pPr>
      <w:r w:rsidRPr="00577752">
        <w:t>En la figura, se muestra un dispositivo activo lineal con dos entradas V</w:t>
      </w:r>
      <w:r w:rsidRPr="00577752">
        <w:rPr>
          <w:vertAlign w:val="subscript"/>
        </w:rPr>
        <w:t>1</w:t>
      </w:r>
      <w:r w:rsidRPr="00577752">
        <w:t> y V</w:t>
      </w:r>
      <w:r w:rsidRPr="00577752">
        <w:rPr>
          <w:vertAlign w:val="subscript"/>
        </w:rPr>
        <w:t>2 </w:t>
      </w:r>
      <w:r w:rsidRPr="00577752">
        <w:t xml:space="preserve">y una salida Vo, respecto a la tensión media de alimentación o masa. En el amplificador diferencial ideal, la tensión Vo viene expresada por: </w:t>
      </w:r>
    </w:p>
    <w:p w:rsidR="004C3607" w:rsidRPr="00577752" w:rsidRDefault="004C3607" w:rsidP="004C3607">
      <w:pPr>
        <w:pStyle w:val="NormalWeb"/>
        <w:shd w:val="clear" w:color="auto" w:fill="FFFFFF"/>
        <w:spacing w:before="0" w:beforeAutospacing="0" w:after="150" w:afterAutospacing="0"/>
        <w:jc w:val="both"/>
      </w:pPr>
      <w:r w:rsidRPr="00577752">
        <w:t>Vo = A</w:t>
      </w:r>
      <w:r w:rsidRPr="00577752">
        <w:rPr>
          <w:vertAlign w:val="subscript"/>
        </w:rPr>
        <w:t>d</w:t>
      </w:r>
      <w:r w:rsidRPr="00577752">
        <w:t> (V</w:t>
      </w:r>
      <w:r w:rsidRPr="00577752">
        <w:rPr>
          <w:vertAlign w:val="subscript"/>
        </w:rPr>
        <w:t>1</w:t>
      </w:r>
      <w:r w:rsidRPr="00577752">
        <w:t> – V</w:t>
      </w:r>
      <w:r w:rsidRPr="00577752">
        <w:rPr>
          <w:vertAlign w:val="subscript"/>
        </w:rPr>
        <w:t>2</w:t>
      </w:r>
      <w:r w:rsidRPr="00577752">
        <w:t>)</w:t>
      </w:r>
    </w:p>
    <w:p w:rsidR="004C3607" w:rsidRPr="00577752" w:rsidRDefault="004C3607" w:rsidP="004C3607">
      <w:pPr>
        <w:pStyle w:val="NormalWeb"/>
        <w:shd w:val="clear" w:color="auto" w:fill="FFFFFF"/>
        <w:spacing w:before="0" w:beforeAutospacing="0" w:after="150" w:afterAutospacing="0"/>
        <w:jc w:val="both"/>
      </w:pPr>
      <w:r w:rsidRPr="00577752">
        <w:t>Donde Ad es la ganancia. La señal de salida no se ve afectada por cualquier señal común en ambas entradas. En un amplificador real, debido a que la salida no solo depende de la diferencial Vd de las entradas sino ademas del nivel medio Vc, así:</w:t>
      </w:r>
      <w:r w:rsidRPr="00577752">
        <w:rPr>
          <w:noProof/>
        </w:rPr>
        <w:t xml:space="preserve"> </w:t>
      </w:r>
    </w:p>
    <w:p w:rsidR="004C3607" w:rsidRPr="00577752" w:rsidRDefault="004C3607" w:rsidP="004C3607">
      <w:pPr>
        <w:pStyle w:val="NormalWeb"/>
        <w:shd w:val="clear" w:color="auto" w:fill="FFFFFF"/>
        <w:spacing w:before="0" w:beforeAutospacing="0" w:after="150" w:afterAutospacing="0"/>
        <w:jc w:val="both"/>
      </w:pPr>
      <w:r w:rsidRPr="00577752">
        <w:t>Vo = V</w:t>
      </w:r>
      <w:r w:rsidRPr="00577752">
        <w:rPr>
          <w:vertAlign w:val="subscript"/>
        </w:rPr>
        <w:t>1</w:t>
      </w:r>
      <w:r w:rsidRPr="00577752">
        <w:t> – V</w:t>
      </w:r>
      <w:r w:rsidRPr="00577752">
        <w:rPr>
          <w:vertAlign w:val="subscript"/>
        </w:rPr>
        <w:t>2</w:t>
      </w:r>
      <w:r w:rsidRPr="00577752">
        <w:t> Vc = 1/2 (V</w:t>
      </w:r>
      <w:r w:rsidRPr="00577752">
        <w:rPr>
          <w:vertAlign w:val="subscript"/>
        </w:rPr>
        <w:t>1</w:t>
      </w:r>
      <w:r w:rsidRPr="00577752">
        <w:t> + V</w:t>
      </w:r>
      <w:r w:rsidRPr="00577752">
        <w:rPr>
          <w:vertAlign w:val="subscript"/>
        </w:rPr>
        <w:t>2</w:t>
      </w:r>
      <w:r w:rsidRPr="00577752">
        <w:t>).</w:t>
      </w:r>
    </w:p>
    <w:p w:rsidR="004C3607" w:rsidRPr="00577752" w:rsidRDefault="004C3607" w:rsidP="004C3607">
      <w:pPr>
        <w:pStyle w:val="Ttulo3"/>
        <w:shd w:val="clear" w:color="auto" w:fill="FFFFFF"/>
        <w:spacing w:before="300" w:after="150"/>
        <w:jc w:val="both"/>
        <w:rPr>
          <w:rFonts w:ascii="Times New Roman" w:hAnsi="Times New Roman"/>
          <w:b w:val="0"/>
          <w:bCs w:val="0"/>
          <w:spacing w:val="8"/>
          <w:sz w:val="24"/>
          <w:szCs w:val="24"/>
        </w:rPr>
      </w:pPr>
      <w:bookmarkStart w:id="7" w:name="_Toc39701544"/>
      <w:r w:rsidRPr="00052DE2">
        <w:rPr>
          <w:rFonts w:ascii="Times New Roman" w:hAnsi="Times New Roman"/>
        </w:rPr>
        <w:lastRenderedPageBreak/>
        <w:t>Seguidor de tensión</w:t>
      </w:r>
      <w:r w:rsidRPr="00577752">
        <w:rPr>
          <w:rFonts w:ascii="Times New Roman" w:hAnsi="Times New Roman"/>
          <w:b w:val="0"/>
          <w:bCs w:val="0"/>
          <w:spacing w:val="8"/>
          <w:sz w:val="24"/>
          <w:szCs w:val="24"/>
        </w:rPr>
        <w:t>.</w:t>
      </w:r>
      <w:bookmarkEnd w:id="7"/>
    </w:p>
    <w:p w:rsidR="004C3607" w:rsidRPr="00577752" w:rsidRDefault="004C3607" w:rsidP="004C3607">
      <w:pPr>
        <w:pStyle w:val="NormalWeb"/>
        <w:shd w:val="clear" w:color="auto" w:fill="FFFFFF"/>
        <w:spacing w:before="0" w:beforeAutospacing="0" w:after="150" w:afterAutospacing="0"/>
        <w:jc w:val="both"/>
      </w:pPr>
      <w:r w:rsidRPr="00577752">
        <w:rPr>
          <w:noProof/>
        </w:rPr>
        <w:drawing>
          <wp:anchor distT="0" distB="0" distL="114300" distR="114300" simplePos="0" relativeHeight="251666432" behindDoc="0" locked="0" layoutInCell="1" allowOverlap="1" wp14:anchorId="0B3832F9" wp14:editId="06082F23">
            <wp:simplePos x="0" y="0"/>
            <wp:positionH relativeFrom="column">
              <wp:posOffset>3699510</wp:posOffset>
            </wp:positionH>
            <wp:positionV relativeFrom="paragraph">
              <wp:posOffset>15875</wp:posOffset>
            </wp:positionV>
            <wp:extent cx="1939925" cy="1066800"/>
            <wp:effectExtent l="0" t="0" r="0" b="0"/>
            <wp:wrapThrough wrapText="bothSides">
              <wp:wrapPolygon edited="0">
                <wp:start x="0" y="0"/>
                <wp:lineTo x="0" y="21343"/>
                <wp:lineTo x="21494" y="21343"/>
                <wp:lineTo x="21494" y="0"/>
                <wp:lineTo x="0" y="0"/>
              </wp:wrapPolygon>
            </wp:wrapThrough>
            <wp:docPr id="73" name="Picture 8">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a:hlinkClick r:id="rId12"/>
                    </pic:cNvP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1066800"/>
                    </a:xfrm>
                    <a:prstGeom prst="rect">
                      <a:avLst/>
                    </a:prstGeom>
                    <a:noFill/>
                  </pic:spPr>
                </pic:pic>
              </a:graphicData>
            </a:graphic>
            <wp14:sizeRelH relativeFrom="page">
              <wp14:pctWidth>0</wp14:pctWidth>
            </wp14:sizeRelH>
            <wp14:sizeRelV relativeFrom="page">
              <wp14:pctHeight>0</wp14:pctHeight>
            </wp14:sizeRelV>
          </wp:anchor>
        </w:drawing>
      </w:r>
      <w:r w:rsidRPr="00577752">
        <w:t>En la figura de la derecha, se puede apreciar que la señal de salida, se aplica a la entrada no inversora en realimentación total, lo que según el criterio anterior, la señal Ve de entrada es similar al de salida, con lo cual no existe amplificación, lo que aparentemente no tiene sentido, sin embargo tiene su aplicación en los conversores de impedancia ya que toma la señal del circuito anterior, presentando una alta impedancia y entrega una impedancia prácticamente nula al circuito de carga.</w:t>
      </w:r>
    </w:p>
    <w:p w:rsidR="004C3607" w:rsidRPr="00052DE2" w:rsidRDefault="004C3607" w:rsidP="004C3607">
      <w:pPr>
        <w:pStyle w:val="Ttulo3"/>
        <w:rPr>
          <w:rFonts w:ascii="Times New Roman" w:hAnsi="Times New Roman"/>
        </w:rPr>
      </w:pPr>
      <w:bookmarkStart w:id="8" w:name="_Toc39701545"/>
      <w:r w:rsidRPr="00052DE2">
        <w:rPr>
          <w:rFonts w:ascii="Times New Roman" w:hAnsi="Times New Roman"/>
        </w:rPr>
        <w:t>Amplificador Integrador.</w:t>
      </w:r>
      <w:bookmarkEnd w:id="8"/>
    </w:p>
    <w:p w:rsidR="004C3607" w:rsidRPr="00577752" w:rsidRDefault="004C3607" w:rsidP="004C3607">
      <w:pPr>
        <w:pStyle w:val="NormalWeb"/>
        <w:shd w:val="clear" w:color="auto" w:fill="FFFFFF"/>
        <w:spacing w:before="0" w:beforeAutospacing="0" w:after="150" w:afterAutospacing="0"/>
        <w:jc w:val="both"/>
      </w:pPr>
      <w:r w:rsidRPr="00577752">
        <w:rPr>
          <w:noProof/>
        </w:rPr>
        <w:drawing>
          <wp:anchor distT="0" distB="0" distL="114300" distR="114300" simplePos="0" relativeHeight="251667456" behindDoc="0" locked="0" layoutInCell="1" allowOverlap="1" wp14:anchorId="0304F96E" wp14:editId="70E1AEC6">
            <wp:simplePos x="0" y="0"/>
            <wp:positionH relativeFrom="column">
              <wp:posOffset>3768090</wp:posOffset>
            </wp:positionH>
            <wp:positionV relativeFrom="paragraph">
              <wp:posOffset>17145</wp:posOffset>
            </wp:positionV>
            <wp:extent cx="2247900" cy="1381125"/>
            <wp:effectExtent l="0" t="0" r="0" b="0"/>
            <wp:wrapThrough wrapText="bothSides">
              <wp:wrapPolygon edited="0">
                <wp:start x="0" y="0"/>
                <wp:lineTo x="0" y="21451"/>
                <wp:lineTo x="21478" y="21451"/>
                <wp:lineTo x="21478" y="0"/>
                <wp:lineTo x="0" y="0"/>
              </wp:wrapPolygon>
            </wp:wrapThrough>
            <wp:docPr id="72"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381125"/>
                    </a:xfrm>
                    <a:prstGeom prst="rect">
                      <a:avLst/>
                    </a:prstGeom>
                    <a:noFill/>
                  </pic:spPr>
                </pic:pic>
              </a:graphicData>
            </a:graphic>
            <wp14:sizeRelH relativeFrom="page">
              <wp14:pctWidth>0</wp14:pctWidth>
            </wp14:sizeRelH>
            <wp14:sizeRelV relativeFrom="page">
              <wp14:pctHeight>0</wp14:pctHeight>
            </wp14:sizeRelV>
          </wp:anchor>
        </w:drawing>
      </w:r>
      <w:r w:rsidRPr="00577752">
        <w:t>Una modificación del amplificador inversor, es el integrador, mostrado en la figura, se aprovecha de esta característica. Se aplica una tensión de entrada Ve, a R1, lo que da lugar a una corriente ie. Como ocurría con el amplificador inversor, V(-) = 0, puesto que V(+) = 0 que, por tener impedancia infinita toda la corriente de entrada ie pasa hacia el condensador Co, a esta corriente la llamamos io.</w:t>
      </w:r>
    </w:p>
    <w:p w:rsidR="004C3607" w:rsidRPr="00577752" w:rsidRDefault="004C3607" w:rsidP="004C3607">
      <w:pPr>
        <w:pStyle w:val="NormalWeb"/>
        <w:shd w:val="clear" w:color="auto" w:fill="FFFFFF"/>
        <w:spacing w:before="0" w:beforeAutospacing="0" w:after="150" w:afterAutospacing="0"/>
        <w:jc w:val="both"/>
      </w:pPr>
      <w:r w:rsidRPr="00577752">
        <w:t>Se ha visto que ambas configuraciones básicas del AO actúan para mantener constantemente la corriente de realimentación, io igual a ie.</w:t>
      </w:r>
    </w:p>
    <w:p w:rsidR="004C3607" w:rsidRPr="00577752" w:rsidRDefault="004C3607" w:rsidP="004C3607">
      <w:pPr>
        <w:pStyle w:val="NormalWeb"/>
        <w:shd w:val="clear" w:color="auto" w:fill="FFFFFF"/>
        <w:spacing w:before="45" w:beforeAutospacing="0" w:after="45" w:afterAutospacing="0"/>
        <w:jc w:val="both"/>
        <w:rPr>
          <w:shd w:val="clear" w:color="auto" w:fill="FFFFFF"/>
        </w:rPr>
      </w:pPr>
      <w:r w:rsidRPr="00577752">
        <w:rPr>
          <w:shd w:val="clear" w:color="auto" w:fill="FFFFFF"/>
        </w:rPr>
        <w:t>Entre las múltiples aplicaciones que tiene el amplificador operacional, es de gran importancia la del computador analógico, lo cual, consiste en la implementación y solución de sistemas de ecuaciones lineales además de la solución de ecuaciones diferenciales de cualquier</w:t>
      </w:r>
    </w:p>
    <w:p w:rsidR="004C3607" w:rsidRPr="00FC416A" w:rsidRDefault="004C3607" w:rsidP="004C3607">
      <w:pPr>
        <w:pStyle w:val="Ttulo3"/>
        <w:rPr>
          <w:rFonts w:ascii="Times New Roman" w:hAnsi="Times New Roman"/>
        </w:rPr>
      </w:pPr>
      <w:bookmarkStart w:id="9" w:name="_Toc39701546"/>
      <w:r w:rsidRPr="00FC416A">
        <w:rPr>
          <w:rFonts w:ascii="Times New Roman" w:hAnsi="Times New Roman"/>
        </w:rPr>
        <w:t>Amplificador Diferenciador.</w:t>
      </w:r>
      <w:bookmarkEnd w:id="9"/>
    </w:p>
    <w:p w:rsidR="004C3607" w:rsidRPr="00577752" w:rsidRDefault="004C3607" w:rsidP="004C3607">
      <w:pPr>
        <w:pStyle w:val="NormalWeb"/>
        <w:shd w:val="clear" w:color="auto" w:fill="FFFFFF"/>
        <w:spacing w:before="0" w:beforeAutospacing="0" w:after="150" w:afterAutospacing="0"/>
        <w:jc w:val="both"/>
      </w:pPr>
      <w:r w:rsidRPr="00577752">
        <w:t>Otra modificación del amplificador inversor, que también aprovecha la corriente en un condensador es el diferenciador o derivador mostrado en la figura. En el que, la tensión de salida es proporcional a la derivada de la señal de entrada Vi y a la constante de tiempo (t =RC), la cual generalmente se hace igual a la unidad. Para efectos prácticos el diferenciador proporciona variaciones en la tensión de salida ocasionadas por el ruido para el cual es muy sensible, es la razón por la cual es poco utilizado.</w:t>
      </w:r>
    </w:p>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4C3607" w:rsidRDefault="004C3607" w:rsidP="004C3607"/>
    <w:p w:rsidR="007F3FE4" w:rsidRDefault="007F3FE4" w:rsidP="004C3607">
      <w:pPr>
        <w:pStyle w:val="NormalWeb"/>
        <w:rPr>
          <w:rFonts w:ascii="BookAntiqua" w:hAnsi="BookAntiqua"/>
          <w:b/>
          <w:bCs/>
          <w:sz w:val="28"/>
          <w:szCs w:val="28"/>
        </w:rPr>
      </w:pPr>
      <w:r>
        <w:rPr>
          <w:rFonts w:ascii="BookAntiqua" w:hAnsi="BookAntiqua"/>
          <w:b/>
          <w:bCs/>
          <w:sz w:val="28"/>
          <w:szCs w:val="28"/>
        </w:rPr>
        <w:lastRenderedPageBreak/>
        <w:t>4</w:t>
      </w:r>
      <w:r w:rsidR="004C3607">
        <w:rPr>
          <w:rFonts w:ascii="BookAntiqua" w:hAnsi="BookAntiqua"/>
          <w:b/>
          <w:bCs/>
          <w:sz w:val="28"/>
          <w:szCs w:val="28"/>
        </w:rPr>
        <w:t xml:space="preserve">. </w:t>
      </w:r>
      <w:r>
        <w:rPr>
          <w:rFonts w:ascii="BookAntiqua" w:hAnsi="BookAntiqua"/>
          <w:b/>
          <w:bCs/>
          <w:sz w:val="28"/>
          <w:szCs w:val="28"/>
        </w:rPr>
        <w:t>Desarrollo Experimental</w:t>
      </w:r>
    </w:p>
    <w:p w:rsidR="007F3FE4" w:rsidRDefault="007F3FE4" w:rsidP="007F3FE4">
      <w:pPr>
        <w:pStyle w:val="NormalWeb"/>
        <w:rPr>
          <w:rFonts w:ascii="BookAntiqua" w:hAnsi="BookAntiqua"/>
          <w:b/>
          <w:bCs/>
        </w:rPr>
      </w:pPr>
      <w:r>
        <w:rPr>
          <w:rFonts w:ascii="BookAntiqua" w:hAnsi="BookAntiqua"/>
          <w:b/>
          <w:bCs/>
        </w:rPr>
        <w:t xml:space="preserve">4.1- Amplificador Inversor. </w:t>
      </w:r>
    </w:p>
    <w:p w:rsidR="007F3FE4" w:rsidRDefault="007F3FE4" w:rsidP="007F3FE4">
      <w:pPr>
        <w:pStyle w:val="NormalWeb"/>
        <w:rPr>
          <w:rFonts w:ascii="TimesNewRomanPSMT" w:hAnsi="TimesNewRomanPSMT" w:cs="TimesNewRomanPSMT"/>
        </w:rPr>
      </w:pPr>
      <w:r>
        <w:rPr>
          <w:rFonts w:ascii="BookAntiqua" w:hAnsi="BookAntiqua"/>
        </w:rPr>
        <w:t xml:space="preserve">Armar el circuito de la </w:t>
      </w:r>
      <w:r>
        <w:rPr>
          <w:rFonts w:ascii="TimesNewRomanPSMT" w:hAnsi="TimesNewRomanPSMT" w:cs="TimesNewRomanPSMT"/>
        </w:rPr>
        <w:t>figura</w:t>
      </w:r>
    </w:p>
    <w:p w:rsidR="007F3FE4" w:rsidRDefault="007F3FE4" w:rsidP="007F3FE4">
      <w:pPr>
        <w:pStyle w:val="NormalWeb"/>
        <w:jc w:val="center"/>
      </w:pPr>
      <w:r>
        <w:rPr>
          <w:noProof/>
        </w:rPr>
        <w:drawing>
          <wp:inline distT="0" distB="0" distL="0" distR="0">
            <wp:extent cx="2589196" cy="1429942"/>
            <wp:effectExtent l="0" t="0" r="190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1-05-12 a la(s) 10.16.47 p.m..png"/>
                    <pic:cNvPicPr/>
                  </pic:nvPicPr>
                  <pic:blipFill>
                    <a:blip r:embed="rId15">
                      <a:extLst>
                        <a:ext uri="{28A0092B-C50C-407E-A947-70E740481C1C}">
                          <a14:useLocalDpi xmlns:a14="http://schemas.microsoft.com/office/drawing/2010/main" val="0"/>
                        </a:ext>
                      </a:extLst>
                    </a:blip>
                    <a:stretch>
                      <a:fillRect/>
                    </a:stretch>
                  </pic:blipFill>
                  <pic:spPr>
                    <a:xfrm>
                      <a:off x="0" y="0"/>
                      <a:ext cx="2606493" cy="1439495"/>
                    </a:xfrm>
                    <a:prstGeom prst="rect">
                      <a:avLst/>
                    </a:prstGeom>
                  </pic:spPr>
                </pic:pic>
              </a:graphicData>
            </a:graphic>
          </wp:inline>
        </w:drawing>
      </w:r>
    </w:p>
    <w:p w:rsidR="007F3FE4" w:rsidRDefault="007F3FE4" w:rsidP="007F3FE4">
      <w:pPr>
        <w:pStyle w:val="NormalWeb"/>
      </w:pPr>
      <w:r>
        <w:rPr>
          <w:rFonts w:ascii="BookAntiqua" w:hAnsi="BookAntiqua"/>
        </w:rPr>
        <w:t>Introducir una señal senoidal con 1 V</w:t>
      </w:r>
      <w:r>
        <w:rPr>
          <w:rFonts w:ascii="BookAntiqua" w:hAnsi="BookAntiqua"/>
          <w:position w:val="-2"/>
          <w:sz w:val="16"/>
          <w:szCs w:val="16"/>
        </w:rPr>
        <w:t xml:space="preserve">pp </w:t>
      </w:r>
      <w:r>
        <w:rPr>
          <w:rFonts w:ascii="BookAntiqua" w:hAnsi="BookAntiqua"/>
        </w:rPr>
        <w:t xml:space="preserve">a una frecuencia de 1 kHz en la entrada del circuito (Vi). </w:t>
      </w:r>
    </w:p>
    <w:p w:rsidR="007F3FE4" w:rsidRDefault="007F3FE4" w:rsidP="007F3FE4">
      <w:pPr>
        <w:pStyle w:val="NormalWeb"/>
        <w:jc w:val="center"/>
      </w:pPr>
      <w:r>
        <w:t>Simulación [MULTISIM]</w:t>
      </w:r>
    </w:p>
    <w:p w:rsidR="007F3FE4" w:rsidRDefault="007F3FE4" w:rsidP="007F3FE4">
      <w:pPr>
        <w:pStyle w:val="NormalWeb"/>
        <w:jc w:val="center"/>
      </w:pPr>
      <w:r>
        <w:rPr>
          <w:noProof/>
        </w:rPr>
        <w:drawing>
          <wp:inline distT="0" distB="0" distL="0" distR="0">
            <wp:extent cx="3002782" cy="16695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5-12 a la(s) 4.36.30 p.m..png"/>
                    <pic:cNvPicPr/>
                  </pic:nvPicPr>
                  <pic:blipFill>
                    <a:blip r:embed="rId16">
                      <a:extLst>
                        <a:ext uri="{28A0092B-C50C-407E-A947-70E740481C1C}">
                          <a14:useLocalDpi xmlns:a14="http://schemas.microsoft.com/office/drawing/2010/main" val="0"/>
                        </a:ext>
                      </a:extLst>
                    </a:blip>
                    <a:stretch>
                      <a:fillRect/>
                    </a:stretch>
                  </pic:blipFill>
                  <pic:spPr>
                    <a:xfrm>
                      <a:off x="0" y="0"/>
                      <a:ext cx="3024411" cy="1681597"/>
                    </a:xfrm>
                    <a:prstGeom prst="rect">
                      <a:avLst/>
                    </a:prstGeom>
                  </pic:spPr>
                </pic:pic>
              </a:graphicData>
            </a:graphic>
          </wp:inline>
        </w:drawing>
      </w:r>
    </w:p>
    <w:p w:rsidR="007F3FE4" w:rsidRDefault="007F3FE4" w:rsidP="007F3FE4">
      <w:pPr>
        <w:pStyle w:val="NormalWeb"/>
      </w:pPr>
      <w:r>
        <w:rPr>
          <w:rFonts w:ascii="BookAntiqua" w:hAnsi="BookAntiqua"/>
        </w:rPr>
        <w:t xml:space="preserve">En el osciloscopio observar el voltaje de entrada (Vi) en el canal 1 y el voltaje de salida (Vo) en el canal 2, comparar la fase del voltaje de entrada y del voltaje de salida, graficar las formas de ondas que se obtienen del circuito en la </w:t>
      </w:r>
      <w:r>
        <w:rPr>
          <w:rFonts w:ascii="TimesNewRomanPSMT" w:hAnsi="TimesNewRomanPSMT" w:cs="TimesNewRomanPSMT"/>
        </w:rPr>
        <w:t xml:space="preserve">Fig. 5.2 </w:t>
      </w:r>
      <w:r>
        <w:rPr>
          <w:rFonts w:ascii="BookAntiqua" w:hAnsi="BookAntiqua"/>
        </w:rPr>
        <w:t xml:space="preserve">y obtener los datos solicitados en la </w:t>
      </w:r>
      <w:r>
        <w:rPr>
          <w:rFonts w:ascii="TimesNewRomanPSMT" w:hAnsi="TimesNewRomanPSMT" w:cs="TimesNewRomanPSMT"/>
        </w:rPr>
        <w:t>Tabla 5.1</w:t>
      </w:r>
      <w:r>
        <w:rPr>
          <w:rFonts w:ascii="BookAntiqua" w:hAnsi="BookAntiqua"/>
        </w:rPr>
        <w:t xml:space="preserve">. </w:t>
      </w:r>
    </w:p>
    <w:p w:rsidR="007F3FE4" w:rsidRPr="004F1F32" w:rsidRDefault="004F1F32" w:rsidP="004F1F32">
      <w:pPr>
        <w:pStyle w:val="NormalWeb"/>
        <w:rPr>
          <w:rFonts w:ascii="TimesNewRomanPSMT" w:hAnsi="TimesNewRomanPSMT" w:cs="TimesNewRomanPSMT"/>
          <w:sz w:val="20"/>
          <w:szCs w:val="20"/>
        </w:rPr>
      </w:pPr>
      <w:r>
        <w:rPr>
          <w:noProof/>
        </w:rPr>
        <w:drawing>
          <wp:inline distT="0" distB="0" distL="0" distR="0">
            <wp:extent cx="2474090" cy="1866123"/>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1-05-12 a la(s) 4.42.30 p.m..png"/>
                    <pic:cNvPicPr/>
                  </pic:nvPicPr>
                  <pic:blipFill>
                    <a:blip r:embed="rId17">
                      <a:extLst>
                        <a:ext uri="{28A0092B-C50C-407E-A947-70E740481C1C}">
                          <a14:useLocalDpi xmlns:a14="http://schemas.microsoft.com/office/drawing/2010/main" val="0"/>
                        </a:ext>
                      </a:extLst>
                    </a:blip>
                    <a:stretch>
                      <a:fillRect/>
                    </a:stretch>
                  </pic:blipFill>
                  <pic:spPr>
                    <a:xfrm>
                      <a:off x="0" y="0"/>
                      <a:ext cx="2498804" cy="1884764"/>
                    </a:xfrm>
                    <a:prstGeom prst="rect">
                      <a:avLst/>
                    </a:prstGeom>
                  </pic:spPr>
                </pic:pic>
              </a:graphicData>
            </a:graphic>
          </wp:inline>
        </w:drawing>
      </w:r>
      <w:r>
        <w:rPr>
          <w:rFonts w:ascii="TimesNewRomanPSMT" w:hAnsi="TimesNewRomanPSMT" w:cs="TimesNewRomanPSMT"/>
          <w:sz w:val="20"/>
          <w:szCs w:val="20"/>
        </w:rPr>
        <w:t xml:space="preserve"> 200mV/div canal 1 2 V/div canal 2  200 mseg/div </w:t>
      </w:r>
    </w:p>
    <w:p w:rsidR="004F1F32" w:rsidRDefault="004F1F32" w:rsidP="004F1F32">
      <w:pPr>
        <w:pStyle w:val="NormalWeb"/>
        <w:rPr>
          <w:rFonts w:ascii="BookAntiqua" w:hAnsi="BookAntiqua"/>
          <w:sz w:val="20"/>
          <w:szCs w:val="20"/>
        </w:rPr>
      </w:pPr>
      <w:r>
        <w:rPr>
          <w:rFonts w:ascii="BookAntiqua" w:hAnsi="BookAntiqua"/>
          <w:sz w:val="20"/>
          <w:szCs w:val="20"/>
        </w:rPr>
        <w:lastRenderedPageBreak/>
        <w:t xml:space="preserve">Tabla 5.1 Valores del Amplificador Inversor </w:t>
      </w:r>
    </w:p>
    <w:tbl>
      <w:tblPr>
        <w:tblStyle w:val="Tablaconcuadrcula"/>
        <w:tblW w:w="0" w:type="auto"/>
        <w:jc w:val="center"/>
        <w:tblLook w:val="04A0" w:firstRow="1" w:lastRow="0" w:firstColumn="1" w:lastColumn="0" w:noHBand="0" w:noVBand="1"/>
      </w:tblPr>
      <w:tblGrid>
        <w:gridCol w:w="2942"/>
        <w:gridCol w:w="2943"/>
        <w:gridCol w:w="2943"/>
      </w:tblGrid>
      <w:tr w:rsidR="004F1F32" w:rsidTr="004F1F32">
        <w:trPr>
          <w:jc w:val="center"/>
        </w:trPr>
        <w:tc>
          <w:tcPr>
            <w:tcW w:w="2942" w:type="dxa"/>
          </w:tcPr>
          <w:p w:rsidR="004F1F32" w:rsidRDefault="004F1F32" w:rsidP="004F1F32">
            <w:pPr>
              <w:pStyle w:val="NormalWeb"/>
            </w:pPr>
            <w:r>
              <w:t>Entrada (Vi)</w:t>
            </w:r>
          </w:p>
        </w:tc>
        <w:tc>
          <w:tcPr>
            <w:tcW w:w="2943" w:type="dxa"/>
          </w:tcPr>
          <w:p w:rsidR="004F1F32" w:rsidRDefault="004F1F32" w:rsidP="004F1F32">
            <w:pPr>
              <w:pStyle w:val="NormalWeb"/>
            </w:pPr>
            <w:r>
              <w:t>Salida (V0)</w:t>
            </w:r>
          </w:p>
        </w:tc>
        <w:tc>
          <w:tcPr>
            <w:tcW w:w="2943" w:type="dxa"/>
          </w:tcPr>
          <w:p w:rsidR="004F1F32" w:rsidRDefault="004F1F32" w:rsidP="004F1F32">
            <w:pPr>
              <w:pStyle w:val="NormalWeb"/>
            </w:pPr>
            <w:r>
              <w:t>Ganancia</w:t>
            </w:r>
          </w:p>
        </w:tc>
      </w:tr>
      <w:tr w:rsidR="004F1F32" w:rsidTr="004F1F32">
        <w:trPr>
          <w:jc w:val="center"/>
        </w:trPr>
        <w:tc>
          <w:tcPr>
            <w:tcW w:w="2942" w:type="dxa"/>
          </w:tcPr>
          <w:p w:rsidR="004F1F32" w:rsidRDefault="006244A3" w:rsidP="004F1F32">
            <w:pPr>
              <w:pStyle w:val="NormalWeb"/>
            </w:pPr>
            <w:r>
              <w:t>0.5</w:t>
            </w:r>
            <w:r w:rsidR="00875154">
              <w:t xml:space="preserve"> v</w:t>
            </w:r>
          </w:p>
        </w:tc>
        <w:tc>
          <w:tcPr>
            <w:tcW w:w="2943" w:type="dxa"/>
          </w:tcPr>
          <w:p w:rsidR="004F1F32" w:rsidRDefault="006244A3" w:rsidP="004F1F32">
            <w:pPr>
              <w:pStyle w:val="NormalWeb"/>
            </w:pPr>
            <w:r>
              <w:t>-4.9978</w:t>
            </w:r>
            <w:r w:rsidR="00875154">
              <w:t xml:space="preserve"> v</w:t>
            </w:r>
          </w:p>
        </w:tc>
        <w:tc>
          <w:tcPr>
            <w:tcW w:w="2943" w:type="dxa"/>
          </w:tcPr>
          <w:p w:rsidR="004F1F32" w:rsidRDefault="00875154" w:rsidP="004F1F32">
            <w:pPr>
              <w:pStyle w:val="NormalWeb"/>
            </w:pPr>
            <w:r>
              <w:t>- 9.99 v</w:t>
            </w:r>
          </w:p>
        </w:tc>
      </w:tr>
    </w:tbl>
    <w:p w:rsidR="004F1F32" w:rsidRDefault="004F1F32" w:rsidP="004F1F32">
      <w:pPr>
        <w:pStyle w:val="NormalWeb"/>
      </w:pPr>
      <w:r>
        <w:rPr>
          <w:rFonts w:ascii="BookAntiqua" w:hAnsi="BookAntiqua"/>
          <w:b/>
          <w:bCs/>
        </w:rPr>
        <w:t xml:space="preserve">4.2 Amplificador No Inversor. </w:t>
      </w:r>
    </w:p>
    <w:p w:rsidR="004F1F32" w:rsidRDefault="004F1F32" w:rsidP="004F1F32">
      <w:pPr>
        <w:pStyle w:val="NormalWeb"/>
      </w:pPr>
      <w:r>
        <w:rPr>
          <w:rFonts w:ascii="BookAntiqua" w:hAnsi="BookAntiqua"/>
        </w:rPr>
        <w:t xml:space="preserve">Armar el circuito de la </w:t>
      </w:r>
      <w:r>
        <w:rPr>
          <w:rFonts w:ascii="TimesNewRomanPSMT" w:hAnsi="TimesNewRomanPSMT" w:cs="TimesNewRomanPSMT"/>
        </w:rPr>
        <w:t>figura</w:t>
      </w:r>
      <w:r>
        <w:rPr>
          <w:rFonts w:ascii="BookAntiqua" w:hAnsi="BookAntiqua"/>
        </w:rPr>
        <w:t xml:space="preserve">. </w:t>
      </w:r>
    </w:p>
    <w:p w:rsidR="004F1F32" w:rsidRDefault="004F1F32" w:rsidP="004F1F32">
      <w:pPr>
        <w:pStyle w:val="NormalWeb"/>
        <w:jc w:val="center"/>
      </w:pPr>
      <w:r>
        <w:rPr>
          <w:noProof/>
        </w:rPr>
        <w:drawing>
          <wp:inline distT="0" distB="0" distL="0" distR="0">
            <wp:extent cx="3110948" cy="1784272"/>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21-05-12 a la(s) 10.33.22 p.m..png"/>
                    <pic:cNvPicPr/>
                  </pic:nvPicPr>
                  <pic:blipFill>
                    <a:blip r:embed="rId18">
                      <a:extLst>
                        <a:ext uri="{28A0092B-C50C-407E-A947-70E740481C1C}">
                          <a14:useLocalDpi xmlns:a14="http://schemas.microsoft.com/office/drawing/2010/main" val="0"/>
                        </a:ext>
                      </a:extLst>
                    </a:blip>
                    <a:stretch>
                      <a:fillRect/>
                    </a:stretch>
                  </pic:blipFill>
                  <pic:spPr>
                    <a:xfrm>
                      <a:off x="0" y="0"/>
                      <a:ext cx="3136492" cy="1798923"/>
                    </a:xfrm>
                    <a:prstGeom prst="rect">
                      <a:avLst/>
                    </a:prstGeom>
                  </pic:spPr>
                </pic:pic>
              </a:graphicData>
            </a:graphic>
          </wp:inline>
        </w:drawing>
      </w:r>
    </w:p>
    <w:p w:rsidR="004F1F32" w:rsidRDefault="004F1F32" w:rsidP="004F1F32">
      <w:pPr>
        <w:pStyle w:val="NormalWeb"/>
      </w:pPr>
      <w:r>
        <w:rPr>
          <w:rFonts w:ascii="BookAntiqua" w:hAnsi="BookAntiqua"/>
        </w:rPr>
        <w:t>Introducir una señal senoidal con 1 V</w:t>
      </w:r>
      <w:r>
        <w:rPr>
          <w:rFonts w:ascii="BookAntiqua" w:hAnsi="BookAntiqua"/>
          <w:position w:val="-2"/>
          <w:sz w:val="16"/>
          <w:szCs w:val="16"/>
        </w:rPr>
        <w:t xml:space="preserve">pp </w:t>
      </w:r>
      <w:r>
        <w:rPr>
          <w:rFonts w:ascii="BookAntiqua" w:hAnsi="BookAntiqua"/>
        </w:rPr>
        <w:t xml:space="preserve">a una frecuencia de 1 kHz en la entrada del circuito (Vi). </w:t>
      </w:r>
    </w:p>
    <w:p w:rsidR="004F1F32" w:rsidRDefault="004F1F32" w:rsidP="004F1F32">
      <w:pPr>
        <w:pStyle w:val="NormalWeb"/>
        <w:jc w:val="center"/>
      </w:pPr>
      <w:r>
        <w:t>Simulación [MULTISIM]</w:t>
      </w:r>
    </w:p>
    <w:p w:rsidR="007F3FE4" w:rsidRDefault="004F1F32" w:rsidP="004F1F32">
      <w:pPr>
        <w:pStyle w:val="NormalWeb"/>
        <w:jc w:val="center"/>
      </w:pPr>
      <w:r>
        <w:rPr>
          <w:noProof/>
        </w:rPr>
        <w:drawing>
          <wp:inline distT="0" distB="0" distL="0" distR="0">
            <wp:extent cx="4448152" cy="2484783"/>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21-05-12 a la(s) 4.56.59 p.m..png"/>
                    <pic:cNvPicPr/>
                  </pic:nvPicPr>
                  <pic:blipFill>
                    <a:blip r:embed="rId19">
                      <a:extLst>
                        <a:ext uri="{28A0092B-C50C-407E-A947-70E740481C1C}">
                          <a14:useLocalDpi xmlns:a14="http://schemas.microsoft.com/office/drawing/2010/main" val="0"/>
                        </a:ext>
                      </a:extLst>
                    </a:blip>
                    <a:stretch>
                      <a:fillRect/>
                    </a:stretch>
                  </pic:blipFill>
                  <pic:spPr>
                    <a:xfrm>
                      <a:off x="0" y="0"/>
                      <a:ext cx="4490285" cy="2508319"/>
                    </a:xfrm>
                    <a:prstGeom prst="rect">
                      <a:avLst/>
                    </a:prstGeom>
                  </pic:spPr>
                </pic:pic>
              </a:graphicData>
            </a:graphic>
          </wp:inline>
        </w:drawing>
      </w:r>
    </w:p>
    <w:p w:rsidR="004C3607" w:rsidRDefault="004C3607" w:rsidP="004C3607">
      <w:pPr>
        <w:pStyle w:val="NormalWeb"/>
      </w:pPr>
      <w:r>
        <w:rPr>
          <w:rFonts w:ascii="BookAntiqua" w:hAnsi="BookAntiqua"/>
          <w:b/>
          <w:bCs/>
          <w:sz w:val="28"/>
          <w:szCs w:val="28"/>
        </w:rPr>
        <w:t xml:space="preserve"> </w:t>
      </w:r>
    </w:p>
    <w:p w:rsidR="004F1F32" w:rsidRDefault="004F1F32" w:rsidP="004F1F32">
      <w:pPr>
        <w:pStyle w:val="NormalWeb"/>
      </w:pPr>
      <w:r>
        <w:rPr>
          <w:rFonts w:ascii="BookAntiqua" w:hAnsi="BookAntiqua"/>
        </w:rPr>
        <w:t xml:space="preserve">En el osciloscopio observar el voltaje de entrada (Vi) en el canal 1 y en el canal 2 el voltaje de salida (Vo), comparar la fase del voltaje de entrada y del voltaje de salida, graficar las formas de ondas que se obtienen del circuito en la </w:t>
      </w:r>
      <w:r>
        <w:rPr>
          <w:rFonts w:ascii="TimesNewRomanPSMT" w:hAnsi="TimesNewRomanPSMT" w:cs="TimesNewRomanPSMT"/>
        </w:rPr>
        <w:t xml:space="preserve">Fig. 5.4 </w:t>
      </w:r>
      <w:r>
        <w:rPr>
          <w:rFonts w:ascii="BookAntiqua" w:hAnsi="BookAntiqua"/>
        </w:rPr>
        <w:t xml:space="preserve">y obtener los datos solicitados en la </w:t>
      </w:r>
      <w:r>
        <w:rPr>
          <w:rFonts w:ascii="TimesNewRomanPSMT" w:hAnsi="TimesNewRomanPSMT" w:cs="TimesNewRomanPSMT"/>
        </w:rPr>
        <w:t>Tabla 5.2</w:t>
      </w:r>
      <w:r>
        <w:rPr>
          <w:rFonts w:ascii="BookAntiqua" w:hAnsi="BookAntiqua"/>
        </w:rPr>
        <w:t xml:space="preserve">. </w:t>
      </w:r>
    </w:p>
    <w:p w:rsidR="004C3607" w:rsidRDefault="004F1F32" w:rsidP="004C3607">
      <w:pPr>
        <w:rPr>
          <w:rFonts w:ascii="TimesNewRomanPSMT" w:hAnsi="TimesNewRomanPSMT" w:cs="TimesNewRomanPSMT"/>
          <w:sz w:val="20"/>
          <w:szCs w:val="20"/>
        </w:rPr>
      </w:pPr>
      <w:r>
        <w:rPr>
          <w:noProof/>
        </w:rPr>
        <w:lastRenderedPageBreak/>
        <w:drawing>
          <wp:inline distT="0" distB="0" distL="0" distR="0">
            <wp:extent cx="2799840" cy="2107096"/>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21-05-12 a la(s) 4.58.08 p.m..png"/>
                    <pic:cNvPicPr/>
                  </pic:nvPicPr>
                  <pic:blipFill>
                    <a:blip r:embed="rId20">
                      <a:extLst>
                        <a:ext uri="{28A0092B-C50C-407E-A947-70E740481C1C}">
                          <a14:useLocalDpi xmlns:a14="http://schemas.microsoft.com/office/drawing/2010/main" val="0"/>
                        </a:ext>
                      </a:extLst>
                    </a:blip>
                    <a:stretch>
                      <a:fillRect/>
                    </a:stretch>
                  </pic:blipFill>
                  <pic:spPr>
                    <a:xfrm>
                      <a:off x="0" y="0"/>
                      <a:ext cx="2807668" cy="2112987"/>
                    </a:xfrm>
                    <a:prstGeom prst="rect">
                      <a:avLst/>
                    </a:prstGeom>
                  </pic:spPr>
                </pic:pic>
              </a:graphicData>
            </a:graphic>
          </wp:inline>
        </w:drawing>
      </w:r>
      <w:r>
        <w:rPr>
          <w:rFonts w:ascii="TimesNewRomanPSMT" w:hAnsi="TimesNewRomanPSMT" w:cs="TimesNewRomanPSMT"/>
          <w:sz w:val="20"/>
          <w:szCs w:val="20"/>
        </w:rPr>
        <w:t>200mV/div canal 1 2 V/div canal 2  200 mseg/div</w:t>
      </w:r>
    </w:p>
    <w:p w:rsidR="001D40DB" w:rsidRDefault="001D40DB" w:rsidP="001D40DB">
      <w:pPr>
        <w:pStyle w:val="NormalWeb"/>
      </w:pPr>
      <w:r>
        <w:rPr>
          <w:rFonts w:ascii="BookAntiqua" w:hAnsi="BookAntiqua"/>
          <w:sz w:val="20"/>
          <w:szCs w:val="20"/>
        </w:rPr>
        <w:t xml:space="preserve">Tabla 5.2 Valores del Amplificador No Inversor </w:t>
      </w:r>
    </w:p>
    <w:tbl>
      <w:tblPr>
        <w:tblStyle w:val="Tablaconcuadrcula"/>
        <w:tblW w:w="0" w:type="auto"/>
        <w:jc w:val="center"/>
        <w:tblLook w:val="04A0" w:firstRow="1" w:lastRow="0" w:firstColumn="1" w:lastColumn="0" w:noHBand="0" w:noVBand="1"/>
      </w:tblPr>
      <w:tblGrid>
        <w:gridCol w:w="2942"/>
        <w:gridCol w:w="2943"/>
        <w:gridCol w:w="2943"/>
      </w:tblGrid>
      <w:tr w:rsidR="001D40DB" w:rsidTr="006244A3">
        <w:trPr>
          <w:jc w:val="center"/>
        </w:trPr>
        <w:tc>
          <w:tcPr>
            <w:tcW w:w="2942" w:type="dxa"/>
          </w:tcPr>
          <w:p w:rsidR="001D40DB" w:rsidRDefault="001D40DB" w:rsidP="006244A3">
            <w:pPr>
              <w:pStyle w:val="NormalWeb"/>
            </w:pPr>
            <w:r>
              <w:t>Entrada (Vi)</w:t>
            </w:r>
          </w:p>
        </w:tc>
        <w:tc>
          <w:tcPr>
            <w:tcW w:w="2943" w:type="dxa"/>
          </w:tcPr>
          <w:p w:rsidR="001D40DB" w:rsidRDefault="001D40DB" w:rsidP="006244A3">
            <w:pPr>
              <w:pStyle w:val="NormalWeb"/>
            </w:pPr>
            <w:r>
              <w:t>Salida (V0)</w:t>
            </w:r>
          </w:p>
        </w:tc>
        <w:tc>
          <w:tcPr>
            <w:tcW w:w="2943" w:type="dxa"/>
          </w:tcPr>
          <w:p w:rsidR="001D40DB" w:rsidRDefault="001D40DB" w:rsidP="006244A3">
            <w:pPr>
              <w:pStyle w:val="NormalWeb"/>
            </w:pPr>
            <w:r>
              <w:t>Ganancia</w:t>
            </w:r>
          </w:p>
        </w:tc>
      </w:tr>
      <w:tr w:rsidR="001D40DB" w:rsidTr="006244A3">
        <w:trPr>
          <w:jc w:val="center"/>
        </w:trPr>
        <w:tc>
          <w:tcPr>
            <w:tcW w:w="2942" w:type="dxa"/>
          </w:tcPr>
          <w:p w:rsidR="001D40DB" w:rsidRDefault="00875154" w:rsidP="006244A3">
            <w:pPr>
              <w:pStyle w:val="NormalWeb"/>
            </w:pPr>
            <w:r>
              <w:t>0.5 v</w:t>
            </w:r>
          </w:p>
        </w:tc>
        <w:tc>
          <w:tcPr>
            <w:tcW w:w="2943" w:type="dxa"/>
          </w:tcPr>
          <w:p w:rsidR="001D40DB" w:rsidRDefault="00875154" w:rsidP="006244A3">
            <w:pPr>
              <w:pStyle w:val="NormalWeb"/>
            </w:pPr>
            <w:r>
              <w:t>5.511 v</w:t>
            </w:r>
          </w:p>
        </w:tc>
        <w:tc>
          <w:tcPr>
            <w:tcW w:w="2943" w:type="dxa"/>
          </w:tcPr>
          <w:p w:rsidR="001D40DB" w:rsidRDefault="00875154" w:rsidP="006244A3">
            <w:pPr>
              <w:pStyle w:val="NormalWeb"/>
            </w:pPr>
            <w:r>
              <w:t>11.022 v</w:t>
            </w:r>
          </w:p>
        </w:tc>
      </w:tr>
    </w:tbl>
    <w:p w:rsidR="001D40DB" w:rsidRDefault="001D40DB" w:rsidP="004C3607"/>
    <w:p w:rsidR="001D40DB" w:rsidRDefault="001D40DB" w:rsidP="001D40DB">
      <w:pPr>
        <w:pStyle w:val="NormalWeb"/>
      </w:pPr>
      <w:r>
        <w:rPr>
          <w:rFonts w:ascii="BookAntiqua" w:hAnsi="BookAntiqua"/>
        </w:rPr>
        <w:t>Aumentar el voltaje de entrada senoidal a 2.5 V</w:t>
      </w:r>
      <w:r>
        <w:rPr>
          <w:rFonts w:ascii="BookAntiqua" w:hAnsi="BookAntiqua"/>
          <w:position w:val="-2"/>
          <w:sz w:val="16"/>
          <w:szCs w:val="16"/>
        </w:rPr>
        <w:t xml:space="preserve">pp </w:t>
      </w:r>
      <w:r>
        <w:rPr>
          <w:rFonts w:ascii="BookAntiqua" w:hAnsi="BookAntiqua"/>
        </w:rPr>
        <w:t xml:space="preserve">a una frecuencia de 1 kHz (Vi). </w:t>
      </w:r>
    </w:p>
    <w:p w:rsidR="001D40DB" w:rsidRDefault="001D40DB" w:rsidP="001D40DB">
      <w:pPr>
        <w:pStyle w:val="NormalWeb"/>
      </w:pPr>
      <w:r>
        <w:rPr>
          <w:rFonts w:ascii="BookAntiqua" w:hAnsi="BookAntiqua"/>
        </w:rPr>
        <w:t>En el osciloscopio observar el voltaje de entrada (Vi) en el canal 1 y el voltaje de salida (Vo) en el canal 2, graficar las formas de ondas que se obtienen del circuito en la Fig. 5.5 y obtener el voltaje de saturación positiva (+V</w:t>
      </w:r>
      <w:r>
        <w:rPr>
          <w:rFonts w:ascii="BookAntiqua" w:hAnsi="BookAntiqua"/>
          <w:position w:val="-2"/>
          <w:sz w:val="16"/>
          <w:szCs w:val="16"/>
        </w:rPr>
        <w:t>sat</w:t>
      </w:r>
      <w:r>
        <w:rPr>
          <w:rFonts w:ascii="BookAntiqua" w:hAnsi="BookAntiqua"/>
        </w:rPr>
        <w:t>) y el voltaje de saturación negativa (-V</w:t>
      </w:r>
      <w:r>
        <w:rPr>
          <w:rFonts w:ascii="BookAntiqua" w:hAnsi="BookAntiqua"/>
          <w:position w:val="-2"/>
          <w:sz w:val="16"/>
          <w:szCs w:val="16"/>
        </w:rPr>
        <w:t>sat</w:t>
      </w:r>
      <w:r>
        <w:rPr>
          <w:rFonts w:ascii="BookAntiqua" w:hAnsi="BookAntiqua"/>
        </w:rPr>
        <w:t xml:space="preserve">) en la Tabla 5.3 </w:t>
      </w:r>
    </w:p>
    <w:p w:rsidR="001D40DB" w:rsidRDefault="001D40DB" w:rsidP="004C3607">
      <w:pPr>
        <w:rPr>
          <w:rFonts w:ascii="TimesNewRomanPSMT" w:hAnsi="TimesNewRomanPSMT" w:cs="TimesNewRomanPSMT"/>
          <w:sz w:val="20"/>
          <w:szCs w:val="20"/>
        </w:rPr>
      </w:pPr>
      <w:r>
        <w:rPr>
          <w:noProof/>
        </w:rPr>
        <w:drawing>
          <wp:inline distT="0" distB="0" distL="0" distR="0">
            <wp:extent cx="2922105" cy="219911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 de Pantalla 2021-05-12 a la(s) 5.07.33 p.m..png"/>
                    <pic:cNvPicPr/>
                  </pic:nvPicPr>
                  <pic:blipFill>
                    <a:blip r:embed="rId21">
                      <a:extLst>
                        <a:ext uri="{28A0092B-C50C-407E-A947-70E740481C1C}">
                          <a14:useLocalDpi xmlns:a14="http://schemas.microsoft.com/office/drawing/2010/main" val="0"/>
                        </a:ext>
                      </a:extLst>
                    </a:blip>
                    <a:stretch>
                      <a:fillRect/>
                    </a:stretch>
                  </pic:blipFill>
                  <pic:spPr>
                    <a:xfrm>
                      <a:off x="0" y="0"/>
                      <a:ext cx="2937247" cy="2210506"/>
                    </a:xfrm>
                    <a:prstGeom prst="rect">
                      <a:avLst/>
                    </a:prstGeom>
                  </pic:spPr>
                </pic:pic>
              </a:graphicData>
            </a:graphic>
          </wp:inline>
        </w:drawing>
      </w:r>
      <w:r>
        <w:rPr>
          <w:rFonts w:ascii="TimesNewRomanPSMT" w:hAnsi="TimesNewRomanPSMT" w:cs="TimesNewRomanPSMT"/>
          <w:sz w:val="20"/>
          <w:szCs w:val="20"/>
        </w:rPr>
        <w:t>500mV/div canal 1 2 V/div canal 2  200 mseg/div</w:t>
      </w:r>
    </w:p>
    <w:p w:rsidR="001D40DB" w:rsidRDefault="001D40DB" w:rsidP="004C3607"/>
    <w:p w:rsidR="001D40DB" w:rsidRDefault="001D40DB" w:rsidP="001D40DB">
      <w:pPr>
        <w:pStyle w:val="NormalWeb"/>
      </w:pPr>
      <w:r>
        <w:rPr>
          <w:rFonts w:ascii="BookAntiqua" w:hAnsi="BookAntiqua"/>
          <w:sz w:val="20"/>
          <w:szCs w:val="20"/>
        </w:rPr>
        <w:t xml:space="preserve">Tabla 5.3 Valores de los voltajes de saturación del Amplificador Operacional </w:t>
      </w:r>
    </w:p>
    <w:tbl>
      <w:tblPr>
        <w:tblStyle w:val="Tablaconcuadrcula"/>
        <w:tblW w:w="0" w:type="auto"/>
        <w:jc w:val="center"/>
        <w:tblLook w:val="04A0" w:firstRow="1" w:lastRow="0" w:firstColumn="1" w:lastColumn="0" w:noHBand="0" w:noVBand="1"/>
      </w:tblPr>
      <w:tblGrid>
        <w:gridCol w:w="4414"/>
        <w:gridCol w:w="4414"/>
      </w:tblGrid>
      <w:tr w:rsidR="001D40DB" w:rsidTr="001D40DB">
        <w:trPr>
          <w:jc w:val="center"/>
        </w:trPr>
        <w:tc>
          <w:tcPr>
            <w:tcW w:w="4414" w:type="dxa"/>
          </w:tcPr>
          <w:p w:rsidR="001D40DB" w:rsidRDefault="001D40DB" w:rsidP="004C3607">
            <w:r>
              <w:t>+ V sat</w:t>
            </w:r>
          </w:p>
        </w:tc>
        <w:tc>
          <w:tcPr>
            <w:tcW w:w="4414" w:type="dxa"/>
          </w:tcPr>
          <w:p w:rsidR="001D40DB" w:rsidRDefault="001D40DB" w:rsidP="001D40DB">
            <w:pPr>
              <w:pStyle w:val="Prrafodelista"/>
              <w:numPr>
                <w:ilvl w:val="0"/>
                <w:numId w:val="2"/>
              </w:numPr>
            </w:pPr>
            <w:r>
              <w:t>V sat</w:t>
            </w:r>
          </w:p>
        </w:tc>
      </w:tr>
      <w:tr w:rsidR="001D40DB" w:rsidTr="001D40DB">
        <w:trPr>
          <w:jc w:val="center"/>
        </w:trPr>
        <w:tc>
          <w:tcPr>
            <w:tcW w:w="4414" w:type="dxa"/>
          </w:tcPr>
          <w:p w:rsidR="001D40DB" w:rsidRDefault="001D40DB" w:rsidP="004C3607">
            <w:r>
              <w:t>10.6 v</w:t>
            </w:r>
          </w:p>
        </w:tc>
        <w:tc>
          <w:tcPr>
            <w:tcW w:w="4414" w:type="dxa"/>
          </w:tcPr>
          <w:p w:rsidR="001D40DB" w:rsidRDefault="001D40DB" w:rsidP="004C3607">
            <w:r>
              <w:t>-10.6 v</w:t>
            </w:r>
          </w:p>
        </w:tc>
      </w:tr>
    </w:tbl>
    <w:p w:rsidR="001D40DB" w:rsidRDefault="001D40DB" w:rsidP="004C3607"/>
    <w:p w:rsidR="001D40DB" w:rsidRDefault="001D40DB" w:rsidP="001D40DB">
      <w:pPr>
        <w:pStyle w:val="NormalWeb"/>
      </w:pPr>
      <w:r>
        <w:rPr>
          <w:rFonts w:ascii="BookAntiqua" w:hAnsi="BookAntiqua"/>
          <w:b/>
          <w:bCs/>
        </w:rPr>
        <w:lastRenderedPageBreak/>
        <w:t xml:space="preserve">4.3 Seguidor de Voltaje </w:t>
      </w:r>
    </w:p>
    <w:p w:rsidR="001D40DB" w:rsidRPr="001D40DB" w:rsidRDefault="001D40DB" w:rsidP="001D40DB">
      <w:pPr>
        <w:pStyle w:val="NormalWeb"/>
        <w:rPr>
          <w:rFonts w:ascii="BookAntiqua" w:hAnsi="BookAntiqua"/>
        </w:rPr>
      </w:pPr>
      <w:r>
        <w:rPr>
          <w:rFonts w:ascii="BookAntiqua" w:hAnsi="BookAntiqua"/>
        </w:rPr>
        <w:t>Armar el circuito de la figura.</w:t>
      </w:r>
    </w:p>
    <w:p w:rsidR="001D40DB" w:rsidRDefault="001D40DB" w:rsidP="001D40DB">
      <w:pPr>
        <w:jc w:val="center"/>
      </w:pPr>
      <w:r>
        <w:rPr>
          <w:noProof/>
        </w:rPr>
        <w:drawing>
          <wp:inline distT="0" distB="0" distL="0" distR="0">
            <wp:extent cx="3025423" cy="1688409"/>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 de Pantalla 2021-05-12 a la(s) 10.49.54 p.m..png"/>
                    <pic:cNvPicPr/>
                  </pic:nvPicPr>
                  <pic:blipFill>
                    <a:blip r:embed="rId22">
                      <a:extLst>
                        <a:ext uri="{28A0092B-C50C-407E-A947-70E740481C1C}">
                          <a14:useLocalDpi xmlns:a14="http://schemas.microsoft.com/office/drawing/2010/main" val="0"/>
                        </a:ext>
                      </a:extLst>
                    </a:blip>
                    <a:stretch>
                      <a:fillRect/>
                    </a:stretch>
                  </pic:blipFill>
                  <pic:spPr>
                    <a:xfrm>
                      <a:off x="0" y="0"/>
                      <a:ext cx="3037901" cy="1695372"/>
                    </a:xfrm>
                    <a:prstGeom prst="rect">
                      <a:avLst/>
                    </a:prstGeom>
                  </pic:spPr>
                </pic:pic>
              </a:graphicData>
            </a:graphic>
          </wp:inline>
        </w:drawing>
      </w:r>
    </w:p>
    <w:p w:rsidR="001D40DB" w:rsidRDefault="001D40DB" w:rsidP="001D40DB">
      <w:pPr>
        <w:pStyle w:val="NormalWeb"/>
      </w:pPr>
      <w:r>
        <w:rPr>
          <w:rFonts w:ascii="BookAntiqua" w:hAnsi="BookAntiqua"/>
        </w:rPr>
        <w:t>Introducir una señal senoidal con 1 V</w:t>
      </w:r>
      <w:r>
        <w:rPr>
          <w:rFonts w:ascii="BookAntiqua" w:hAnsi="BookAntiqua"/>
          <w:position w:val="-2"/>
          <w:sz w:val="16"/>
          <w:szCs w:val="16"/>
        </w:rPr>
        <w:t xml:space="preserve">pp </w:t>
      </w:r>
      <w:r>
        <w:rPr>
          <w:rFonts w:ascii="BookAntiqua" w:hAnsi="BookAntiqua"/>
        </w:rPr>
        <w:t xml:space="preserve">a una frecuencia de 1 kHz en la entrada del circuito (Vi). </w:t>
      </w:r>
    </w:p>
    <w:p w:rsidR="001D40DB" w:rsidRDefault="001D40DB" w:rsidP="001D40DB">
      <w:pPr>
        <w:pStyle w:val="NormalWeb"/>
        <w:jc w:val="center"/>
      </w:pPr>
      <w:r>
        <w:t>Simulación [MULTISIM]</w:t>
      </w:r>
    </w:p>
    <w:p w:rsidR="001D40DB" w:rsidRDefault="001D40DB" w:rsidP="001D40DB">
      <w:pPr>
        <w:jc w:val="center"/>
      </w:pPr>
      <w:r>
        <w:rPr>
          <w:noProof/>
        </w:rPr>
        <w:drawing>
          <wp:inline distT="0" distB="0" distL="0" distR="0">
            <wp:extent cx="3454400" cy="187142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 de Pantalla 2021-05-12 a la(s) 5.19.39 p.m..png"/>
                    <pic:cNvPicPr/>
                  </pic:nvPicPr>
                  <pic:blipFill>
                    <a:blip r:embed="rId23">
                      <a:extLst>
                        <a:ext uri="{28A0092B-C50C-407E-A947-70E740481C1C}">
                          <a14:useLocalDpi xmlns:a14="http://schemas.microsoft.com/office/drawing/2010/main" val="0"/>
                        </a:ext>
                      </a:extLst>
                    </a:blip>
                    <a:stretch>
                      <a:fillRect/>
                    </a:stretch>
                  </pic:blipFill>
                  <pic:spPr>
                    <a:xfrm>
                      <a:off x="0" y="0"/>
                      <a:ext cx="3471953" cy="1880935"/>
                    </a:xfrm>
                    <a:prstGeom prst="rect">
                      <a:avLst/>
                    </a:prstGeom>
                  </pic:spPr>
                </pic:pic>
              </a:graphicData>
            </a:graphic>
          </wp:inline>
        </w:drawing>
      </w:r>
    </w:p>
    <w:p w:rsidR="001D40DB" w:rsidRDefault="001D40DB" w:rsidP="001D40DB">
      <w:pPr>
        <w:pStyle w:val="NormalWeb"/>
      </w:pPr>
      <w:r>
        <w:rPr>
          <w:rFonts w:ascii="BookAntiqua" w:hAnsi="BookAntiqua"/>
        </w:rPr>
        <w:t xml:space="preserve">En el osciloscopio observar el voltaje de entrada (Vi) en el canal 1 y el voltaje de salida (Vo) en el canal 2, comparar la fase del voltaje de entrada y de salida, graficar las formas de ondas que se obtienen del circuito en la </w:t>
      </w:r>
      <w:r>
        <w:rPr>
          <w:rFonts w:ascii="TimesNewRomanPSMT" w:hAnsi="TimesNewRomanPSMT" w:cs="TimesNewRomanPSMT"/>
        </w:rPr>
        <w:t xml:space="preserve">Fig. 5.7 </w:t>
      </w:r>
      <w:r>
        <w:rPr>
          <w:rFonts w:ascii="BookAntiqua" w:hAnsi="BookAntiqua"/>
        </w:rPr>
        <w:t xml:space="preserve">y obtener los datos solicitados en la </w:t>
      </w:r>
      <w:r>
        <w:rPr>
          <w:rFonts w:ascii="TimesNewRomanPSMT" w:hAnsi="TimesNewRomanPSMT" w:cs="TimesNewRomanPSMT"/>
        </w:rPr>
        <w:t>Tabla 5.4</w:t>
      </w:r>
      <w:r>
        <w:rPr>
          <w:rFonts w:ascii="BookAntiqua" w:hAnsi="BookAntiqua"/>
        </w:rPr>
        <w:t xml:space="preserve">. </w:t>
      </w:r>
    </w:p>
    <w:p w:rsidR="008A2E54" w:rsidRDefault="001D40DB" w:rsidP="008A2E54">
      <w:pPr>
        <w:rPr>
          <w:rFonts w:ascii="TimesNewRomanPSMT" w:hAnsi="TimesNewRomanPSMT" w:cs="TimesNewRomanPSMT"/>
          <w:sz w:val="20"/>
          <w:szCs w:val="20"/>
        </w:rPr>
      </w:pPr>
      <w:r>
        <w:rPr>
          <w:noProof/>
        </w:rPr>
        <w:drawing>
          <wp:inline distT="0" distB="0" distL="0" distR="0">
            <wp:extent cx="2358363" cy="1794933"/>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21-05-12 a la(s) 5.21.13 p.m..png"/>
                    <pic:cNvPicPr/>
                  </pic:nvPicPr>
                  <pic:blipFill>
                    <a:blip r:embed="rId24">
                      <a:extLst>
                        <a:ext uri="{28A0092B-C50C-407E-A947-70E740481C1C}">
                          <a14:useLocalDpi xmlns:a14="http://schemas.microsoft.com/office/drawing/2010/main" val="0"/>
                        </a:ext>
                      </a:extLst>
                    </a:blip>
                    <a:stretch>
                      <a:fillRect/>
                    </a:stretch>
                  </pic:blipFill>
                  <pic:spPr>
                    <a:xfrm>
                      <a:off x="0" y="0"/>
                      <a:ext cx="2395177" cy="1822952"/>
                    </a:xfrm>
                    <a:prstGeom prst="rect">
                      <a:avLst/>
                    </a:prstGeom>
                  </pic:spPr>
                </pic:pic>
              </a:graphicData>
            </a:graphic>
          </wp:inline>
        </w:drawing>
      </w:r>
      <w:r w:rsidR="008A2E54">
        <w:rPr>
          <w:rFonts w:ascii="TimesNewRomanPSMT" w:hAnsi="TimesNewRomanPSMT" w:cs="TimesNewRomanPSMT"/>
          <w:sz w:val="20"/>
          <w:szCs w:val="20"/>
        </w:rPr>
        <w:t>500mV/div canal 1 500mV/div canal 2  200 mseg/div</w:t>
      </w:r>
    </w:p>
    <w:p w:rsidR="008A2E54" w:rsidRDefault="008A2E54" w:rsidP="008A2E54">
      <w:pPr>
        <w:pStyle w:val="NormalWeb"/>
      </w:pPr>
      <w:r>
        <w:rPr>
          <w:rFonts w:ascii="BookAntiqua" w:hAnsi="BookAntiqua"/>
          <w:sz w:val="20"/>
          <w:szCs w:val="20"/>
        </w:rPr>
        <w:lastRenderedPageBreak/>
        <w:t xml:space="preserve">Tabla 5.4 Valores del Seguidor de Voltaje </w:t>
      </w:r>
    </w:p>
    <w:tbl>
      <w:tblPr>
        <w:tblStyle w:val="Tablaconcuadrcula"/>
        <w:tblW w:w="0" w:type="auto"/>
        <w:jc w:val="center"/>
        <w:tblLook w:val="04A0" w:firstRow="1" w:lastRow="0" w:firstColumn="1" w:lastColumn="0" w:noHBand="0" w:noVBand="1"/>
      </w:tblPr>
      <w:tblGrid>
        <w:gridCol w:w="2942"/>
        <w:gridCol w:w="2943"/>
        <w:gridCol w:w="2943"/>
      </w:tblGrid>
      <w:tr w:rsidR="008A2E54" w:rsidTr="006244A3">
        <w:trPr>
          <w:jc w:val="center"/>
        </w:trPr>
        <w:tc>
          <w:tcPr>
            <w:tcW w:w="2942" w:type="dxa"/>
          </w:tcPr>
          <w:p w:rsidR="008A2E54" w:rsidRDefault="008A2E54" w:rsidP="006244A3">
            <w:pPr>
              <w:pStyle w:val="NormalWeb"/>
            </w:pPr>
            <w:r>
              <w:t>Entrada (Vi)</w:t>
            </w:r>
          </w:p>
        </w:tc>
        <w:tc>
          <w:tcPr>
            <w:tcW w:w="2943" w:type="dxa"/>
          </w:tcPr>
          <w:p w:rsidR="008A2E54" w:rsidRDefault="008A2E54" w:rsidP="006244A3">
            <w:pPr>
              <w:pStyle w:val="NormalWeb"/>
            </w:pPr>
            <w:r>
              <w:t>Salida (V0)</w:t>
            </w:r>
          </w:p>
        </w:tc>
        <w:tc>
          <w:tcPr>
            <w:tcW w:w="2943" w:type="dxa"/>
          </w:tcPr>
          <w:p w:rsidR="008A2E54" w:rsidRDefault="008A2E54" w:rsidP="006244A3">
            <w:pPr>
              <w:pStyle w:val="NormalWeb"/>
            </w:pPr>
            <w:r>
              <w:t>Ganancia</w:t>
            </w:r>
          </w:p>
        </w:tc>
      </w:tr>
      <w:tr w:rsidR="008A2E54" w:rsidTr="006244A3">
        <w:trPr>
          <w:jc w:val="center"/>
        </w:trPr>
        <w:tc>
          <w:tcPr>
            <w:tcW w:w="2942" w:type="dxa"/>
          </w:tcPr>
          <w:p w:rsidR="008A2E54" w:rsidRDefault="00925372" w:rsidP="006244A3">
            <w:pPr>
              <w:pStyle w:val="NormalWeb"/>
            </w:pPr>
            <w:r>
              <w:t>2.5 v</w:t>
            </w:r>
          </w:p>
        </w:tc>
        <w:tc>
          <w:tcPr>
            <w:tcW w:w="2943" w:type="dxa"/>
          </w:tcPr>
          <w:p w:rsidR="008A2E54" w:rsidRDefault="00925372" w:rsidP="006244A3">
            <w:pPr>
              <w:pStyle w:val="NormalWeb"/>
            </w:pPr>
            <w:r>
              <w:t>2.5 v</w:t>
            </w:r>
          </w:p>
        </w:tc>
        <w:tc>
          <w:tcPr>
            <w:tcW w:w="2943" w:type="dxa"/>
          </w:tcPr>
          <w:p w:rsidR="008A2E54" w:rsidRDefault="00875154" w:rsidP="006244A3">
            <w:pPr>
              <w:pStyle w:val="NormalWeb"/>
            </w:pPr>
            <w:r>
              <w:t>1 v</w:t>
            </w:r>
          </w:p>
        </w:tc>
      </w:tr>
    </w:tbl>
    <w:p w:rsidR="001D40DB" w:rsidRDefault="001D40DB" w:rsidP="001D40DB"/>
    <w:p w:rsidR="008A2E54" w:rsidRDefault="008A2E54" w:rsidP="008A2E54">
      <w:pPr>
        <w:pStyle w:val="NormalWeb"/>
      </w:pPr>
      <w:r>
        <w:rPr>
          <w:rFonts w:ascii="BookAntiqua" w:hAnsi="BookAntiqua"/>
          <w:b/>
          <w:bCs/>
        </w:rPr>
        <w:t xml:space="preserve">4.4 Amplificador Sumador </w:t>
      </w:r>
    </w:p>
    <w:p w:rsidR="008A2E54" w:rsidRDefault="008A2E54" w:rsidP="008A2E54">
      <w:pPr>
        <w:pStyle w:val="NormalWeb"/>
      </w:pPr>
      <w:r>
        <w:rPr>
          <w:rFonts w:ascii="BookAntiqua" w:hAnsi="BookAntiqua"/>
        </w:rPr>
        <w:t xml:space="preserve">Armar el circuito de la figura. </w:t>
      </w:r>
    </w:p>
    <w:p w:rsidR="008A2E54" w:rsidRDefault="008A2E54" w:rsidP="008A2E54">
      <w:pPr>
        <w:jc w:val="center"/>
      </w:pPr>
      <w:r>
        <w:rPr>
          <w:noProof/>
        </w:rPr>
        <w:drawing>
          <wp:inline distT="0" distB="0" distL="0" distR="0">
            <wp:extent cx="2772076" cy="186899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21-05-12 a la(s) 10.58.56 p.m..png"/>
                    <pic:cNvPicPr/>
                  </pic:nvPicPr>
                  <pic:blipFill>
                    <a:blip r:embed="rId25">
                      <a:extLst>
                        <a:ext uri="{28A0092B-C50C-407E-A947-70E740481C1C}">
                          <a14:useLocalDpi xmlns:a14="http://schemas.microsoft.com/office/drawing/2010/main" val="0"/>
                        </a:ext>
                      </a:extLst>
                    </a:blip>
                    <a:stretch>
                      <a:fillRect/>
                    </a:stretch>
                  </pic:blipFill>
                  <pic:spPr>
                    <a:xfrm>
                      <a:off x="0" y="0"/>
                      <a:ext cx="2778839" cy="1873552"/>
                    </a:xfrm>
                    <a:prstGeom prst="rect">
                      <a:avLst/>
                    </a:prstGeom>
                  </pic:spPr>
                </pic:pic>
              </a:graphicData>
            </a:graphic>
          </wp:inline>
        </w:drawing>
      </w:r>
    </w:p>
    <w:p w:rsidR="008A2E54" w:rsidRDefault="008A2E54" w:rsidP="008A2E54">
      <w:pPr>
        <w:pStyle w:val="NormalWeb"/>
      </w:pPr>
      <w:r>
        <w:rPr>
          <w:rFonts w:ascii="BookAntiqua" w:hAnsi="BookAntiqua"/>
        </w:rPr>
        <w:t>Introducir una señal senoidal con 1 V</w:t>
      </w:r>
      <w:r>
        <w:rPr>
          <w:rFonts w:ascii="BookAntiqua" w:hAnsi="BookAntiqua"/>
          <w:position w:val="-2"/>
          <w:sz w:val="16"/>
          <w:szCs w:val="16"/>
        </w:rPr>
        <w:t xml:space="preserve">pp </w:t>
      </w:r>
      <w:r>
        <w:rPr>
          <w:rFonts w:ascii="BookAntiqua" w:hAnsi="BookAntiqua"/>
        </w:rPr>
        <w:t xml:space="preserve">a una frecuencia de 1 kHz en la entrada del circuito (V2). </w:t>
      </w:r>
    </w:p>
    <w:p w:rsidR="008A2E54" w:rsidRDefault="008A2E54" w:rsidP="008A2E54">
      <w:pPr>
        <w:pStyle w:val="NormalWeb"/>
        <w:jc w:val="center"/>
      </w:pPr>
      <w:r>
        <w:t>Simulación [MULTISIM]</w:t>
      </w:r>
    </w:p>
    <w:p w:rsidR="008A2E54" w:rsidRDefault="008A2E54" w:rsidP="008A2E54">
      <w:pPr>
        <w:pStyle w:val="NormalWeb"/>
        <w:jc w:val="center"/>
      </w:pPr>
      <w:r>
        <w:rPr>
          <w:noProof/>
        </w:rPr>
        <w:drawing>
          <wp:inline distT="0" distB="0" distL="0" distR="0">
            <wp:extent cx="3907831" cy="2454443"/>
            <wp:effectExtent l="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21-05-12 a la(s) 6.13.43 p.m..png"/>
                    <pic:cNvPicPr/>
                  </pic:nvPicPr>
                  <pic:blipFill>
                    <a:blip r:embed="rId26">
                      <a:extLst>
                        <a:ext uri="{28A0092B-C50C-407E-A947-70E740481C1C}">
                          <a14:useLocalDpi xmlns:a14="http://schemas.microsoft.com/office/drawing/2010/main" val="0"/>
                        </a:ext>
                      </a:extLst>
                    </a:blip>
                    <a:stretch>
                      <a:fillRect/>
                    </a:stretch>
                  </pic:blipFill>
                  <pic:spPr>
                    <a:xfrm>
                      <a:off x="0" y="0"/>
                      <a:ext cx="3945179" cy="2477901"/>
                    </a:xfrm>
                    <a:prstGeom prst="rect">
                      <a:avLst/>
                    </a:prstGeom>
                  </pic:spPr>
                </pic:pic>
              </a:graphicData>
            </a:graphic>
          </wp:inline>
        </w:drawing>
      </w:r>
    </w:p>
    <w:p w:rsidR="008A2E54" w:rsidRDefault="008A2E54" w:rsidP="008A2E54">
      <w:pPr>
        <w:pStyle w:val="NormalWeb"/>
        <w:rPr>
          <w:rFonts w:ascii="BookAntiqua" w:hAnsi="BookAntiqua"/>
        </w:rPr>
      </w:pPr>
      <w:r>
        <w:rPr>
          <w:rFonts w:ascii="BookAntiqua" w:hAnsi="BookAntiqua"/>
        </w:rPr>
        <w:t xml:space="preserve">Medir el voltaje de entrada (V1) mediante el multímetro en la opción de DC, en el osciloscopio observar el voltaje de entrada (V2) en el canal 1 y el voltaje de salida (Vo) en el canal 2, graficar las formas de ondas que se obtienen del circuito en la </w:t>
      </w:r>
      <w:r>
        <w:rPr>
          <w:rFonts w:ascii="TimesNewRomanPSMT" w:hAnsi="TimesNewRomanPSMT" w:cs="TimesNewRomanPSMT"/>
        </w:rPr>
        <w:t>Fig. 5.9</w:t>
      </w:r>
      <w:r>
        <w:rPr>
          <w:rFonts w:ascii="BookAntiqua" w:hAnsi="BookAntiqua"/>
        </w:rPr>
        <w:t xml:space="preserve">, considerando las entradas del Osciloscopio en modo CD, y obtener los datos solicitados en la </w:t>
      </w:r>
      <w:r>
        <w:rPr>
          <w:rFonts w:ascii="TimesNewRomanPSMT" w:hAnsi="TimesNewRomanPSMT" w:cs="TimesNewRomanPSMT"/>
        </w:rPr>
        <w:t>Tabla 5.5</w:t>
      </w:r>
      <w:r>
        <w:rPr>
          <w:rFonts w:ascii="BookAntiqua" w:hAnsi="BookAntiqua"/>
        </w:rPr>
        <w:t xml:space="preserve">. </w:t>
      </w:r>
    </w:p>
    <w:p w:rsidR="008A2E54" w:rsidRDefault="008A2E54" w:rsidP="008A2E54">
      <w:pPr>
        <w:rPr>
          <w:rFonts w:ascii="TimesNewRomanPSMT" w:hAnsi="TimesNewRomanPSMT" w:cs="TimesNewRomanPSMT"/>
          <w:sz w:val="20"/>
          <w:szCs w:val="20"/>
        </w:rPr>
      </w:pPr>
      <w:r>
        <w:rPr>
          <w:noProof/>
        </w:rPr>
        <w:lastRenderedPageBreak/>
        <w:drawing>
          <wp:inline distT="0" distB="0" distL="0" distR="0">
            <wp:extent cx="2958752" cy="2251881"/>
            <wp:effectExtent l="0" t="0" r="63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a de Pantalla 2021-05-12 a la(s) 6.13.09 p.m..png"/>
                    <pic:cNvPicPr/>
                  </pic:nvPicPr>
                  <pic:blipFill>
                    <a:blip r:embed="rId27">
                      <a:extLst>
                        <a:ext uri="{28A0092B-C50C-407E-A947-70E740481C1C}">
                          <a14:useLocalDpi xmlns:a14="http://schemas.microsoft.com/office/drawing/2010/main" val="0"/>
                        </a:ext>
                      </a:extLst>
                    </a:blip>
                    <a:stretch>
                      <a:fillRect/>
                    </a:stretch>
                  </pic:blipFill>
                  <pic:spPr>
                    <a:xfrm>
                      <a:off x="0" y="0"/>
                      <a:ext cx="3011898" cy="2292330"/>
                    </a:xfrm>
                    <a:prstGeom prst="rect">
                      <a:avLst/>
                    </a:prstGeom>
                  </pic:spPr>
                </pic:pic>
              </a:graphicData>
            </a:graphic>
          </wp:inline>
        </w:drawing>
      </w:r>
      <w:r>
        <w:rPr>
          <w:rFonts w:ascii="TimesNewRomanPSMT" w:hAnsi="TimesNewRomanPSMT" w:cs="TimesNewRomanPSMT"/>
          <w:sz w:val="20"/>
          <w:szCs w:val="20"/>
        </w:rPr>
        <w:t>500mV/div canal 1 500mV/div canal 2 1V/div canal 3</w:t>
      </w:r>
    </w:p>
    <w:p w:rsidR="008A2E54" w:rsidRPr="008A2E54" w:rsidRDefault="008A2E54" w:rsidP="008A2E54">
      <w:pPr>
        <w:rPr>
          <w:rFonts w:ascii="TimesNewRomanPSMT" w:hAnsi="TimesNewRomanPSMT" w:cs="TimesNewRomanPSMT"/>
          <w:sz w:val="20"/>
          <w:szCs w:val="20"/>
        </w:rPr>
      </w:pPr>
      <w:r>
        <w:rPr>
          <w:rFonts w:ascii="TimesNewRomanPSMT" w:hAnsi="TimesNewRomanPSMT" w:cs="TimesNewRomanPSMT"/>
          <w:sz w:val="20"/>
          <w:szCs w:val="20"/>
        </w:rPr>
        <w:t xml:space="preserve"> 200 mseg/div</w:t>
      </w:r>
    </w:p>
    <w:p w:rsidR="008A2E54" w:rsidRDefault="008A2E54" w:rsidP="008A2E54">
      <w:pPr>
        <w:pStyle w:val="NormalWeb"/>
      </w:pPr>
      <w:r>
        <w:rPr>
          <w:rFonts w:ascii="BookAntiqua" w:hAnsi="BookAntiqua"/>
          <w:sz w:val="20"/>
          <w:szCs w:val="20"/>
        </w:rPr>
        <w:t xml:space="preserve">Tabla 5.5 Valores del Amplificador Sumador </w:t>
      </w:r>
    </w:p>
    <w:tbl>
      <w:tblPr>
        <w:tblStyle w:val="Tablaconcuadrcula"/>
        <w:tblW w:w="0" w:type="auto"/>
        <w:jc w:val="center"/>
        <w:tblLook w:val="04A0" w:firstRow="1" w:lastRow="0" w:firstColumn="1" w:lastColumn="0" w:noHBand="0" w:noVBand="1"/>
      </w:tblPr>
      <w:tblGrid>
        <w:gridCol w:w="1847"/>
        <w:gridCol w:w="1767"/>
        <w:gridCol w:w="1201"/>
        <w:gridCol w:w="1984"/>
        <w:gridCol w:w="2029"/>
      </w:tblGrid>
      <w:tr w:rsidR="008A2E54" w:rsidTr="008A2E54">
        <w:trPr>
          <w:jc w:val="center"/>
        </w:trPr>
        <w:tc>
          <w:tcPr>
            <w:tcW w:w="1847" w:type="dxa"/>
          </w:tcPr>
          <w:p w:rsidR="008A2E54" w:rsidRDefault="008A2E54" w:rsidP="006244A3">
            <w:pPr>
              <w:pStyle w:val="NormalWeb"/>
            </w:pPr>
            <w:r>
              <w:t>Entrada (Vi)</w:t>
            </w:r>
          </w:p>
        </w:tc>
        <w:tc>
          <w:tcPr>
            <w:tcW w:w="1767" w:type="dxa"/>
          </w:tcPr>
          <w:p w:rsidR="008A2E54" w:rsidRDefault="008A2E54" w:rsidP="006244A3">
            <w:pPr>
              <w:pStyle w:val="NormalWeb"/>
            </w:pPr>
            <w:r>
              <w:t>Salida (V2)</w:t>
            </w:r>
          </w:p>
        </w:tc>
        <w:tc>
          <w:tcPr>
            <w:tcW w:w="1201" w:type="dxa"/>
          </w:tcPr>
          <w:p w:rsidR="008A2E54" w:rsidRDefault="008A2E54" w:rsidP="006244A3">
            <w:pPr>
              <w:pStyle w:val="NormalWeb"/>
            </w:pPr>
            <w:r>
              <w:t>Salida</w:t>
            </w:r>
          </w:p>
        </w:tc>
        <w:tc>
          <w:tcPr>
            <w:tcW w:w="1984" w:type="dxa"/>
          </w:tcPr>
          <w:p w:rsidR="008A2E54" w:rsidRDefault="008A2E54" w:rsidP="006244A3">
            <w:pPr>
              <w:pStyle w:val="NormalWeb"/>
            </w:pPr>
            <w:r>
              <w:t>Ganancia de (V1)</w:t>
            </w:r>
          </w:p>
        </w:tc>
        <w:tc>
          <w:tcPr>
            <w:tcW w:w="2029" w:type="dxa"/>
          </w:tcPr>
          <w:p w:rsidR="008A2E54" w:rsidRDefault="008A2E54" w:rsidP="006244A3">
            <w:pPr>
              <w:pStyle w:val="NormalWeb"/>
            </w:pPr>
            <w:r>
              <w:t>Ganancia de (V2)</w:t>
            </w:r>
          </w:p>
        </w:tc>
      </w:tr>
      <w:tr w:rsidR="008A2E54" w:rsidTr="008A2E54">
        <w:trPr>
          <w:jc w:val="center"/>
        </w:trPr>
        <w:tc>
          <w:tcPr>
            <w:tcW w:w="1847" w:type="dxa"/>
          </w:tcPr>
          <w:p w:rsidR="008A2E54" w:rsidRDefault="00F46C12" w:rsidP="006244A3">
            <w:pPr>
              <w:pStyle w:val="NormalWeb"/>
            </w:pPr>
            <w:r>
              <w:t>743mV</w:t>
            </w:r>
          </w:p>
        </w:tc>
        <w:tc>
          <w:tcPr>
            <w:tcW w:w="1767" w:type="dxa"/>
          </w:tcPr>
          <w:p w:rsidR="008A2E54" w:rsidRDefault="004A0BF9" w:rsidP="006244A3">
            <w:pPr>
              <w:pStyle w:val="NormalWeb"/>
            </w:pPr>
            <w:r>
              <w:t>500mv</w:t>
            </w:r>
          </w:p>
        </w:tc>
        <w:tc>
          <w:tcPr>
            <w:tcW w:w="1201" w:type="dxa"/>
          </w:tcPr>
          <w:p w:rsidR="008A2E54" w:rsidRDefault="008A2E54" w:rsidP="006244A3">
            <w:pPr>
              <w:pStyle w:val="NormalWeb"/>
            </w:pPr>
          </w:p>
        </w:tc>
        <w:tc>
          <w:tcPr>
            <w:tcW w:w="1984" w:type="dxa"/>
          </w:tcPr>
          <w:p w:rsidR="008A2E54" w:rsidRDefault="008A2E54" w:rsidP="006244A3">
            <w:pPr>
              <w:pStyle w:val="NormalWeb"/>
            </w:pPr>
          </w:p>
        </w:tc>
        <w:tc>
          <w:tcPr>
            <w:tcW w:w="2029" w:type="dxa"/>
          </w:tcPr>
          <w:p w:rsidR="008A2E54" w:rsidRDefault="008A2E54" w:rsidP="006244A3">
            <w:pPr>
              <w:pStyle w:val="NormalWeb"/>
            </w:pPr>
          </w:p>
        </w:tc>
      </w:tr>
    </w:tbl>
    <w:p w:rsidR="008A2E54" w:rsidRDefault="008A2E54" w:rsidP="008A2E54">
      <w:pPr>
        <w:pStyle w:val="NormalWeb"/>
        <w:jc w:val="center"/>
      </w:pPr>
    </w:p>
    <w:p w:rsidR="008A2E54" w:rsidRDefault="008A2E54" w:rsidP="008A2E54">
      <w:pPr>
        <w:pStyle w:val="NormalWeb"/>
      </w:pPr>
      <w:r>
        <w:rPr>
          <w:rFonts w:ascii="BookAntiqua" w:hAnsi="BookAntiqua"/>
          <w:b/>
          <w:bCs/>
        </w:rPr>
        <w:t xml:space="preserve">4.5 Amplificador Restador </w:t>
      </w:r>
    </w:p>
    <w:p w:rsidR="008A2E54" w:rsidRDefault="008A2E54" w:rsidP="008A2E54">
      <w:pPr>
        <w:pStyle w:val="NormalWeb"/>
      </w:pPr>
      <w:r>
        <w:rPr>
          <w:rFonts w:ascii="BookAntiqua" w:hAnsi="BookAntiqua"/>
        </w:rPr>
        <w:t>Armar el circuito de la figur</w:t>
      </w:r>
      <w:r w:rsidR="00387C78">
        <w:rPr>
          <w:rFonts w:ascii="BookAntiqua" w:hAnsi="BookAntiqua"/>
        </w:rPr>
        <w:t>a</w:t>
      </w:r>
      <w:r>
        <w:rPr>
          <w:rFonts w:ascii="BookAntiqua" w:hAnsi="BookAntiqua"/>
        </w:rPr>
        <w:t xml:space="preserve">. </w:t>
      </w:r>
    </w:p>
    <w:p w:rsidR="008A2E54" w:rsidRDefault="00387C78" w:rsidP="008A2E54">
      <w:pPr>
        <w:pStyle w:val="NormalWeb"/>
        <w:jc w:val="center"/>
      </w:pPr>
      <w:r>
        <w:rPr>
          <w:noProof/>
        </w:rPr>
        <w:drawing>
          <wp:inline distT="0" distB="0" distL="0" distR="0">
            <wp:extent cx="4414134" cy="2251881"/>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 de Pantalla 2021-05-12 a la(s) 11.05.43 p.m..png"/>
                    <pic:cNvPicPr/>
                  </pic:nvPicPr>
                  <pic:blipFill>
                    <a:blip r:embed="rId28">
                      <a:extLst>
                        <a:ext uri="{28A0092B-C50C-407E-A947-70E740481C1C}">
                          <a14:useLocalDpi xmlns:a14="http://schemas.microsoft.com/office/drawing/2010/main" val="0"/>
                        </a:ext>
                      </a:extLst>
                    </a:blip>
                    <a:stretch>
                      <a:fillRect/>
                    </a:stretch>
                  </pic:blipFill>
                  <pic:spPr>
                    <a:xfrm>
                      <a:off x="0" y="0"/>
                      <a:ext cx="4461490" cy="2276040"/>
                    </a:xfrm>
                    <a:prstGeom prst="rect">
                      <a:avLst/>
                    </a:prstGeom>
                  </pic:spPr>
                </pic:pic>
              </a:graphicData>
            </a:graphic>
          </wp:inline>
        </w:drawing>
      </w:r>
    </w:p>
    <w:p w:rsidR="00387C78" w:rsidRDefault="00387C78" w:rsidP="00387C78">
      <w:pPr>
        <w:pStyle w:val="NormalWeb"/>
      </w:pPr>
      <w:r>
        <w:rPr>
          <w:rFonts w:ascii="BookAntiqua" w:hAnsi="BookAntiqua"/>
        </w:rPr>
        <w:t>Introducir una señal senoidal con 1 V</w:t>
      </w:r>
      <w:r>
        <w:rPr>
          <w:rFonts w:ascii="BookAntiqua" w:hAnsi="BookAntiqua"/>
          <w:position w:val="-2"/>
          <w:sz w:val="16"/>
          <w:szCs w:val="16"/>
        </w:rPr>
        <w:t xml:space="preserve">pp </w:t>
      </w:r>
      <w:r>
        <w:rPr>
          <w:rFonts w:ascii="BookAntiqua" w:hAnsi="BookAntiqua"/>
        </w:rPr>
        <w:t xml:space="preserve">a una frecuencia de 1 kHz con un voltaje de Offset de 1.5 V en la entrada del circuito (V2). </w:t>
      </w:r>
    </w:p>
    <w:p w:rsidR="00387C78" w:rsidRDefault="00387C78" w:rsidP="00387C78">
      <w:pPr>
        <w:pStyle w:val="NormalWeb"/>
        <w:jc w:val="center"/>
      </w:pPr>
    </w:p>
    <w:p w:rsidR="00387C78" w:rsidRDefault="00387C78" w:rsidP="00387C78">
      <w:pPr>
        <w:pStyle w:val="NormalWeb"/>
        <w:jc w:val="center"/>
      </w:pPr>
    </w:p>
    <w:p w:rsidR="00387C78" w:rsidRDefault="00387C78" w:rsidP="00387C78">
      <w:pPr>
        <w:pStyle w:val="NormalWeb"/>
        <w:jc w:val="center"/>
      </w:pPr>
      <w:r>
        <w:lastRenderedPageBreak/>
        <w:t>Simulación [MULTISIM]</w:t>
      </w:r>
    </w:p>
    <w:p w:rsidR="00387C78" w:rsidRDefault="00387C78" w:rsidP="008A2E54">
      <w:pPr>
        <w:pStyle w:val="NormalWeb"/>
        <w:jc w:val="center"/>
      </w:pPr>
      <w:r>
        <w:rPr>
          <w:noProof/>
        </w:rPr>
        <w:drawing>
          <wp:inline distT="0" distB="0" distL="0" distR="0">
            <wp:extent cx="3628781" cy="2279176"/>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21-05-12 a la(s) 6.32.26 p.m..png"/>
                    <pic:cNvPicPr/>
                  </pic:nvPicPr>
                  <pic:blipFill>
                    <a:blip r:embed="rId29">
                      <a:extLst>
                        <a:ext uri="{28A0092B-C50C-407E-A947-70E740481C1C}">
                          <a14:useLocalDpi xmlns:a14="http://schemas.microsoft.com/office/drawing/2010/main" val="0"/>
                        </a:ext>
                      </a:extLst>
                    </a:blip>
                    <a:stretch>
                      <a:fillRect/>
                    </a:stretch>
                  </pic:blipFill>
                  <pic:spPr>
                    <a:xfrm>
                      <a:off x="0" y="0"/>
                      <a:ext cx="3671508" cy="2306012"/>
                    </a:xfrm>
                    <a:prstGeom prst="rect">
                      <a:avLst/>
                    </a:prstGeom>
                  </pic:spPr>
                </pic:pic>
              </a:graphicData>
            </a:graphic>
          </wp:inline>
        </w:drawing>
      </w:r>
    </w:p>
    <w:p w:rsidR="00387C78" w:rsidRDefault="00387C78" w:rsidP="00387C78">
      <w:pPr>
        <w:pStyle w:val="NormalWeb"/>
      </w:pPr>
      <w:r>
        <w:rPr>
          <w:rFonts w:ascii="BookAntiqua" w:hAnsi="BookAntiqua"/>
        </w:rPr>
        <w:t xml:space="preserve">Medir el voltaje de entrada (V1) mediante el multímetro en la opción de DC, en el osciloscopio observar el voltaje de entrada (V2) en el canal 1 y el voltaje de salida (Vo) en el canal 2, graficar las formas de ondas que se obtienen del circuito en la </w:t>
      </w:r>
      <w:r>
        <w:rPr>
          <w:rFonts w:ascii="TimesNewRomanPSMT" w:hAnsi="TimesNewRomanPSMT" w:cs="TimesNewRomanPSMT"/>
        </w:rPr>
        <w:t>Fig. 5.11</w:t>
      </w:r>
      <w:r>
        <w:rPr>
          <w:rFonts w:ascii="BookAntiqua" w:hAnsi="BookAntiqua"/>
        </w:rPr>
        <w:t xml:space="preserve">, considerando las entradas del Osciloscopio en modo CD, y obtener los datos solicitados en la </w:t>
      </w:r>
      <w:r>
        <w:rPr>
          <w:rFonts w:ascii="TimesNewRomanPSMT" w:hAnsi="TimesNewRomanPSMT" w:cs="TimesNewRomanPSMT"/>
        </w:rPr>
        <w:t>Tabla 5.6</w:t>
      </w:r>
      <w:r>
        <w:rPr>
          <w:rFonts w:ascii="BookAntiqua" w:hAnsi="BookAntiqua"/>
        </w:rPr>
        <w:t xml:space="preserve">. </w:t>
      </w:r>
    </w:p>
    <w:p w:rsidR="00387C78" w:rsidRDefault="00387C78" w:rsidP="00387C78">
      <w:pPr>
        <w:rPr>
          <w:rFonts w:ascii="TimesNewRomanPSMT" w:hAnsi="TimesNewRomanPSMT" w:cs="TimesNewRomanPSMT"/>
          <w:sz w:val="20"/>
          <w:szCs w:val="20"/>
        </w:rPr>
      </w:pPr>
      <w:r>
        <w:rPr>
          <w:noProof/>
        </w:rPr>
        <w:drawing>
          <wp:inline distT="0" distB="0" distL="0" distR="0">
            <wp:extent cx="2849698" cy="2156791"/>
            <wp:effectExtent l="0" t="0" r="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a de Pantalla 2021-05-12 a la(s) 6.34.08 p.m..png"/>
                    <pic:cNvPicPr/>
                  </pic:nvPicPr>
                  <pic:blipFill>
                    <a:blip r:embed="rId30">
                      <a:extLst>
                        <a:ext uri="{28A0092B-C50C-407E-A947-70E740481C1C}">
                          <a14:useLocalDpi xmlns:a14="http://schemas.microsoft.com/office/drawing/2010/main" val="0"/>
                        </a:ext>
                      </a:extLst>
                    </a:blip>
                    <a:stretch>
                      <a:fillRect/>
                    </a:stretch>
                  </pic:blipFill>
                  <pic:spPr>
                    <a:xfrm>
                      <a:off x="0" y="0"/>
                      <a:ext cx="2864518" cy="2168008"/>
                    </a:xfrm>
                    <a:prstGeom prst="rect">
                      <a:avLst/>
                    </a:prstGeom>
                  </pic:spPr>
                </pic:pic>
              </a:graphicData>
            </a:graphic>
          </wp:inline>
        </w:drawing>
      </w:r>
      <w:r>
        <w:rPr>
          <w:rFonts w:ascii="TimesNewRomanPSMT" w:hAnsi="TimesNewRomanPSMT" w:cs="TimesNewRomanPSMT"/>
          <w:sz w:val="20"/>
          <w:szCs w:val="20"/>
        </w:rPr>
        <w:t>500mV/div canal 1 2V/div canal 2 1V/div canal 3  200 mseg/div</w:t>
      </w:r>
    </w:p>
    <w:p w:rsidR="00387C78" w:rsidRDefault="00387C78" w:rsidP="00387C78">
      <w:pPr>
        <w:rPr>
          <w:rFonts w:ascii="TimesNewRomanPSMT" w:hAnsi="TimesNewRomanPSMT" w:cs="TimesNewRomanPSMT"/>
          <w:sz w:val="20"/>
          <w:szCs w:val="20"/>
        </w:rPr>
      </w:pPr>
    </w:p>
    <w:p w:rsidR="00387C78" w:rsidRPr="008A2E54" w:rsidRDefault="00387C78" w:rsidP="00387C78">
      <w:pPr>
        <w:rPr>
          <w:rFonts w:ascii="TimesNewRomanPSMT" w:hAnsi="TimesNewRomanPSMT" w:cs="TimesNewRomanPSMT"/>
          <w:sz w:val="20"/>
          <w:szCs w:val="20"/>
        </w:rPr>
      </w:pPr>
    </w:p>
    <w:tbl>
      <w:tblPr>
        <w:tblStyle w:val="Tablaconcuadrcula"/>
        <w:tblW w:w="0" w:type="auto"/>
        <w:jc w:val="center"/>
        <w:tblLook w:val="04A0" w:firstRow="1" w:lastRow="0" w:firstColumn="1" w:lastColumn="0" w:noHBand="0" w:noVBand="1"/>
      </w:tblPr>
      <w:tblGrid>
        <w:gridCol w:w="2268"/>
        <w:gridCol w:w="2017"/>
        <w:gridCol w:w="2219"/>
        <w:gridCol w:w="2324"/>
      </w:tblGrid>
      <w:tr w:rsidR="00387C78" w:rsidTr="00387C78">
        <w:trPr>
          <w:jc w:val="center"/>
        </w:trPr>
        <w:tc>
          <w:tcPr>
            <w:tcW w:w="2268" w:type="dxa"/>
          </w:tcPr>
          <w:p w:rsidR="00387C78" w:rsidRDefault="00387C78" w:rsidP="006244A3">
            <w:pPr>
              <w:pStyle w:val="NormalWeb"/>
            </w:pPr>
            <w:r>
              <w:t>Entrada (V1)</w:t>
            </w:r>
          </w:p>
        </w:tc>
        <w:tc>
          <w:tcPr>
            <w:tcW w:w="2017" w:type="dxa"/>
          </w:tcPr>
          <w:p w:rsidR="00387C78" w:rsidRDefault="00387C78" w:rsidP="006244A3">
            <w:pPr>
              <w:pStyle w:val="NormalWeb"/>
            </w:pPr>
            <w:r>
              <w:t>Entrada (V2)</w:t>
            </w:r>
          </w:p>
        </w:tc>
        <w:tc>
          <w:tcPr>
            <w:tcW w:w="2219" w:type="dxa"/>
          </w:tcPr>
          <w:p w:rsidR="00387C78" w:rsidRDefault="00387C78" w:rsidP="006244A3">
            <w:pPr>
              <w:pStyle w:val="NormalWeb"/>
            </w:pPr>
            <w:r>
              <w:t xml:space="preserve">Salida </w:t>
            </w:r>
          </w:p>
        </w:tc>
        <w:tc>
          <w:tcPr>
            <w:tcW w:w="2324" w:type="dxa"/>
          </w:tcPr>
          <w:p w:rsidR="00387C78" w:rsidRDefault="00387C78" w:rsidP="006244A3">
            <w:pPr>
              <w:pStyle w:val="NormalWeb"/>
            </w:pPr>
            <w:r>
              <w:t>Ganancia</w:t>
            </w:r>
          </w:p>
        </w:tc>
      </w:tr>
      <w:tr w:rsidR="00387C78" w:rsidTr="00387C78">
        <w:trPr>
          <w:jc w:val="center"/>
        </w:trPr>
        <w:tc>
          <w:tcPr>
            <w:tcW w:w="2268" w:type="dxa"/>
          </w:tcPr>
          <w:p w:rsidR="00387C78" w:rsidRDefault="001F01DF" w:rsidP="006244A3">
            <w:pPr>
              <w:pStyle w:val="NormalWeb"/>
            </w:pPr>
            <w:r>
              <w:t>1.145 v</w:t>
            </w:r>
          </w:p>
        </w:tc>
        <w:tc>
          <w:tcPr>
            <w:tcW w:w="2017" w:type="dxa"/>
          </w:tcPr>
          <w:p w:rsidR="00387C78" w:rsidRDefault="00387C78" w:rsidP="006244A3">
            <w:pPr>
              <w:pStyle w:val="NormalWeb"/>
            </w:pPr>
          </w:p>
        </w:tc>
        <w:tc>
          <w:tcPr>
            <w:tcW w:w="2219" w:type="dxa"/>
          </w:tcPr>
          <w:p w:rsidR="00387C78" w:rsidRDefault="004A0BF9" w:rsidP="006244A3">
            <w:pPr>
              <w:pStyle w:val="NormalWeb"/>
            </w:pPr>
            <w:r>
              <w:t>743mv</w:t>
            </w:r>
          </w:p>
        </w:tc>
        <w:tc>
          <w:tcPr>
            <w:tcW w:w="2324" w:type="dxa"/>
          </w:tcPr>
          <w:p w:rsidR="00387C78" w:rsidRDefault="001F01DF" w:rsidP="006244A3">
            <w:pPr>
              <w:pStyle w:val="NormalWeb"/>
            </w:pPr>
            <w:r>
              <w:t>1.65 v</w:t>
            </w:r>
          </w:p>
        </w:tc>
      </w:tr>
    </w:tbl>
    <w:p w:rsidR="00387C78" w:rsidRDefault="00387C78" w:rsidP="00387C78">
      <w:pPr>
        <w:rPr>
          <w:rFonts w:ascii="TimesNewRomanPSMT" w:hAnsi="TimesNewRomanPSMT" w:cs="TimesNewRomanPSMT"/>
          <w:sz w:val="20"/>
          <w:szCs w:val="20"/>
        </w:rPr>
      </w:pPr>
    </w:p>
    <w:p w:rsidR="00387C78" w:rsidRDefault="00387C78" w:rsidP="00387C78">
      <w:pPr>
        <w:rPr>
          <w:rFonts w:ascii="TimesNewRomanPSMT" w:hAnsi="TimesNewRomanPSMT" w:cs="TimesNewRomanPSMT"/>
          <w:sz w:val="20"/>
          <w:szCs w:val="20"/>
        </w:rPr>
      </w:pPr>
    </w:p>
    <w:p w:rsidR="00387C78" w:rsidRDefault="00387C78" w:rsidP="00387C78"/>
    <w:p w:rsidR="00387C78" w:rsidRDefault="00387C78" w:rsidP="00387C78"/>
    <w:p w:rsidR="00387C78" w:rsidRDefault="00387C78" w:rsidP="00387C78"/>
    <w:p w:rsidR="00387C78" w:rsidRDefault="00387C78" w:rsidP="00387C78"/>
    <w:p w:rsidR="00387C78" w:rsidRDefault="00387C78" w:rsidP="00387C78"/>
    <w:p w:rsidR="00387C78" w:rsidRPr="00387C78" w:rsidRDefault="00387C78" w:rsidP="00387C78">
      <w:pPr>
        <w:pStyle w:val="NormalWeb"/>
      </w:pPr>
      <w:r>
        <w:rPr>
          <w:rFonts w:ascii="BookAntiqua" w:hAnsi="BookAntiqua"/>
          <w:b/>
          <w:bCs/>
        </w:rPr>
        <w:lastRenderedPageBreak/>
        <w:t xml:space="preserve">4.6 Integrador </w:t>
      </w:r>
    </w:p>
    <w:p w:rsidR="00387C78" w:rsidRDefault="00387C78" w:rsidP="00387C78">
      <w:pPr>
        <w:pStyle w:val="NormalWeb"/>
        <w:rPr>
          <w:rFonts w:ascii="BookAntiqua" w:hAnsi="BookAntiqua"/>
        </w:rPr>
      </w:pPr>
      <w:r>
        <w:rPr>
          <w:rFonts w:ascii="BookAntiqua" w:hAnsi="BookAntiqua"/>
        </w:rPr>
        <w:t xml:space="preserve">Armar el circuito de la figura. </w:t>
      </w:r>
    </w:p>
    <w:p w:rsidR="00387C78" w:rsidRDefault="00387C78" w:rsidP="00387C78">
      <w:pPr>
        <w:pStyle w:val="NormalWeb"/>
      </w:pPr>
    </w:p>
    <w:p w:rsidR="00387C78" w:rsidRDefault="00387C78" w:rsidP="00387C78">
      <w:pPr>
        <w:jc w:val="center"/>
      </w:pPr>
      <w:r>
        <w:rPr>
          <w:noProof/>
        </w:rPr>
        <w:drawing>
          <wp:inline distT="0" distB="0" distL="0" distR="0">
            <wp:extent cx="4008767" cy="2370666"/>
            <wp:effectExtent l="0" t="0" r="4445"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21-05-12 a la(s) 11.13.25 p.m..png"/>
                    <pic:cNvPicPr/>
                  </pic:nvPicPr>
                  <pic:blipFill>
                    <a:blip r:embed="rId31">
                      <a:extLst>
                        <a:ext uri="{28A0092B-C50C-407E-A947-70E740481C1C}">
                          <a14:useLocalDpi xmlns:a14="http://schemas.microsoft.com/office/drawing/2010/main" val="0"/>
                        </a:ext>
                      </a:extLst>
                    </a:blip>
                    <a:stretch>
                      <a:fillRect/>
                    </a:stretch>
                  </pic:blipFill>
                  <pic:spPr>
                    <a:xfrm>
                      <a:off x="0" y="0"/>
                      <a:ext cx="4021584" cy="2378246"/>
                    </a:xfrm>
                    <a:prstGeom prst="rect">
                      <a:avLst/>
                    </a:prstGeom>
                  </pic:spPr>
                </pic:pic>
              </a:graphicData>
            </a:graphic>
          </wp:inline>
        </w:drawing>
      </w:r>
    </w:p>
    <w:p w:rsidR="00387C78" w:rsidRDefault="00387C78" w:rsidP="00387C78">
      <w:pPr>
        <w:pStyle w:val="NormalWeb"/>
        <w:rPr>
          <w:rFonts w:ascii="BookAntiqua" w:hAnsi="BookAntiqua"/>
        </w:rPr>
      </w:pPr>
      <w:r>
        <w:rPr>
          <w:rFonts w:ascii="BookAntiqua" w:hAnsi="BookAntiqua"/>
        </w:rPr>
        <w:t>Introducir una señal cuadrada con 10 V</w:t>
      </w:r>
      <w:r>
        <w:rPr>
          <w:rFonts w:ascii="BookAntiqua" w:hAnsi="BookAntiqua"/>
          <w:position w:val="-2"/>
          <w:sz w:val="16"/>
          <w:szCs w:val="16"/>
        </w:rPr>
        <w:t xml:space="preserve">pp </w:t>
      </w:r>
      <w:r>
        <w:rPr>
          <w:rFonts w:ascii="BookAntiqua" w:hAnsi="BookAntiqua"/>
        </w:rPr>
        <w:t xml:space="preserve">a una frecuencia de 1 kHz en la entrada del circuito (Vi). </w:t>
      </w:r>
    </w:p>
    <w:p w:rsidR="00F8707B" w:rsidRDefault="00F8707B" w:rsidP="00F8707B">
      <w:pPr>
        <w:pStyle w:val="NormalWeb"/>
        <w:jc w:val="center"/>
      </w:pPr>
      <w:r>
        <w:t>Simulación [MULTISIM]</w:t>
      </w:r>
    </w:p>
    <w:p w:rsidR="00387C78" w:rsidRDefault="00F8707B" w:rsidP="00387C78">
      <w:pPr>
        <w:jc w:val="center"/>
      </w:pPr>
      <w:r>
        <w:rPr>
          <w:noProof/>
        </w:rPr>
        <w:drawing>
          <wp:inline distT="0" distB="0" distL="0" distR="0">
            <wp:extent cx="3955081" cy="2421467"/>
            <wp:effectExtent l="0" t="0" r="0" b="444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a de Pantalla 2021-05-12 a la(s) 6.48.07 p.m..png"/>
                    <pic:cNvPicPr/>
                  </pic:nvPicPr>
                  <pic:blipFill>
                    <a:blip r:embed="rId32">
                      <a:extLst>
                        <a:ext uri="{28A0092B-C50C-407E-A947-70E740481C1C}">
                          <a14:useLocalDpi xmlns:a14="http://schemas.microsoft.com/office/drawing/2010/main" val="0"/>
                        </a:ext>
                      </a:extLst>
                    </a:blip>
                    <a:stretch>
                      <a:fillRect/>
                    </a:stretch>
                  </pic:blipFill>
                  <pic:spPr>
                    <a:xfrm>
                      <a:off x="0" y="0"/>
                      <a:ext cx="3970849" cy="2431121"/>
                    </a:xfrm>
                    <a:prstGeom prst="rect">
                      <a:avLst/>
                    </a:prstGeom>
                  </pic:spPr>
                </pic:pic>
              </a:graphicData>
            </a:graphic>
          </wp:inline>
        </w:drawing>
      </w:r>
    </w:p>
    <w:p w:rsidR="00F8707B" w:rsidRDefault="00F8707B" w:rsidP="00387C78">
      <w:pPr>
        <w:jc w:val="center"/>
      </w:pPr>
    </w:p>
    <w:p w:rsidR="00F8707B" w:rsidRDefault="00F8707B" w:rsidP="00F8707B">
      <w:pPr>
        <w:pStyle w:val="NormalWeb"/>
        <w:rPr>
          <w:rFonts w:ascii="BookAntiqua" w:hAnsi="BookAntiqua"/>
        </w:rPr>
      </w:pPr>
      <w:r>
        <w:rPr>
          <w:rFonts w:ascii="BookAntiqua" w:hAnsi="BookAntiqua"/>
        </w:rPr>
        <w:t xml:space="preserve">En el osciloscopio observar el voltaje de entrada (Vi) en el canal 1 y el voltaje de salida (Vo) en el canal 2, graficar las formas de ondas que se obtienen del circuito en la </w:t>
      </w:r>
      <w:r>
        <w:rPr>
          <w:rFonts w:ascii="TimesNewRomanPSMT" w:hAnsi="TimesNewRomanPSMT" w:cs="TimesNewRomanPSMT"/>
        </w:rPr>
        <w:t>Fig. 5.13</w:t>
      </w:r>
      <w:r>
        <w:rPr>
          <w:rFonts w:ascii="BookAntiqua" w:hAnsi="BookAntiqua"/>
        </w:rPr>
        <w:t xml:space="preserve">, considerando las entradas del Osciloscopio en modo CD. </w:t>
      </w:r>
    </w:p>
    <w:p w:rsidR="00F8707B" w:rsidRDefault="00F8707B" w:rsidP="00F8707B">
      <w:pPr>
        <w:pStyle w:val="NormalWeb"/>
      </w:pPr>
    </w:p>
    <w:p w:rsidR="00F8707B" w:rsidRDefault="00F8707B" w:rsidP="00F8707B">
      <w:pPr>
        <w:rPr>
          <w:rFonts w:ascii="TimesNewRomanPSMT" w:hAnsi="TimesNewRomanPSMT" w:cs="TimesNewRomanPSMT"/>
          <w:sz w:val="20"/>
          <w:szCs w:val="20"/>
        </w:rPr>
      </w:pPr>
      <w:r>
        <w:rPr>
          <w:noProof/>
        </w:rPr>
        <w:lastRenderedPageBreak/>
        <w:drawing>
          <wp:inline distT="0" distB="0" distL="0" distR="0">
            <wp:extent cx="2847736" cy="215053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a de Pantalla 2021-05-12 a la(s) 6.51.24 p.m..png"/>
                    <pic:cNvPicPr/>
                  </pic:nvPicPr>
                  <pic:blipFill>
                    <a:blip r:embed="rId33">
                      <a:extLst>
                        <a:ext uri="{28A0092B-C50C-407E-A947-70E740481C1C}">
                          <a14:useLocalDpi xmlns:a14="http://schemas.microsoft.com/office/drawing/2010/main" val="0"/>
                        </a:ext>
                      </a:extLst>
                    </a:blip>
                    <a:stretch>
                      <a:fillRect/>
                    </a:stretch>
                  </pic:blipFill>
                  <pic:spPr>
                    <a:xfrm>
                      <a:off x="0" y="0"/>
                      <a:ext cx="2864735" cy="2163371"/>
                    </a:xfrm>
                    <a:prstGeom prst="rect">
                      <a:avLst/>
                    </a:prstGeom>
                  </pic:spPr>
                </pic:pic>
              </a:graphicData>
            </a:graphic>
          </wp:inline>
        </w:drawing>
      </w:r>
      <w:r>
        <w:rPr>
          <w:rFonts w:ascii="TimesNewRomanPSMT" w:hAnsi="TimesNewRomanPSMT" w:cs="TimesNewRomanPSMT"/>
          <w:sz w:val="20"/>
          <w:szCs w:val="20"/>
        </w:rPr>
        <w:t>500mV/div canal 1 5V/div canal 2  200 mseg/div</w:t>
      </w:r>
    </w:p>
    <w:p w:rsidR="00F8707B" w:rsidRDefault="00F8707B" w:rsidP="00F8707B">
      <w:pPr>
        <w:pStyle w:val="NormalWeb"/>
      </w:pPr>
    </w:p>
    <w:p w:rsidR="00F8707B" w:rsidRDefault="00F8707B" w:rsidP="00F8707B">
      <w:pPr>
        <w:pStyle w:val="NormalWeb"/>
      </w:pPr>
      <w:r>
        <w:rPr>
          <w:rFonts w:ascii="BookAntiqua" w:hAnsi="BookAntiqua"/>
          <w:b/>
          <w:bCs/>
        </w:rPr>
        <w:t xml:space="preserve">4.7 Derivador </w:t>
      </w:r>
    </w:p>
    <w:p w:rsidR="00F8707B" w:rsidRPr="00F8707B" w:rsidRDefault="00F8707B" w:rsidP="00F8707B">
      <w:pPr>
        <w:pStyle w:val="NormalWeb"/>
        <w:rPr>
          <w:rFonts w:ascii="BookAntiqua" w:hAnsi="BookAntiqua"/>
        </w:rPr>
      </w:pPr>
      <w:r>
        <w:rPr>
          <w:rFonts w:ascii="BookAntiqua" w:hAnsi="BookAntiqua"/>
        </w:rPr>
        <w:t xml:space="preserve">Armar el circuito de la figura. </w:t>
      </w:r>
    </w:p>
    <w:p w:rsidR="00F8707B" w:rsidRDefault="00F8707B" w:rsidP="00F8707B">
      <w:pPr>
        <w:pStyle w:val="NormalWeb"/>
        <w:jc w:val="center"/>
      </w:pPr>
      <w:r>
        <w:rPr>
          <w:noProof/>
        </w:rPr>
        <w:drawing>
          <wp:inline distT="0" distB="0" distL="0" distR="0">
            <wp:extent cx="2718816" cy="1607828"/>
            <wp:effectExtent l="0" t="0" r="0" b="508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a de Pantalla 2021-05-12 a la(s) 11.16.24 p.m..png"/>
                    <pic:cNvPicPr/>
                  </pic:nvPicPr>
                  <pic:blipFill>
                    <a:blip r:embed="rId34">
                      <a:extLst>
                        <a:ext uri="{28A0092B-C50C-407E-A947-70E740481C1C}">
                          <a14:useLocalDpi xmlns:a14="http://schemas.microsoft.com/office/drawing/2010/main" val="0"/>
                        </a:ext>
                      </a:extLst>
                    </a:blip>
                    <a:stretch>
                      <a:fillRect/>
                    </a:stretch>
                  </pic:blipFill>
                  <pic:spPr>
                    <a:xfrm>
                      <a:off x="0" y="0"/>
                      <a:ext cx="2736386" cy="1618219"/>
                    </a:xfrm>
                    <a:prstGeom prst="rect">
                      <a:avLst/>
                    </a:prstGeom>
                  </pic:spPr>
                </pic:pic>
              </a:graphicData>
            </a:graphic>
          </wp:inline>
        </w:drawing>
      </w:r>
    </w:p>
    <w:p w:rsidR="00F8707B" w:rsidRDefault="00F8707B" w:rsidP="00F8707B">
      <w:pPr>
        <w:pStyle w:val="NormalWeb"/>
      </w:pPr>
      <w:r>
        <w:rPr>
          <w:rFonts w:ascii="BookAntiqua" w:hAnsi="BookAntiqua"/>
        </w:rPr>
        <w:t>Introducir una señal triangular con 1 V</w:t>
      </w:r>
      <w:r>
        <w:rPr>
          <w:rFonts w:ascii="BookAntiqua" w:hAnsi="BookAntiqua"/>
          <w:position w:val="-2"/>
          <w:sz w:val="16"/>
          <w:szCs w:val="16"/>
        </w:rPr>
        <w:t xml:space="preserve">pp </w:t>
      </w:r>
      <w:r>
        <w:rPr>
          <w:rFonts w:ascii="BookAntiqua" w:hAnsi="BookAntiqua"/>
        </w:rPr>
        <w:t xml:space="preserve">a una frecuencia de 1 kHz en la entrada del circuito (Vi). </w:t>
      </w:r>
    </w:p>
    <w:p w:rsidR="00F8707B" w:rsidRDefault="00F8707B" w:rsidP="00F8707B">
      <w:pPr>
        <w:pStyle w:val="NormalWeb"/>
        <w:jc w:val="center"/>
      </w:pPr>
      <w:r>
        <w:t>Simulación [MULTISIM]</w:t>
      </w:r>
    </w:p>
    <w:p w:rsidR="00F8707B" w:rsidRDefault="00F8707B" w:rsidP="00F8707B">
      <w:pPr>
        <w:pStyle w:val="NormalWeb"/>
        <w:jc w:val="center"/>
      </w:pPr>
      <w:r>
        <w:rPr>
          <w:noProof/>
        </w:rPr>
        <w:drawing>
          <wp:inline distT="0" distB="0" distL="0" distR="0">
            <wp:extent cx="3432516" cy="2084832"/>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a de Pantalla 2021-05-12 a la(s) 6.54.48 p.m..png"/>
                    <pic:cNvPicPr/>
                  </pic:nvPicPr>
                  <pic:blipFill>
                    <a:blip r:embed="rId35">
                      <a:extLst>
                        <a:ext uri="{28A0092B-C50C-407E-A947-70E740481C1C}">
                          <a14:useLocalDpi xmlns:a14="http://schemas.microsoft.com/office/drawing/2010/main" val="0"/>
                        </a:ext>
                      </a:extLst>
                    </a:blip>
                    <a:stretch>
                      <a:fillRect/>
                    </a:stretch>
                  </pic:blipFill>
                  <pic:spPr>
                    <a:xfrm>
                      <a:off x="0" y="0"/>
                      <a:ext cx="3476597" cy="2111606"/>
                    </a:xfrm>
                    <a:prstGeom prst="rect">
                      <a:avLst/>
                    </a:prstGeom>
                  </pic:spPr>
                </pic:pic>
              </a:graphicData>
            </a:graphic>
          </wp:inline>
        </w:drawing>
      </w:r>
    </w:p>
    <w:p w:rsidR="00F8707B" w:rsidRDefault="00F8707B" w:rsidP="00F8707B">
      <w:pPr>
        <w:pStyle w:val="NormalWeb"/>
      </w:pPr>
      <w:r>
        <w:rPr>
          <w:rFonts w:ascii="BookAntiqua" w:hAnsi="BookAntiqua"/>
        </w:rPr>
        <w:lastRenderedPageBreak/>
        <w:t xml:space="preserve">En el osciloscopio observar el voltaje de entrada (Vi) en el canal 1 y el voltaje de salida (Vo) en el canal 2, graficar las formas de ondas que se obtienen del circuito en la </w:t>
      </w:r>
      <w:r>
        <w:rPr>
          <w:rFonts w:ascii="TimesNewRomanPSMT" w:hAnsi="TimesNewRomanPSMT" w:cs="TimesNewRomanPSMT"/>
        </w:rPr>
        <w:t>Fig. 5.15</w:t>
      </w:r>
      <w:r>
        <w:rPr>
          <w:rFonts w:ascii="BookAntiqua" w:hAnsi="BookAntiqua"/>
        </w:rPr>
        <w:t xml:space="preserve">, considerando las entradas del Osciloscopio en modo CD. </w:t>
      </w:r>
    </w:p>
    <w:p w:rsidR="00F8707B" w:rsidRDefault="00F8707B" w:rsidP="00F8707B">
      <w:pPr>
        <w:rPr>
          <w:rFonts w:ascii="TimesNewRomanPSMT" w:hAnsi="TimesNewRomanPSMT" w:cs="TimesNewRomanPSMT"/>
          <w:sz w:val="20"/>
          <w:szCs w:val="20"/>
        </w:rPr>
      </w:pPr>
      <w:r>
        <w:rPr>
          <w:noProof/>
        </w:rPr>
        <w:drawing>
          <wp:inline distT="0" distB="0" distL="0" distR="0">
            <wp:extent cx="2889504" cy="217204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a de Pantalla 2021-05-12 a la(s) 6.55.29 p.m..png"/>
                    <pic:cNvPicPr/>
                  </pic:nvPicPr>
                  <pic:blipFill>
                    <a:blip r:embed="rId36">
                      <a:extLst>
                        <a:ext uri="{28A0092B-C50C-407E-A947-70E740481C1C}">
                          <a14:useLocalDpi xmlns:a14="http://schemas.microsoft.com/office/drawing/2010/main" val="0"/>
                        </a:ext>
                      </a:extLst>
                    </a:blip>
                    <a:stretch>
                      <a:fillRect/>
                    </a:stretch>
                  </pic:blipFill>
                  <pic:spPr>
                    <a:xfrm>
                      <a:off x="0" y="0"/>
                      <a:ext cx="2892415" cy="2174230"/>
                    </a:xfrm>
                    <a:prstGeom prst="rect">
                      <a:avLst/>
                    </a:prstGeom>
                  </pic:spPr>
                </pic:pic>
              </a:graphicData>
            </a:graphic>
          </wp:inline>
        </w:drawing>
      </w:r>
      <w:r>
        <w:rPr>
          <w:rFonts w:ascii="TimesNewRomanPSMT" w:hAnsi="TimesNewRomanPSMT" w:cs="TimesNewRomanPSMT"/>
          <w:sz w:val="20"/>
          <w:szCs w:val="20"/>
        </w:rPr>
        <w:t>500mV/div canal 1 5V/div canal 2  200 mseg/div</w:t>
      </w:r>
    </w:p>
    <w:p w:rsidR="006244A3" w:rsidRDefault="006244A3" w:rsidP="006244A3">
      <w:pPr>
        <w:pStyle w:val="NormalWeb"/>
      </w:pPr>
      <w:r>
        <w:rPr>
          <w:rFonts w:ascii="BookAntiqua" w:hAnsi="BookAntiqua"/>
          <w:b/>
          <w:bCs/>
          <w:sz w:val="28"/>
          <w:szCs w:val="28"/>
        </w:rPr>
        <w:t xml:space="preserve">5. ANÁLISIS TEÓRICO. </w:t>
      </w:r>
    </w:p>
    <w:p w:rsidR="006244A3" w:rsidRDefault="006244A3" w:rsidP="006244A3">
      <w:pPr>
        <w:pStyle w:val="NormalWeb"/>
        <w:rPr>
          <w:rFonts w:ascii="BookAntiqua" w:hAnsi="BookAntiqua"/>
        </w:rPr>
      </w:pPr>
      <w:r>
        <w:rPr>
          <w:rFonts w:ascii="BookAntiqua" w:hAnsi="BookAntiqua"/>
        </w:rPr>
        <w:t xml:space="preserve">Realizar el cálculo del voltaje de salida de los circuitos con amplificadores operacionales </w:t>
      </w:r>
    </w:p>
    <w:p w:rsidR="006244A3" w:rsidRDefault="006244A3" w:rsidP="006244A3">
      <w:r>
        <w:t>Amplificador inversor</w:t>
      </w:r>
    </w:p>
    <w:p w:rsidR="006244A3" w:rsidRPr="007E449E"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6244A3" w:rsidRPr="009900E2"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-10kΩ</m:t>
              </m:r>
            </m:num>
            <m:den>
              <m:r>
                <m:rPr>
                  <m:sty m:val="p"/>
                </m:rPr>
                <w:rPr>
                  <w:rFonts w:ascii="Cambria Math" w:hAnsi="Cambria Math"/>
                </w:rPr>
                <m:t>1</m:t>
              </m:r>
              <m:r>
                <w:rPr>
                  <w:rFonts w:ascii="Cambria Math" w:hAnsi="Cambria Math"/>
                </w:rPr>
                <m:t>kΩ</m:t>
              </m:r>
            </m:den>
          </m:f>
          <m:d>
            <m:dPr>
              <m:ctrlPr>
                <w:rPr>
                  <w:rFonts w:ascii="Cambria Math" w:hAnsi="Cambria Math"/>
                </w:rPr>
              </m:ctrlPr>
            </m:dPr>
            <m:e>
              <m:r>
                <w:rPr>
                  <w:rFonts w:ascii="Cambria Math" w:hAnsi="Cambria Math"/>
                </w:rPr>
                <m:t>0.5V</m:t>
              </m:r>
            </m:e>
          </m:d>
        </m:oMath>
      </m:oMathPara>
    </w:p>
    <w:p w:rsidR="006244A3" w:rsidRPr="009900E2"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=-10</m:t>
          </m:r>
          <m:d>
            <m:dPr>
              <m:ctrlPr>
                <w:rPr>
                  <w:rFonts w:ascii="Cambria Math" w:hAnsi="Cambria Math"/>
                </w:rPr>
              </m:ctrlPr>
            </m:dPr>
            <m:e>
              <m:r>
                <w:rPr>
                  <w:rFonts w:ascii="Cambria Math" w:hAnsi="Cambria Math"/>
                </w:rPr>
                <m:t>0.5</m:t>
              </m:r>
            </m:e>
          </m:d>
        </m:oMath>
      </m:oMathPara>
    </w:p>
    <w:p w:rsidR="006244A3" w:rsidRPr="009900E2" w:rsidRDefault="006244A3" w:rsidP="006244A3">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=-5V</m:t>
          </m:r>
        </m:oMath>
      </m:oMathPara>
    </w:p>
    <w:p w:rsidR="006244A3" w:rsidRDefault="006244A3" w:rsidP="006244A3">
      <w:r>
        <w:t>Amplificador inversor</w:t>
      </w:r>
    </w:p>
    <w:p w:rsidR="006244A3" w:rsidRPr="00AB1304"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oMath>
      </m:oMathPara>
    </w:p>
    <w:p w:rsidR="006244A3" w:rsidRPr="00AB1304"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10KΩ</m:t>
                  </m:r>
                </m:num>
                <m:den>
                  <m:r>
                    <w:rPr>
                      <w:rFonts w:ascii="Cambria Math" w:hAnsi="Cambria Math"/>
                    </w:rPr>
                    <m:t>1KΩ</m:t>
                  </m:r>
                </m:den>
              </m:f>
              <m:r>
                <w:rPr>
                  <w:rFonts w:ascii="Cambria Math" w:hAnsi="Cambria Math"/>
                </w:rPr>
                <m:t>+1</m:t>
              </m:r>
            </m:e>
          </m:d>
          <m:r>
            <w:rPr>
              <w:rFonts w:ascii="Cambria Math" w:hAnsi="Cambria Math"/>
            </w:rPr>
            <m:t>0.5V</m:t>
          </m:r>
        </m:oMath>
      </m:oMathPara>
    </w:p>
    <w:p w:rsidR="006244A3" w:rsidRPr="00AB1304"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10+1</m:t>
              </m:r>
            </m:e>
          </m:d>
          <m:r>
            <w:rPr>
              <w:rFonts w:ascii="Cambria Math" w:hAnsi="Cambria Math"/>
            </w:rPr>
            <m:t>0.5V</m:t>
          </m:r>
        </m:oMath>
      </m:oMathPara>
    </w:p>
    <w:p w:rsidR="006244A3" w:rsidRPr="00AB1304"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11</m:t>
              </m:r>
            </m:e>
          </m:d>
          <m:r>
            <w:rPr>
              <w:rFonts w:ascii="Cambria Math" w:hAnsi="Cambria Math"/>
            </w:rPr>
            <m:t>0.5V</m:t>
          </m:r>
        </m:oMath>
      </m:oMathPara>
    </w:p>
    <w:p w:rsidR="006244A3" w:rsidRPr="00C52247" w:rsidRDefault="006244A3" w:rsidP="006244A3">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=5.5V</m:t>
          </m:r>
        </m:oMath>
      </m:oMathPara>
    </w:p>
    <w:p w:rsidR="006244A3" w:rsidRPr="00C52247" w:rsidRDefault="006244A3" w:rsidP="006244A3">
      <w:pPr>
        <w:rPr>
          <w:rFonts w:eastAsiaTheme="minorEastAsia"/>
        </w:rPr>
      </w:pPr>
      <w:r>
        <w:rPr>
          <w:rFonts w:eastAsiaTheme="minorEastAsia"/>
        </w:rPr>
        <w:t>Seguidor de voltaje</w:t>
      </w:r>
    </w:p>
    <w:p w:rsidR="006244A3" w:rsidRPr="00C52247" w:rsidRDefault="006244A3" w:rsidP="006244A3">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=1</m:t>
          </m:r>
          <m:d>
            <m:dPr>
              <m:ctrlPr>
                <w:rPr>
                  <w:rFonts w:ascii="Cambria Math" w:hAnsi="Cambria Math"/>
                </w:rPr>
              </m:ctrlPr>
            </m:dPr>
            <m:e>
              <m:r>
                <w:rPr>
                  <w:rFonts w:ascii="Cambria Math" w:hAnsi="Cambria Math"/>
                </w:rPr>
                <m:t>2.5V</m:t>
              </m:r>
            </m:e>
          </m:d>
        </m:oMath>
      </m:oMathPara>
    </w:p>
    <w:p w:rsidR="006244A3" w:rsidRPr="00C52247" w:rsidRDefault="006244A3" w:rsidP="006244A3">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=2.5V</m:t>
          </m:r>
        </m:oMath>
      </m:oMathPara>
    </w:p>
    <w:p w:rsidR="006244A3" w:rsidRDefault="006244A3" w:rsidP="006244A3">
      <w:pPr>
        <w:rPr>
          <w:rFonts w:eastAsiaTheme="minorEastAsia"/>
        </w:rPr>
      </w:pPr>
      <w:r w:rsidRPr="00C52247">
        <w:rPr>
          <w:rFonts w:eastAsiaTheme="minorEastAsia"/>
        </w:rPr>
        <w:t>Amplificador sumador</w:t>
      </w:r>
    </w:p>
    <w:p w:rsidR="006244A3" w:rsidRPr="004B5C98" w:rsidRDefault="006244A3" w:rsidP="00624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den>
              </m:f>
            </m:e>
          </m:d>
        </m:oMath>
      </m:oMathPara>
    </w:p>
    <w:p w:rsidR="006244A3" w:rsidRPr="00904317"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e>
              </m:d>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den>
          </m:f>
        </m:oMath>
      </m:oMathPara>
    </w:p>
    <w:p w:rsidR="006244A3" w:rsidRPr="00E510DC" w:rsidRDefault="006244A3" w:rsidP="006244A3">
      <w:pPr>
        <w:rPr>
          <w:rFonts w:eastAsiaTheme="minorEastAsia"/>
          <w:color w:val="FF0000"/>
        </w:rPr>
      </w:pPr>
    </w:p>
    <w:p w:rsidR="006244A3" w:rsidRDefault="006244A3" w:rsidP="006244A3">
      <w:pPr>
        <w:rPr>
          <w:rFonts w:eastAsiaTheme="minorEastAsia"/>
        </w:rPr>
      </w:pPr>
      <w:r>
        <w:rPr>
          <w:rFonts w:eastAsiaTheme="minorEastAsia"/>
        </w:rPr>
        <w:t>Amplificador restador</w:t>
      </w:r>
    </w:p>
    <w:p w:rsidR="006244A3" w:rsidRPr="006A5BFD"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den>
          </m:f>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e>
          </m:d>
        </m:oMath>
      </m:oMathPara>
    </w:p>
    <w:p w:rsidR="006244A3" w:rsidRPr="006A5BFD"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7</m:t>
                      </m:r>
                    </m:sub>
                  </m:sSub>
                </m:e>
              </m:d>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7</m:t>
                  </m:r>
                </m:sub>
              </m:sSub>
            </m:den>
          </m:f>
        </m:oMath>
      </m:oMathPara>
    </w:p>
    <w:p w:rsidR="006244A3" w:rsidRPr="006A5BFD" w:rsidRDefault="006244A3" w:rsidP="006244A3">
      <w:pPr>
        <w:rPr>
          <w:rFonts w:eastAsiaTheme="minorEastAsia"/>
        </w:rPr>
      </w:pPr>
    </w:p>
    <w:p w:rsidR="006244A3" w:rsidRPr="00DB652F" w:rsidRDefault="006244A3" w:rsidP="006244A3">
      <w:pPr>
        <w:rPr>
          <w:rFonts w:eastAsiaTheme="minorEastAsia"/>
        </w:rPr>
      </w:pPr>
      <w:r w:rsidRPr="00DB652F">
        <w:rPr>
          <w:rFonts w:eastAsiaTheme="minorEastAsia"/>
        </w:rPr>
        <w:t>Integrador</w:t>
      </w:r>
    </w:p>
    <w:p w:rsidR="006244A3" w:rsidRPr="00701ABA"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ⅆt</m:t>
          </m:r>
        </m:oMath>
      </m:oMathPara>
    </w:p>
    <w:p w:rsidR="006244A3" w:rsidRPr="00DB652F" w:rsidRDefault="006244A3" w:rsidP="006244A3">
      <w:pPr>
        <w:rPr>
          <w:rFonts w:eastAsiaTheme="minorEastAsia"/>
        </w:rPr>
      </w:pPr>
    </w:p>
    <w:p w:rsidR="006244A3" w:rsidRPr="00701ABA"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10K</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0.0022μF</m:t>
                  </m:r>
                </m:e>
              </m:d>
            </m:den>
          </m:f>
          <m:r>
            <w:rPr>
              <w:rFonts w:ascii="Cambria Math" w:eastAsiaTheme="minorEastAsia" w:hAnsi="Cambria Math"/>
            </w:rPr>
            <m:t>∫0.5Vⅆt</m:t>
          </m:r>
        </m:oMath>
      </m:oMathPara>
    </w:p>
    <w:p w:rsidR="006244A3" w:rsidRPr="00701ABA"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10K</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0.0022μF</m:t>
                  </m:r>
                </m:e>
              </m:d>
            </m:den>
          </m:f>
          <m:r>
            <w:rPr>
              <w:rFonts w:ascii="Cambria Math" w:eastAsiaTheme="minorEastAsia" w:hAnsi="Cambria Math"/>
            </w:rPr>
            <m:t>∫0.5Vⅆt</m:t>
          </m:r>
        </m:oMath>
      </m:oMathPara>
    </w:p>
    <w:p w:rsidR="006244A3"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=-45454.5454</m:t>
          </m:r>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500μ</m:t>
                  </m:r>
                </m:sup>
                <m:e>
                  <m:r>
                    <w:rPr>
                      <w:rFonts w:ascii="Cambria Math" w:eastAsiaTheme="minorEastAsia" w:hAnsi="Cambria Math"/>
                    </w:rPr>
                    <m:t xml:space="preserve">0.5V </m:t>
                  </m:r>
                  <m:box>
                    <m:boxPr>
                      <m:diff m:val="1"/>
                      <m:ctrlPr>
                        <w:rPr>
                          <w:rFonts w:ascii="Cambria Math" w:eastAsiaTheme="minorEastAsia" w:hAnsi="Cambria Math"/>
                          <w:i/>
                        </w:rPr>
                      </m:ctrlPr>
                    </m:boxPr>
                    <m:e>
                      <m:r>
                        <w:rPr>
                          <w:rFonts w:ascii="Cambria Math" w:hAnsi="Cambria Math"/>
                        </w:rPr>
                        <m:t>dt</m:t>
                      </m:r>
                    </m:e>
                  </m:box>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500μ</m:t>
                      </m:r>
                    </m:sub>
                    <m:sup>
                      <m:r>
                        <w:rPr>
                          <w:rFonts w:ascii="Cambria Math" w:eastAsiaTheme="minorEastAsia" w:hAnsi="Cambria Math"/>
                        </w:rPr>
                        <m:t>1m</m:t>
                      </m:r>
                    </m:sup>
                    <m:e>
                      <m:r>
                        <w:rPr>
                          <w:rFonts w:ascii="Cambria Math" w:eastAsiaTheme="minorEastAsia" w:hAnsi="Cambria Math"/>
                        </w:rPr>
                        <m:t>-0.5V</m:t>
                      </m:r>
                      <m:box>
                        <m:boxPr>
                          <m:diff m:val="1"/>
                          <m:ctrlPr>
                            <w:rPr>
                              <w:rFonts w:ascii="Cambria Math" w:eastAsiaTheme="minorEastAsia" w:hAnsi="Cambria Math"/>
                              <w:i/>
                            </w:rPr>
                          </m:ctrlPr>
                        </m:boxPr>
                        <m:e>
                          <m:r>
                            <w:rPr>
                              <w:rFonts w:ascii="Cambria Math" w:hAnsi="Cambria Math"/>
                            </w:rPr>
                            <m:t>dt</m:t>
                          </m:r>
                        </m:e>
                      </m:box>
                    </m:e>
                  </m:nary>
                </m:e>
              </m:nary>
            </m:e>
          </m:d>
        </m:oMath>
      </m:oMathPara>
    </w:p>
    <w:p w:rsidR="006244A3" w:rsidRPr="00005F1F"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=-45454.5454</m:t>
          </m:r>
          <m:d>
            <m:dPr>
              <m:begChr m:val="["/>
              <m:endChr m:val="]"/>
              <m:ctrlPr>
                <w:rPr>
                  <w:rFonts w:ascii="Cambria Math" w:eastAsiaTheme="minorEastAsia" w:hAnsi="Cambria Math"/>
                  <w:i/>
                </w:rPr>
              </m:ctrlPr>
            </m:dPr>
            <m:e>
              <m:sSubSup>
                <m:sSubSupPr>
                  <m:ctrlPr>
                    <w:rPr>
                      <w:rFonts w:ascii="Cambria Math" w:eastAsiaTheme="minorEastAsia" w:hAnsi="Cambria Math"/>
                    </w:rPr>
                  </m:ctrlPr>
                </m:sSubSupPr>
                <m:e>
                  <m:r>
                    <w:rPr>
                      <w:rFonts w:ascii="Cambria Math" w:eastAsiaTheme="minorEastAsia" w:hAnsi="Cambria Math"/>
                    </w:rPr>
                    <m:t>0.5</m:t>
                  </m:r>
                  <m:d>
                    <m:dPr>
                      <m:begChr m:val=""/>
                      <m:endChr m:val="|"/>
                      <m:ctrlPr>
                        <w:rPr>
                          <w:rFonts w:ascii="Cambria Math" w:eastAsiaTheme="minorEastAsia" w:hAnsi="Cambria Math"/>
                        </w:rPr>
                      </m:ctrlPr>
                    </m:dPr>
                    <m:e>
                      <m:r>
                        <w:rPr>
                          <w:rFonts w:ascii="Cambria Math" w:eastAsiaTheme="minorEastAsia" w:hAnsi="Cambria Math"/>
                        </w:rPr>
                        <m:t>t</m:t>
                      </m:r>
                    </m:e>
                  </m:d>
                </m:e>
                <m:sub>
                  <m:r>
                    <w:rPr>
                      <w:rFonts w:ascii="Cambria Math" w:eastAsiaTheme="minorEastAsia" w:hAnsi="Cambria Math"/>
                    </w:rPr>
                    <m:t>0</m:t>
                  </m:r>
                </m:sub>
                <m:sup>
                  <m:r>
                    <w:rPr>
                      <w:rFonts w:ascii="Cambria Math" w:eastAsiaTheme="minorEastAsia" w:hAnsi="Cambria Math"/>
                    </w:rPr>
                    <m:t>500μ</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0.5</m:t>
                  </m:r>
                  <m:d>
                    <m:dPr>
                      <m:begChr m:val=""/>
                      <m:endChr m:val="|"/>
                      <m:ctrlPr>
                        <w:rPr>
                          <w:rFonts w:ascii="Cambria Math" w:eastAsiaTheme="minorEastAsia" w:hAnsi="Cambria Math"/>
                        </w:rPr>
                      </m:ctrlPr>
                    </m:dPr>
                    <m:e>
                      <m:r>
                        <w:rPr>
                          <w:rFonts w:ascii="Cambria Math" w:eastAsiaTheme="minorEastAsia" w:hAnsi="Cambria Math"/>
                        </w:rPr>
                        <m:t>t</m:t>
                      </m:r>
                    </m:e>
                  </m:d>
                </m:e>
                <m:sub>
                  <m:r>
                    <w:rPr>
                      <w:rFonts w:ascii="Cambria Math" w:eastAsiaTheme="minorEastAsia" w:hAnsi="Cambria Math"/>
                    </w:rPr>
                    <m:t>500μ</m:t>
                  </m:r>
                </m:sub>
                <m:sup>
                  <m:r>
                    <w:rPr>
                      <w:rFonts w:ascii="Cambria Math" w:eastAsiaTheme="minorEastAsia" w:hAnsi="Cambria Math"/>
                    </w:rPr>
                    <m:t>1m</m:t>
                  </m:r>
                </m:sup>
              </m:sSubSup>
            </m:e>
          </m:d>
        </m:oMath>
      </m:oMathPara>
    </w:p>
    <w:p w:rsidR="006244A3" w:rsidRDefault="006244A3" w:rsidP="006244A3">
      <w:pPr>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rPr>
            </m:ctrlPr>
          </m:dPr>
          <m:e>
            <m:r>
              <w:rPr>
                <w:rFonts w:ascii="Cambria Math" w:eastAsiaTheme="minorEastAsia" w:hAnsi="Cambria Math"/>
              </w:rPr>
              <m:t>500μ</m:t>
            </m:r>
          </m:e>
        </m:d>
        <m:r>
          <w:rPr>
            <w:rFonts w:ascii="Cambria Math" w:eastAsiaTheme="minorEastAsia" w:hAnsi="Cambria Math"/>
          </w:rPr>
          <m:t>=-22.72</m:t>
        </m:r>
      </m:oMath>
      <w:r>
        <w:rPr>
          <w:rFonts w:eastAsiaTheme="minorEastAsia"/>
        </w:rPr>
        <w:t>V</w:t>
      </w:r>
    </w:p>
    <w:p w:rsidR="006244A3" w:rsidRDefault="006244A3" w:rsidP="006244A3">
      <w:pPr>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rPr>
            </m:ctrlPr>
          </m:dPr>
          <m:e>
            <m:r>
              <w:rPr>
                <w:rFonts w:ascii="Cambria Math" w:eastAsiaTheme="minorEastAsia" w:hAnsi="Cambria Math"/>
              </w:rPr>
              <m:t>1m</m:t>
            </m:r>
          </m:e>
        </m:d>
        <m:r>
          <w:rPr>
            <w:rFonts w:ascii="Cambria Math" w:eastAsiaTheme="minorEastAsia" w:hAnsi="Cambria Math"/>
          </w:rPr>
          <m:t>=22.72</m:t>
        </m:r>
      </m:oMath>
      <w:r>
        <w:rPr>
          <w:rFonts w:eastAsiaTheme="minorEastAsia"/>
        </w:rPr>
        <w:t>V</w:t>
      </w:r>
    </w:p>
    <w:p w:rsidR="006244A3" w:rsidRDefault="006244A3" w:rsidP="006244A3">
      <w:pPr>
        <w:jc w:val="center"/>
        <w:rPr>
          <w:rFonts w:eastAsiaTheme="minorEastAsia"/>
          <w:color w:val="FF0000"/>
        </w:rPr>
      </w:pPr>
      <w:r>
        <w:rPr>
          <w:rFonts w:eastAsiaTheme="minorEastAsia"/>
          <w:color w:val="FF0000"/>
        </w:rPr>
        <w:t>Se obtiene una señal triangular</w:t>
      </w:r>
    </w:p>
    <w:p w:rsidR="006244A3" w:rsidRPr="00005F1F" w:rsidRDefault="006244A3" w:rsidP="006244A3">
      <w:pPr>
        <w:rPr>
          <w:rFonts w:eastAsiaTheme="minorEastAsia"/>
        </w:rPr>
      </w:pPr>
      <w:r w:rsidRPr="00005F1F">
        <w:rPr>
          <w:rFonts w:eastAsiaTheme="minorEastAsia"/>
        </w:rPr>
        <w:t>Derivador</w:t>
      </w:r>
    </w:p>
    <w:p w:rsidR="006244A3" w:rsidRPr="00E520D3" w:rsidRDefault="006244A3" w:rsidP="006244A3">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=-RC</m:t>
          </m:r>
          <m:f>
            <m:fPr>
              <m:ctrlPr>
                <w:rPr>
                  <w:rFonts w:ascii="Cambria Math" w:eastAsiaTheme="minorEastAsia" w:hAnsi="Cambria Math"/>
                </w:rPr>
              </m:ctrlPr>
            </m:fPr>
            <m:num>
              <m:r>
                <w:rPr>
                  <w:rFonts w:ascii="Cambria Math" w:eastAsiaTheme="minorEastAsia" w:hAnsi="Cambria Math"/>
                </w:rPr>
                <m:t>ⅆ</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ⅆt</m:t>
              </m:r>
            </m:den>
          </m:f>
        </m:oMath>
      </m:oMathPara>
    </w:p>
    <w:p w:rsidR="006244A3" w:rsidRPr="00E520D3" w:rsidRDefault="006244A3" w:rsidP="006244A3">
      <w:pPr>
        <w:rPr>
          <w:rFonts w:eastAsiaTheme="minorEastAsia"/>
        </w:rPr>
      </w:pPr>
    </w:p>
    <w:p w:rsidR="006244A3" w:rsidRDefault="006244A3" w:rsidP="006244A3">
      <w:pPr>
        <w:jc w:val="center"/>
        <w:rPr>
          <w:rFonts w:eastAsiaTheme="minorEastAsia"/>
          <w:color w:val="FF0000"/>
        </w:rPr>
      </w:pPr>
      <w:r>
        <w:rPr>
          <w:rFonts w:eastAsiaTheme="minorEastAsia"/>
          <w:color w:val="FF0000"/>
        </w:rPr>
        <w:t>Se obtiene una señal cuadrada</w:t>
      </w:r>
    </w:p>
    <w:p w:rsidR="006244A3" w:rsidRDefault="006244A3" w:rsidP="006244A3">
      <w:pPr>
        <w:jc w:val="center"/>
        <w:rPr>
          <w:rFonts w:eastAsiaTheme="minorEastAsia"/>
          <w:color w:val="FF0000"/>
        </w:rPr>
      </w:pPr>
    </w:p>
    <w:p w:rsidR="001F01DF" w:rsidRDefault="001F01DF" w:rsidP="001F01DF">
      <w:pPr>
        <w:pStyle w:val="NormalWeb"/>
      </w:pPr>
      <w:r>
        <w:rPr>
          <w:rFonts w:ascii="BookAntiqua" w:hAnsi="BookAntiqua"/>
          <w:b/>
          <w:bCs/>
          <w:sz w:val="28"/>
          <w:szCs w:val="28"/>
        </w:rPr>
        <w:t>6</w:t>
      </w:r>
      <w:r>
        <w:rPr>
          <w:rFonts w:ascii="BookAntiqua" w:hAnsi="BookAntiqua"/>
          <w:b/>
          <w:bCs/>
          <w:sz w:val="28"/>
          <w:szCs w:val="28"/>
        </w:rPr>
        <w:t xml:space="preserve">. ANÁLISIS DE RESULTADOS </w:t>
      </w:r>
    </w:p>
    <w:p w:rsidR="006244A3" w:rsidRPr="00E520D3" w:rsidRDefault="001F01DF" w:rsidP="001F01DF">
      <w:pPr>
        <w:jc w:val="both"/>
        <w:rPr>
          <w:rFonts w:eastAsiaTheme="minorEastAsia"/>
        </w:rPr>
      </w:pPr>
      <w:r>
        <w:rPr>
          <w:rFonts w:eastAsiaTheme="minorEastAsia"/>
        </w:rPr>
        <w:t xml:space="preserve">Esta práctica logra sorprender con la exactitud del análisis de resultados tanto medidos como realizados teoricamente, pues quizá es una de las más certeras que se ha tenido hasta el momento de ahora, por poner un ejemplo se tiene en el circuito 1 que el valor de V0 es de </w:t>
      </w:r>
      <w:r>
        <w:t>-4.9978 v</w:t>
      </w:r>
      <w:r>
        <w:t xml:space="preserve"> y teoricamente lo tenemos de -5v, como se observa es minima la diferencia que se tiene; en el segundo circuito tenemos como V0= </w:t>
      </w:r>
      <w:r>
        <w:t>5.511 v</w:t>
      </w:r>
      <w:r>
        <w:t xml:space="preserve"> y el resultado teorico nos arroja 5.5 v, con una mayor precisión se obtendria un mejor acercamiento. Todos los circuitos y calculos son bastante precisos y esto demuestra la efectividad de los circuitos.  </w:t>
      </w:r>
    </w:p>
    <w:p w:rsidR="006244A3" w:rsidRPr="00701ABA" w:rsidRDefault="006244A3" w:rsidP="006244A3">
      <w:pPr>
        <w:rPr>
          <w:rFonts w:eastAsiaTheme="minorEastAsia"/>
        </w:rPr>
      </w:pPr>
    </w:p>
    <w:p w:rsidR="00684ECA" w:rsidRDefault="00684ECA" w:rsidP="001F01DF">
      <w:pPr>
        <w:pStyle w:val="NormalWeb"/>
        <w:rPr>
          <w:rFonts w:ascii="BookAntiqua" w:hAnsi="BookAntiqua"/>
          <w:b/>
          <w:bCs/>
          <w:sz w:val="28"/>
          <w:szCs w:val="28"/>
        </w:rPr>
      </w:pPr>
    </w:p>
    <w:p w:rsidR="00684ECA" w:rsidRDefault="00684ECA" w:rsidP="001F01DF">
      <w:pPr>
        <w:pStyle w:val="NormalWeb"/>
        <w:rPr>
          <w:rFonts w:ascii="BookAntiqua" w:hAnsi="BookAntiqua"/>
          <w:b/>
          <w:bCs/>
          <w:sz w:val="28"/>
          <w:szCs w:val="28"/>
        </w:rPr>
      </w:pPr>
    </w:p>
    <w:p w:rsidR="001F01DF" w:rsidRDefault="001F01DF" w:rsidP="001F01DF">
      <w:pPr>
        <w:pStyle w:val="NormalWeb"/>
        <w:rPr>
          <w:rFonts w:ascii="BookAntiqua" w:hAnsi="BookAntiqua"/>
          <w:b/>
          <w:bCs/>
          <w:sz w:val="28"/>
          <w:szCs w:val="28"/>
        </w:rPr>
      </w:pPr>
      <w:r>
        <w:rPr>
          <w:rFonts w:ascii="BookAntiqua" w:hAnsi="BookAntiqua"/>
          <w:b/>
          <w:bCs/>
          <w:sz w:val="28"/>
          <w:szCs w:val="28"/>
        </w:rPr>
        <w:lastRenderedPageBreak/>
        <w:t>7</w:t>
      </w:r>
      <w:r>
        <w:rPr>
          <w:rFonts w:ascii="BookAntiqua" w:hAnsi="BookAntiqua"/>
          <w:b/>
          <w:bCs/>
          <w:sz w:val="28"/>
          <w:szCs w:val="28"/>
        </w:rPr>
        <w:t xml:space="preserve">. CONCLUSIONES INDIVIDUALES </w:t>
      </w:r>
    </w:p>
    <w:p w:rsidR="00684ECA" w:rsidRDefault="00684ECA" w:rsidP="001F01DF">
      <w:pPr>
        <w:pStyle w:val="NormalWeb"/>
      </w:pPr>
    </w:p>
    <w:p w:rsidR="00684ECA" w:rsidRPr="00182881" w:rsidRDefault="00684ECA" w:rsidP="001F01DF">
      <w:pPr>
        <w:pStyle w:val="NormalWeb"/>
        <w:rPr>
          <w:b/>
          <w:i/>
        </w:rPr>
      </w:pPr>
      <w:r w:rsidRPr="00182881">
        <w:rPr>
          <w:b/>
          <w:i/>
        </w:rPr>
        <w:t xml:space="preserve">Ramirez Cotonieto Luis Fernando </w:t>
      </w:r>
    </w:p>
    <w:p w:rsidR="00684ECA" w:rsidRDefault="00684ECA" w:rsidP="00182881">
      <w:pPr>
        <w:pStyle w:val="NormalWeb"/>
        <w:jc w:val="both"/>
      </w:pPr>
      <w:r>
        <w:t xml:space="preserve">La practica consistió en comprobar todas las configuraciones basicas como las especiales de los amplificadores operacionales, el inversor nos da una señal invertida o desfasada, el no inversor el cual solo realiza un aumento de voltaje, el seguidor que no tiene ganancia de voltaje por lo que se mantiene constante en todo momento, el sumador y restador cuyos nombres nos anticipan la funcion que realizan con respecto al voltaje, y finalmente dos muy similares que son el Integrador y derivador, igual que los anteriores, su nombre nos dice la funcion matematica que cada uno realiza. El juego y conjunto de estos, permite un gran uso dentro de la electronica analogica, </w:t>
      </w:r>
      <w:r w:rsidR="00182881">
        <w:t xml:space="preserve">considero que su implementacion en fisico seria completamente interesante. </w:t>
      </w:r>
    </w:p>
    <w:p w:rsidR="00182881" w:rsidRDefault="00182881" w:rsidP="00182881">
      <w:pPr>
        <w:pStyle w:val="NormalWeb"/>
        <w:jc w:val="both"/>
      </w:pPr>
    </w:p>
    <w:p w:rsidR="00182881" w:rsidRDefault="00182881" w:rsidP="00182881">
      <w:pPr>
        <w:pStyle w:val="NormalWeb"/>
        <w:jc w:val="both"/>
        <w:rPr>
          <w:b/>
          <w:i/>
        </w:rPr>
      </w:pPr>
      <w:r w:rsidRPr="00182881">
        <w:rPr>
          <w:b/>
          <w:i/>
        </w:rPr>
        <w:t>Leyva Rodriguez Alberto</w:t>
      </w:r>
    </w:p>
    <w:p w:rsidR="00182881" w:rsidRDefault="00182881" w:rsidP="00182881">
      <w:pPr>
        <w:pStyle w:val="NormalWeb"/>
        <w:jc w:val="both"/>
      </w:pPr>
      <w:r>
        <w:t xml:space="preserve">Esta practica me gusto mucho, pues se pudo trabajar con esta clase de circuitos operacionales, </w:t>
      </w:r>
      <w:r w:rsidRPr="00182881">
        <w:t>primero se analizó las configuraciones básicas y sus aplicaciones, como el amplificador inversos que ayuda a aumentar o disminuir una señal e invertirla, el no inversor que solo aumenta la señan y una variante de este que es el seguidor de voltaje que separa las potencias entre circuitos, como un buffer en electrónica digital, después las configuraciones especiales, el integrador y derivador y la necesidad que genera agregar o un capacitor o una resistencia sea el caso para mejorar la señal de salida que el amplificador produce.</w:t>
      </w:r>
      <w:r>
        <w:t xml:space="preserve"> </w:t>
      </w:r>
    </w:p>
    <w:p w:rsidR="00182881" w:rsidRDefault="00182881" w:rsidP="00182881">
      <w:pPr>
        <w:pStyle w:val="NormalWeb"/>
        <w:jc w:val="both"/>
      </w:pPr>
    </w:p>
    <w:p w:rsidR="00182881" w:rsidRDefault="00182881" w:rsidP="00182881">
      <w:pPr>
        <w:pStyle w:val="NormalWeb"/>
      </w:pPr>
      <w:r>
        <w:rPr>
          <w:rFonts w:ascii="BookAntiqua" w:hAnsi="BookAntiqua"/>
          <w:b/>
          <w:bCs/>
          <w:sz w:val="28"/>
          <w:szCs w:val="28"/>
        </w:rPr>
        <w:t>8</w:t>
      </w:r>
      <w:r>
        <w:rPr>
          <w:rFonts w:ascii="BookAntiqua" w:hAnsi="BookAntiqua"/>
          <w:b/>
          <w:bCs/>
          <w:sz w:val="28"/>
          <w:szCs w:val="28"/>
        </w:rPr>
        <w:t xml:space="preserve">. REFERENCIAS </w:t>
      </w:r>
    </w:p>
    <w:p w:rsidR="00182881" w:rsidRPr="00182881" w:rsidRDefault="00182881" w:rsidP="00182881">
      <w:pPr>
        <w:pStyle w:val="NormalWeb"/>
        <w:jc w:val="both"/>
      </w:pPr>
    </w:p>
    <w:p w:rsidR="00182881" w:rsidRPr="00182881" w:rsidRDefault="00182881" w:rsidP="00182881">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BOYLESTAD, Robert L.; NASHELSKY, Louis. </w:t>
      </w:r>
      <w:r w:rsidRPr="00182881">
        <w:rPr>
          <w:rFonts w:ascii="Arial" w:eastAsia="Times New Roman" w:hAnsi="Arial" w:cs="Arial"/>
          <w:i/>
          <w:iCs/>
          <w:color w:val="222222"/>
          <w:sz w:val="20"/>
          <w:szCs w:val="20"/>
          <w:lang w:eastAsia="es-ES_tradnl"/>
        </w:rPr>
        <w:t>Electrónica: teoría de circuitos y dispositivos electrónicos</w:t>
      </w:r>
      <w:r w:rsidRPr="00182881">
        <w:rPr>
          <w:rFonts w:ascii="Arial" w:eastAsia="Times New Roman" w:hAnsi="Arial" w:cs="Arial"/>
          <w:color w:val="222222"/>
          <w:sz w:val="20"/>
          <w:szCs w:val="20"/>
          <w:shd w:val="clear" w:color="auto" w:fill="FFFFFF"/>
          <w:lang w:eastAsia="es-ES_tradnl"/>
        </w:rPr>
        <w:t>. PEARSON educación, 2003.</w:t>
      </w:r>
    </w:p>
    <w:p w:rsidR="006244A3" w:rsidRDefault="006244A3" w:rsidP="006244A3">
      <w:pPr>
        <w:jc w:val="center"/>
        <w:rPr>
          <w:rFonts w:eastAsiaTheme="minorEastAsia"/>
        </w:rPr>
      </w:pPr>
    </w:p>
    <w:p w:rsidR="00182881" w:rsidRDefault="00182881" w:rsidP="006244A3">
      <w:pPr>
        <w:jc w:val="center"/>
        <w:rPr>
          <w:rFonts w:eastAsiaTheme="minorEastAsia"/>
        </w:rPr>
      </w:pPr>
    </w:p>
    <w:p w:rsidR="00182881" w:rsidRPr="00182881" w:rsidRDefault="00182881" w:rsidP="00182881">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COUGHLIN, Robert F.; DRISCOLL, Frederick F. </w:t>
      </w:r>
      <w:r w:rsidRPr="00182881">
        <w:rPr>
          <w:rFonts w:ascii="Arial" w:eastAsia="Times New Roman" w:hAnsi="Arial" w:cs="Arial"/>
          <w:i/>
          <w:iCs/>
          <w:color w:val="222222"/>
          <w:sz w:val="20"/>
          <w:szCs w:val="20"/>
          <w:lang w:eastAsia="es-ES_tradnl"/>
        </w:rPr>
        <w:t>Amplificadores operacionales y circuitos integrados lineales</w:t>
      </w:r>
      <w:r w:rsidRPr="00182881">
        <w:rPr>
          <w:rFonts w:ascii="Arial" w:eastAsia="Times New Roman" w:hAnsi="Arial" w:cs="Arial"/>
          <w:color w:val="222222"/>
          <w:sz w:val="20"/>
          <w:szCs w:val="20"/>
          <w:shd w:val="clear" w:color="auto" w:fill="FFFFFF"/>
          <w:lang w:eastAsia="es-ES_tradnl"/>
        </w:rPr>
        <w:t>. Pearson educacion, 1998.</w:t>
      </w:r>
    </w:p>
    <w:p w:rsidR="00182881" w:rsidRDefault="00182881" w:rsidP="006244A3">
      <w:pPr>
        <w:jc w:val="center"/>
        <w:rPr>
          <w:rFonts w:eastAsiaTheme="minorEastAsia"/>
        </w:rPr>
      </w:pPr>
    </w:p>
    <w:p w:rsidR="00182881" w:rsidRDefault="00182881" w:rsidP="006244A3">
      <w:pPr>
        <w:jc w:val="center"/>
        <w:rPr>
          <w:rFonts w:eastAsiaTheme="minorEastAsia"/>
        </w:rPr>
      </w:pPr>
    </w:p>
    <w:p w:rsidR="00182881" w:rsidRPr="00182881" w:rsidRDefault="00182881" w:rsidP="00182881">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ARAIZA, Miguel Ángel Casillas. Amplificadores Operacionales. 1984.</w:t>
      </w:r>
    </w:p>
    <w:p w:rsidR="00182881" w:rsidRDefault="00182881" w:rsidP="006244A3">
      <w:pPr>
        <w:jc w:val="center"/>
        <w:rPr>
          <w:rFonts w:eastAsiaTheme="minorEastAsia"/>
        </w:rPr>
      </w:pPr>
    </w:p>
    <w:p w:rsidR="00182881" w:rsidRDefault="00182881" w:rsidP="006244A3">
      <w:pPr>
        <w:jc w:val="center"/>
        <w:rPr>
          <w:rFonts w:eastAsiaTheme="minorEastAsia"/>
        </w:rPr>
      </w:pPr>
    </w:p>
    <w:p w:rsidR="00182881" w:rsidRPr="00182881" w:rsidRDefault="00182881" w:rsidP="00182881">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FLOYD, Thomas L. </w:t>
      </w:r>
      <w:r w:rsidRPr="00182881">
        <w:rPr>
          <w:rFonts w:ascii="Arial" w:eastAsia="Times New Roman" w:hAnsi="Arial" w:cs="Arial"/>
          <w:i/>
          <w:iCs/>
          <w:color w:val="222222"/>
          <w:sz w:val="20"/>
          <w:szCs w:val="20"/>
          <w:lang w:eastAsia="es-ES_tradnl"/>
        </w:rPr>
        <w:t>Dispositivos electrónicos</w:t>
      </w:r>
      <w:r w:rsidRPr="00182881">
        <w:rPr>
          <w:rFonts w:ascii="Arial" w:eastAsia="Times New Roman" w:hAnsi="Arial" w:cs="Arial"/>
          <w:color w:val="222222"/>
          <w:sz w:val="20"/>
          <w:szCs w:val="20"/>
          <w:shd w:val="clear" w:color="auto" w:fill="FFFFFF"/>
          <w:lang w:eastAsia="es-ES_tradnl"/>
        </w:rPr>
        <w:t>. Pearson Educación, 2008.</w:t>
      </w:r>
    </w:p>
    <w:p w:rsidR="00182881" w:rsidRPr="00701ABA" w:rsidRDefault="00182881" w:rsidP="006244A3">
      <w:pPr>
        <w:jc w:val="center"/>
        <w:rPr>
          <w:rFonts w:eastAsiaTheme="minorEastAsia"/>
        </w:rPr>
      </w:pPr>
      <w:bookmarkStart w:id="10" w:name="_GoBack"/>
      <w:bookmarkEnd w:id="10"/>
    </w:p>
    <w:p w:rsidR="006244A3" w:rsidRPr="00701ABA" w:rsidRDefault="006244A3" w:rsidP="006244A3">
      <w:pPr>
        <w:rPr>
          <w:rFonts w:eastAsiaTheme="minorEastAsia"/>
        </w:rPr>
      </w:pPr>
    </w:p>
    <w:p w:rsidR="006244A3" w:rsidRPr="00701ABA" w:rsidRDefault="006244A3" w:rsidP="006244A3">
      <w:pPr>
        <w:rPr>
          <w:rFonts w:eastAsiaTheme="minorEastAsia"/>
        </w:rPr>
      </w:pPr>
    </w:p>
    <w:p w:rsidR="006244A3" w:rsidRPr="003D0C79" w:rsidRDefault="006244A3" w:rsidP="006244A3">
      <w:pPr>
        <w:rPr>
          <w:rFonts w:eastAsiaTheme="minorEastAsia"/>
          <w:color w:val="FF0000"/>
        </w:rPr>
      </w:pPr>
    </w:p>
    <w:p w:rsidR="006244A3" w:rsidRPr="00904317" w:rsidRDefault="006244A3" w:rsidP="006244A3">
      <w:pPr>
        <w:rPr>
          <w:rFonts w:eastAsiaTheme="minorEastAsia"/>
        </w:rPr>
      </w:pPr>
    </w:p>
    <w:p w:rsidR="006244A3" w:rsidRPr="006A5BFD" w:rsidRDefault="006244A3" w:rsidP="006244A3">
      <w:pPr>
        <w:rPr>
          <w:rFonts w:eastAsiaTheme="minorEastAsia"/>
        </w:rPr>
      </w:pPr>
    </w:p>
    <w:p w:rsidR="006244A3" w:rsidRDefault="006244A3" w:rsidP="006244A3">
      <w:pPr>
        <w:pStyle w:val="NormalWeb"/>
      </w:pPr>
    </w:p>
    <w:p w:rsidR="00F8707B" w:rsidRDefault="00F8707B" w:rsidP="00F8707B">
      <w:pPr>
        <w:pStyle w:val="NormalWeb"/>
      </w:pPr>
    </w:p>
    <w:p w:rsidR="00F8707B" w:rsidRDefault="00F8707B" w:rsidP="00387C78">
      <w:pPr>
        <w:jc w:val="center"/>
      </w:pPr>
    </w:p>
    <w:sectPr w:rsidR="00F8707B" w:rsidSect="008B6D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Antiqua">
    <w:altName w:val="Cambria"/>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208CC"/>
    <w:multiLevelType w:val="hybridMultilevel"/>
    <w:tmpl w:val="33A47CC6"/>
    <w:lvl w:ilvl="0" w:tplc="8B78DABE">
      <w:start w:val="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E631763"/>
    <w:multiLevelType w:val="hybridMultilevel"/>
    <w:tmpl w:val="E42AA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BB"/>
    <w:rsid w:val="00073715"/>
    <w:rsid w:val="00182881"/>
    <w:rsid w:val="001D40DB"/>
    <w:rsid w:val="001F01DF"/>
    <w:rsid w:val="00387C78"/>
    <w:rsid w:val="004A0BF9"/>
    <w:rsid w:val="004C3607"/>
    <w:rsid w:val="004F1F32"/>
    <w:rsid w:val="006244A3"/>
    <w:rsid w:val="00684ECA"/>
    <w:rsid w:val="007F3FE4"/>
    <w:rsid w:val="00875154"/>
    <w:rsid w:val="008A2E54"/>
    <w:rsid w:val="008B6D22"/>
    <w:rsid w:val="00925372"/>
    <w:rsid w:val="00CD02BB"/>
    <w:rsid w:val="00D97926"/>
    <w:rsid w:val="00F46C12"/>
    <w:rsid w:val="00F87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DE0F"/>
  <w15:chartTrackingRefBased/>
  <w15:docId w15:val="{A3410848-E0CD-7442-AF6C-7D41CEAE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C3607"/>
    <w:pPr>
      <w:keepNext/>
      <w:spacing w:before="240" w:after="60" w:line="259" w:lineRule="auto"/>
      <w:outlineLvl w:val="1"/>
    </w:pPr>
    <w:rPr>
      <w:rFonts w:ascii="Calibri Light" w:eastAsia="Times New Roman" w:hAnsi="Calibri Light" w:cs="Times New Roman"/>
      <w:b/>
      <w:bCs/>
      <w:i/>
      <w:iCs/>
      <w:sz w:val="28"/>
      <w:szCs w:val="28"/>
    </w:rPr>
  </w:style>
  <w:style w:type="paragraph" w:styleId="Ttulo3">
    <w:name w:val="heading 3"/>
    <w:basedOn w:val="Normal"/>
    <w:next w:val="Normal"/>
    <w:link w:val="Ttulo3Car"/>
    <w:uiPriority w:val="9"/>
    <w:unhideWhenUsed/>
    <w:qFormat/>
    <w:rsid w:val="004C3607"/>
    <w:pPr>
      <w:keepNext/>
      <w:spacing w:before="240" w:after="60" w:line="259" w:lineRule="auto"/>
      <w:outlineLvl w:val="2"/>
    </w:pPr>
    <w:rPr>
      <w:rFonts w:ascii="Calibri Light" w:eastAsia="Times New Roman" w:hAnsi="Calibri Light"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D02BB"/>
    <w:pPr>
      <w:spacing w:before="100" w:beforeAutospacing="1" w:after="100" w:afterAutospacing="1"/>
    </w:pPr>
    <w:rPr>
      <w:rFonts w:ascii="Times New Roman" w:eastAsia="Times New Roman" w:hAnsi="Times New Roman" w:cs="Times New Roman"/>
      <w:lang w:eastAsia="es-ES_tradnl"/>
    </w:rPr>
  </w:style>
  <w:style w:type="character" w:customStyle="1" w:styleId="Ttulo2Car">
    <w:name w:val="Título 2 Car"/>
    <w:basedOn w:val="Fuentedeprrafopredeter"/>
    <w:link w:val="Ttulo2"/>
    <w:uiPriority w:val="9"/>
    <w:rsid w:val="004C3607"/>
    <w:rPr>
      <w:rFonts w:ascii="Calibri Light" w:eastAsia="Times New Roman" w:hAnsi="Calibri Light" w:cs="Times New Roman"/>
      <w:b/>
      <w:bCs/>
      <w:i/>
      <w:iCs/>
      <w:sz w:val="28"/>
      <w:szCs w:val="28"/>
    </w:rPr>
  </w:style>
  <w:style w:type="character" w:customStyle="1" w:styleId="Ttulo3Car">
    <w:name w:val="Título 3 Car"/>
    <w:basedOn w:val="Fuentedeprrafopredeter"/>
    <w:link w:val="Ttulo3"/>
    <w:uiPriority w:val="9"/>
    <w:rsid w:val="004C3607"/>
    <w:rPr>
      <w:rFonts w:ascii="Calibri Light" w:eastAsia="Times New Roman" w:hAnsi="Calibri Light" w:cs="Times New Roman"/>
      <w:b/>
      <w:bCs/>
      <w:sz w:val="26"/>
      <w:szCs w:val="26"/>
    </w:rPr>
  </w:style>
  <w:style w:type="table" w:styleId="Tablaconcuadrcula">
    <w:name w:val="Table Grid"/>
    <w:basedOn w:val="Tablanormal"/>
    <w:uiPriority w:val="39"/>
    <w:rsid w:val="004F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40DB"/>
    <w:pPr>
      <w:ind w:left="720"/>
      <w:contextualSpacing/>
    </w:pPr>
  </w:style>
  <w:style w:type="character" w:customStyle="1" w:styleId="apple-converted-space">
    <w:name w:val="apple-converted-space"/>
    <w:basedOn w:val="Fuentedeprrafopredeter"/>
    <w:rsid w:val="0018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2390">
      <w:bodyDiv w:val="1"/>
      <w:marLeft w:val="0"/>
      <w:marRight w:val="0"/>
      <w:marTop w:val="0"/>
      <w:marBottom w:val="0"/>
      <w:divBdr>
        <w:top w:val="none" w:sz="0" w:space="0" w:color="auto"/>
        <w:left w:val="none" w:sz="0" w:space="0" w:color="auto"/>
        <w:bottom w:val="none" w:sz="0" w:space="0" w:color="auto"/>
        <w:right w:val="none" w:sz="0" w:space="0" w:color="auto"/>
      </w:divBdr>
      <w:divsChild>
        <w:div w:id="621233387">
          <w:marLeft w:val="0"/>
          <w:marRight w:val="0"/>
          <w:marTop w:val="0"/>
          <w:marBottom w:val="0"/>
          <w:divBdr>
            <w:top w:val="none" w:sz="0" w:space="0" w:color="auto"/>
            <w:left w:val="none" w:sz="0" w:space="0" w:color="auto"/>
            <w:bottom w:val="none" w:sz="0" w:space="0" w:color="auto"/>
            <w:right w:val="none" w:sz="0" w:space="0" w:color="auto"/>
          </w:divBdr>
          <w:divsChild>
            <w:div w:id="1778912585">
              <w:marLeft w:val="0"/>
              <w:marRight w:val="0"/>
              <w:marTop w:val="0"/>
              <w:marBottom w:val="0"/>
              <w:divBdr>
                <w:top w:val="none" w:sz="0" w:space="0" w:color="auto"/>
                <w:left w:val="none" w:sz="0" w:space="0" w:color="auto"/>
                <w:bottom w:val="none" w:sz="0" w:space="0" w:color="auto"/>
                <w:right w:val="none" w:sz="0" w:space="0" w:color="auto"/>
              </w:divBdr>
              <w:divsChild>
                <w:div w:id="776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593">
      <w:bodyDiv w:val="1"/>
      <w:marLeft w:val="0"/>
      <w:marRight w:val="0"/>
      <w:marTop w:val="0"/>
      <w:marBottom w:val="0"/>
      <w:divBdr>
        <w:top w:val="none" w:sz="0" w:space="0" w:color="auto"/>
        <w:left w:val="none" w:sz="0" w:space="0" w:color="auto"/>
        <w:bottom w:val="none" w:sz="0" w:space="0" w:color="auto"/>
        <w:right w:val="none" w:sz="0" w:space="0" w:color="auto"/>
      </w:divBdr>
      <w:divsChild>
        <w:div w:id="929578545">
          <w:marLeft w:val="0"/>
          <w:marRight w:val="0"/>
          <w:marTop w:val="0"/>
          <w:marBottom w:val="0"/>
          <w:divBdr>
            <w:top w:val="none" w:sz="0" w:space="0" w:color="auto"/>
            <w:left w:val="none" w:sz="0" w:space="0" w:color="auto"/>
            <w:bottom w:val="none" w:sz="0" w:space="0" w:color="auto"/>
            <w:right w:val="none" w:sz="0" w:space="0" w:color="auto"/>
          </w:divBdr>
          <w:divsChild>
            <w:div w:id="2132018578">
              <w:marLeft w:val="0"/>
              <w:marRight w:val="0"/>
              <w:marTop w:val="0"/>
              <w:marBottom w:val="0"/>
              <w:divBdr>
                <w:top w:val="none" w:sz="0" w:space="0" w:color="auto"/>
                <w:left w:val="none" w:sz="0" w:space="0" w:color="auto"/>
                <w:bottom w:val="none" w:sz="0" w:space="0" w:color="auto"/>
                <w:right w:val="none" w:sz="0" w:space="0" w:color="auto"/>
              </w:divBdr>
              <w:divsChild>
                <w:div w:id="2146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5880">
      <w:bodyDiv w:val="1"/>
      <w:marLeft w:val="0"/>
      <w:marRight w:val="0"/>
      <w:marTop w:val="0"/>
      <w:marBottom w:val="0"/>
      <w:divBdr>
        <w:top w:val="none" w:sz="0" w:space="0" w:color="auto"/>
        <w:left w:val="none" w:sz="0" w:space="0" w:color="auto"/>
        <w:bottom w:val="none" w:sz="0" w:space="0" w:color="auto"/>
        <w:right w:val="none" w:sz="0" w:space="0" w:color="auto"/>
      </w:divBdr>
      <w:divsChild>
        <w:div w:id="1352028346">
          <w:marLeft w:val="0"/>
          <w:marRight w:val="0"/>
          <w:marTop w:val="0"/>
          <w:marBottom w:val="0"/>
          <w:divBdr>
            <w:top w:val="none" w:sz="0" w:space="0" w:color="auto"/>
            <w:left w:val="none" w:sz="0" w:space="0" w:color="auto"/>
            <w:bottom w:val="none" w:sz="0" w:space="0" w:color="auto"/>
            <w:right w:val="none" w:sz="0" w:space="0" w:color="auto"/>
          </w:divBdr>
          <w:divsChild>
            <w:div w:id="869297392">
              <w:marLeft w:val="0"/>
              <w:marRight w:val="0"/>
              <w:marTop w:val="0"/>
              <w:marBottom w:val="0"/>
              <w:divBdr>
                <w:top w:val="none" w:sz="0" w:space="0" w:color="auto"/>
                <w:left w:val="none" w:sz="0" w:space="0" w:color="auto"/>
                <w:bottom w:val="none" w:sz="0" w:space="0" w:color="auto"/>
                <w:right w:val="none" w:sz="0" w:space="0" w:color="auto"/>
              </w:divBdr>
              <w:divsChild>
                <w:div w:id="7607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4548">
      <w:bodyDiv w:val="1"/>
      <w:marLeft w:val="0"/>
      <w:marRight w:val="0"/>
      <w:marTop w:val="0"/>
      <w:marBottom w:val="0"/>
      <w:divBdr>
        <w:top w:val="none" w:sz="0" w:space="0" w:color="auto"/>
        <w:left w:val="none" w:sz="0" w:space="0" w:color="auto"/>
        <w:bottom w:val="none" w:sz="0" w:space="0" w:color="auto"/>
        <w:right w:val="none" w:sz="0" w:space="0" w:color="auto"/>
      </w:divBdr>
      <w:divsChild>
        <w:div w:id="1178958336">
          <w:marLeft w:val="0"/>
          <w:marRight w:val="0"/>
          <w:marTop w:val="0"/>
          <w:marBottom w:val="0"/>
          <w:divBdr>
            <w:top w:val="none" w:sz="0" w:space="0" w:color="auto"/>
            <w:left w:val="none" w:sz="0" w:space="0" w:color="auto"/>
            <w:bottom w:val="none" w:sz="0" w:space="0" w:color="auto"/>
            <w:right w:val="none" w:sz="0" w:space="0" w:color="auto"/>
          </w:divBdr>
          <w:divsChild>
            <w:div w:id="2040469728">
              <w:marLeft w:val="0"/>
              <w:marRight w:val="0"/>
              <w:marTop w:val="0"/>
              <w:marBottom w:val="0"/>
              <w:divBdr>
                <w:top w:val="none" w:sz="0" w:space="0" w:color="auto"/>
                <w:left w:val="none" w:sz="0" w:space="0" w:color="auto"/>
                <w:bottom w:val="none" w:sz="0" w:space="0" w:color="auto"/>
                <w:right w:val="none" w:sz="0" w:space="0" w:color="auto"/>
              </w:divBdr>
              <w:divsChild>
                <w:div w:id="775174351">
                  <w:marLeft w:val="0"/>
                  <w:marRight w:val="0"/>
                  <w:marTop w:val="0"/>
                  <w:marBottom w:val="0"/>
                  <w:divBdr>
                    <w:top w:val="none" w:sz="0" w:space="0" w:color="auto"/>
                    <w:left w:val="none" w:sz="0" w:space="0" w:color="auto"/>
                    <w:bottom w:val="none" w:sz="0" w:space="0" w:color="auto"/>
                    <w:right w:val="none" w:sz="0" w:space="0" w:color="auto"/>
                  </w:divBdr>
                  <w:divsChild>
                    <w:div w:id="5864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3997">
      <w:bodyDiv w:val="1"/>
      <w:marLeft w:val="0"/>
      <w:marRight w:val="0"/>
      <w:marTop w:val="0"/>
      <w:marBottom w:val="0"/>
      <w:divBdr>
        <w:top w:val="none" w:sz="0" w:space="0" w:color="auto"/>
        <w:left w:val="none" w:sz="0" w:space="0" w:color="auto"/>
        <w:bottom w:val="none" w:sz="0" w:space="0" w:color="auto"/>
        <w:right w:val="none" w:sz="0" w:space="0" w:color="auto"/>
      </w:divBdr>
      <w:divsChild>
        <w:div w:id="2010447905">
          <w:marLeft w:val="0"/>
          <w:marRight w:val="0"/>
          <w:marTop w:val="0"/>
          <w:marBottom w:val="0"/>
          <w:divBdr>
            <w:top w:val="none" w:sz="0" w:space="0" w:color="auto"/>
            <w:left w:val="none" w:sz="0" w:space="0" w:color="auto"/>
            <w:bottom w:val="none" w:sz="0" w:space="0" w:color="auto"/>
            <w:right w:val="none" w:sz="0" w:space="0" w:color="auto"/>
          </w:divBdr>
          <w:divsChild>
            <w:div w:id="854539835">
              <w:marLeft w:val="0"/>
              <w:marRight w:val="0"/>
              <w:marTop w:val="0"/>
              <w:marBottom w:val="0"/>
              <w:divBdr>
                <w:top w:val="none" w:sz="0" w:space="0" w:color="auto"/>
                <w:left w:val="none" w:sz="0" w:space="0" w:color="auto"/>
                <w:bottom w:val="none" w:sz="0" w:space="0" w:color="auto"/>
                <w:right w:val="none" w:sz="0" w:space="0" w:color="auto"/>
              </w:divBdr>
              <w:divsChild>
                <w:div w:id="1255816965">
                  <w:marLeft w:val="0"/>
                  <w:marRight w:val="0"/>
                  <w:marTop w:val="0"/>
                  <w:marBottom w:val="0"/>
                  <w:divBdr>
                    <w:top w:val="none" w:sz="0" w:space="0" w:color="auto"/>
                    <w:left w:val="none" w:sz="0" w:space="0" w:color="auto"/>
                    <w:bottom w:val="none" w:sz="0" w:space="0" w:color="auto"/>
                    <w:right w:val="none" w:sz="0" w:space="0" w:color="auto"/>
                  </w:divBdr>
                  <w:divsChild>
                    <w:div w:id="663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69943">
      <w:bodyDiv w:val="1"/>
      <w:marLeft w:val="0"/>
      <w:marRight w:val="0"/>
      <w:marTop w:val="0"/>
      <w:marBottom w:val="0"/>
      <w:divBdr>
        <w:top w:val="none" w:sz="0" w:space="0" w:color="auto"/>
        <w:left w:val="none" w:sz="0" w:space="0" w:color="auto"/>
        <w:bottom w:val="none" w:sz="0" w:space="0" w:color="auto"/>
        <w:right w:val="none" w:sz="0" w:space="0" w:color="auto"/>
      </w:divBdr>
      <w:divsChild>
        <w:div w:id="1699355156">
          <w:marLeft w:val="0"/>
          <w:marRight w:val="0"/>
          <w:marTop w:val="0"/>
          <w:marBottom w:val="0"/>
          <w:divBdr>
            <w:top w:val="none" w:sz="0" w:space="0" w:color="auto"/>
            <w:left w:val="none" w:sz="0" w:space="0" w:color="auto"/>
            <w:bottom w:val="none" w:sz="0" w:space="0" w:color="auto"/>
            <w:right w:val="none" w:sz="0" w:space="0" w:color="auto"/>
          </w:divBdr>
          <w:divsChild>
            <w:div w:id="340206447">
              <w:marLeft w:val="0"/>
              <w:marRight w:val="0"/>
              <w:marTop w:val="0"/>
              <w:marBottom w:val="0"/>
              <w:divBdr>
                <w:top w:val="none" w:sz="0" w:space="0" w:color="auto"/>
                <w:left w:val="none" w:sz="0" w:space="0" w:color="auto"/>
                <w:bottom w:val="none" w:sz="0" w:space="0" w:color="auto"/>
                <w:right w:val="none" w:sz="0" w:space="0" w:color="auto"/>
              </w:divBdr>
              <w:divsChild>
                <w:div w:id="14862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1031">
      <w:bodyDiv w:val="1"/>
      <w:marLeft w:val="0"/>
      <w:marRight w:val="0"/>
      <w:marTop w:val="0"/>
      <w:marBottom w:val="0"/>
      <w:divBdr>
        <w:top w:val="none" w:sz="0" w:space="0" w:color="auto"/>
        <w:left w:val="none" w:sz="0" w:space="0" w:color="auto"/>
        <w:bottom w:val="none" w:sz="0" w:space="0" w:color="auto"/>
        <w:right w:val="none" w:sz="0" w:space="0" w:color="auto"/>
      </w:divBdr>
      <w:divsChild>
        <w:div w:id="508757293">
          <w:marLeft w:val="0"/>
          <w:marRight w:val="0"/>
          <w:marTop w:val="0"/>
          <w:marBottom w:val="0"/>
          <w:divBdr>
            <w:top w:val="none" w:sz="0" w:space="0" w:color="auto"/>
            <w:left w:val="none" w:sz="0" w:space="0" w:color="auto"/>
            <w:bottom w:val="none" w:sz="0" w:space="0" w:color="auto"/>
            <w:right w:val="none" w:sz="0" w:space="0" w:color="auto"/>
          </w:divBdr>
          <w:divsChild>
            <w:div w:id="455294210">
              <w:marLeft w:val="0"/>
              <w:marRight w:val="0"/>
              <w:marTop w:val="0"/>
              <w:marBottom w:val="0"/>
              <w:divBdr>
                <w:top w:val="none" w:sz="0" w:space="0" w:color="auto"/>
                <w:left w:val="none" w:sz="0" w:space="0" w:color="auto"/>
                <w:bottom w:val="none" w:sz="0" w:space="0" w:color="auto"/>
                <w:right w:val="none" w:sz="0" w:space="0" w:color="auto"/>
              </w:divBdr>
              <w:divsChild>
                <w:div w:id="4123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6722">
      <w:bodyDiv w:val="1"/>
      <w:marLeft w:val="0"/>
      <w:marRight w:val="0"/>
      <w:marTop w:val="0"/>
      <w:marBottom w:val="0"/>
      <w:divBdr>
        <w:top w:val="none" w:sz="0" w:space="0" w:color="auto"/>
        <w:left w:val="none" w:sz="0" w:space="0" w:color="auto"/>
        <w:bottom w:val="none" w:sz="0" w:space="0" w:color="auto"/>
        <w:right w:val="none" w:sz="0" w:space="0" w:color="auto"/>
      </w:divBdr>
    </w:div>
    <w:div w:id="534003266">
      <w:bodyDiv w:val="1"/>
      <w:marLeft w:val="0"/>
      <w:marRight w:val="0"/>
      <w:marTop w:val="0"/>
      <w:marBottom w:val="0"/>
      <w:divBdr>
        <w:top w:val="none" w:sz="0" w:space="0" w:color="auto"/>
        <w:left w:val="none" w:sz="0" w:space="0" w:color="auto"/>
        <w:bottom w:val="none" w:sz="0" w:space="0" w:color="auto"/>
        <w:right w:val="none" w:sz="0" w:space="0" w:color="auto"/>
      </w:divBdr>
      <w:divsChild>
        <w:div w:id="620962853">
          <w:marLeft w:val="0"/>
          <w:marRight w:val="0"/>
          <w:marTop w:val="0"/>
          <w:marBottom w:val="0"/>
          <w:divBdr>
            <w:top w:val="none" w:sz="0" w:space="0" w:color="auto"/>
            <w:left w:val="none" w:sz="0" w:space="0" w:color="auto"/>
            <w:bottom w:val="none" w:sz="0" w:space="0" w:color="auto"/>
            <w:right w:val="none" w:sz="0" w:space="0" w:color="auto"/>
          </w:divBdr>
          <w:divsChild>
            <w:div w:id="497887903">
              <w:marLeft w:val="0"/>
              <w:marRight w:val="0"/>
              <w:marTop w:val="0"/>
              <w:marBottom w:val="0"/>
              <w:divBdr>
                <w:top w:val="none" w:sz="0" w:space="0" w:color="auto"/>
                <w:left w:val="none" w:sz="0" w:space="0" w:color="auto"/>
                <w:bottom w:val="none" w:sz="0" w:space="0" w:color="auto"/>
                <w:right w:val="none" w:sz="0" w:space="0" w:color="auto"/>
              </w:divBdr>
              <w:divsChild>
                <w:div w:id="10316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9427">
      <w:bodyDiv w:val="1"/>
      <w:marLeft w:val="0"/>
      <w:marRight w:val="0"/>
      <w:marTop w:val="0"/>
      <w:marBottom w:val="0"/>
      <w:divBdr>
        <w:top w:val="none" w:sz="0" w:space="0" w:color="auto"/>
        <w:left w:val="none" w:sz="0" w:space="0" w:color="auto"/>
        <w:bottom w:val="none" w:sz="0" w:space="0" w:color="auto"/>
        <w:right w:val="none" w:sz="0" w:space="0" w:color="auto"/>
      </w:divBdr>
      <w:divsChild>
        <w:div w:id="118956989">
          <w:marLeft w:val="0"/>
          <w:marRight w:val="0"/>
          <w:marTop w:val="0"/>
          <w:marBottom w:val="0"/>
          <w:divBdr>
            <w:top w:val="none" w:sz="0" w:space="0" w:color="auto"/>
            <w:left w:val="none" w:sz="0" w:space="0" w:color="auto"/>
            <w:bottom w:val="none" w:sz="0" w:space="0" w:color="auto"/>
            <w:right w:val="none" w:sz="0" w:space="0" w:color="auto"/>
          </w:divBdr>
          <w:divsChild>
            <w:div w:id="382296925">
              <w:marLeft w:val="0"/>
              <w:marRight w:val="0"/>
              <w:marTop w:val="0"/>
              <w:marBottom w:val="0"/>
              <w:divBdr>
                <w:top w:val="none" w:sz="0" w:space="0" w:color="auto"/>
                <w:left w:val="none" w:sz="0" w:space="0" w:color="auto"/>
                <w:bottom w:val="none" w:sz="0" w:space="0" w:color="auto"/>
                <w:right w:val="none" w:sz="0" w:space="0" w:color="auto"/>
              </w:divBdr>
              <w:divsChild>
                <w:div w:id="91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3234">
      <w:bodyDiv w:val="1"/>
      <w:marLeft w:val="0"/>
      <w:marRight w:val="0"/>
      <w:marTop w:val="0"/>
      <w:marBottom w:val="0"/>
      <w:divBdr>
        <w:top w:val="none" w:sz="0" w:space="0" w:color="auto"/>
        <w:left w:val="none" w:sz="0" w:space="0" w:color="auto"/>
        <w:bottom w:val="none" w:sz="0" w:space="0" w:color="auto"/>
        <w:right w:val="none" w:sz="0" w:space="0" w:color="auto"/>
      </w:divBdr>
    </w:div>
    <w:div w:id="667946577">
      <w:bodyDiv w:val="1"/>
      <w:marLeft w:val="0"/>
      <w:marRight w:val="0"/>
      <w:marTop w:val="0"/>
      <w:marBottom w:val="0"/>
      <w:divBdr>
        <w:top w:val="none" w:sz="0" w:space="0" w:color="auto"/>
        <w:left w:val="none" w:sz="0" w:space="0" w:color="auto"/>
        <w:bottom w:val="none" w:sz="0" w:space="0" w:color="auto"/>
        <w:right w:val="none" w:sz="0" w:space="0" w:color="auto"/>
      </w:divBdr>
    </w:div>
    <w:div w:id="693337910">
      <w:bodyDiv w:val="1"/>
      <w:marLeft w:val="0"/>
      <w:marRight w:val="0"/>
      <w:marTop w:val="0"/>
      <w:marBottom w:val="0"/>
      <w:divBdr>
        <w:top w:val="none" w:sz="0" w:space="0" w:color="auto"/>
        <w:left w:val="none" w:sz="0" w:space="0" w:color="auto"/>
        <w:bottom w:val="none" w:sz="0" w:space="0" w:color="auto"/>
        <w:right w:val="none" w:sz="0" w:space="0" w:color="auto"/>
      </w:divBdr>
      <w:divsChild>
        <w:div w:id="279651632">
          <w:marLeft w:val="0"/>
          <w:marRight w:val="0"/>
          <w:marTop w:val="0"/>
          <w:marBottom w:val="0"/>
          <w:divBdr>
            <w:top w:val="none" w:sz="0" w:space="0" w:color="auto"/>
            <w:left w:val="none" w:sz="0" w:space="0" w:color="auto"/>
            <w:bottom w:val="none" w:sz="0" w:space="0" w:color="auto"/>
            <w:right w:val="none" w:sz="0" w:space="0" w:color="auto"/>
          </w:divBdr>
          <w:divsChild>
            <w:div w:id="1290434215">
              <w:marLeft w:val="0"/>
              <w:marRight w:val="0"/>
              <w:marTop w:val="0"/>
              <w:marBottom w:val="0"/>
              <w:divBdr>
                <w:top w:val="none" w:sz="0" w:space="0" w:color="auto"/>
                <w:left w:val="none" w:sz="0" w:space="0" w:color="auto"/>
                <w:bottom w:val="none" w:sz="0" w:space="0" w:color="auto"/>
                <w:right w:val="none" w:sz="0" w:space="0" w:color="auto"/>
              </w:divBdr>
              <w:divsChild>
                <w:div w:id="1397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1435">
      <w:bodyDiv w:val="1"/>
      <w:marLeft w:val="0"/>
      <w:marRight w:val="0"/>
      <w:marTop w:val="0"/>
      <w:marBottom w:val="0"/>
      <w:divBdr>
        <w:top w:val="none" w:sz="0" w:space="0" w:color="auto"/>
        <w:left w:val="none" w:sz="0" w:space="0" w:color="auto"/>
        <w:bottom w:val="none" w:sz="0" w:space="0" w:color="auto"/>
        <w:right w:val="none" w:sz="0" w:space="0" w:color="auto"/>
      </w:divBdr>
      <w:divsChild>
        <w:div w:id="1963077223">
          <w:marLeft w:val="0"/>
          <w:marRight w:val="0"/>
          <w:marTop w:val="0"/>
          <w:marBottom w:val="0"/>
          <w:divBdr>
            <w:top w:val="none" w:sz="0" w:space="0" w:color="auto"/>
            <w:left w:val="none" w:sz="0" w:space="0" w:color="auto"/>
            <w:bottom w:val="none" w:sz="0" w:space="0" w:color="auto"/>
            <w:right w:val="none" w:sz="0" w:space="0" w:color="auto"/>
          </w:divBdr>
          <w:divsChild>
            <w:div w:id="863983115">
              <w:marLeft w:val="0"/>
              <w:marRight w:val="0"/>
              <w:marTop w:val="0"/>
              <w:marBottom w:val="0"/>
              <w:divBdr>
                <w:top w:val="none" w:sz="0" w:space="0" w:color="auto"/>
                <w:left w:val="none" w:sz="0" w:space="0" w:color="auto"/>
                <w:bottom w:val="none" w:sz="0" w:space="0" w:color="auto"/>
                <w:right w:val="none" w:sz="0" w:space="0" w:color="auto"/>
              </w:divBdr>
              <w:divsChild>
                <w:div w:id="14384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6938">
      <w:bodyDiv w:val="1"/>
      <w:marLeft w:val="0"/>
      <w:marRight w:val="0"/>
      <w:marTop w:val="0"/>
      <w:marBottom w:val="0"/>
      <w:divBdr>
        <w:top w:val="none" w:sz="0" w:space="0" w:color="auto"/>
        <w:left w:val="none" w:sz="0" w:space="0" w:color="auto"/>
        <w:bottom w:val="none" w:sz="0" w:space="0" w:color="auto"/>
        <w:right w:val="none" w:sz="0" w:space="0" w:color="auto"/>
      </w:divBdr>
      <w:divsChild>
        <w:div w:id="809977268">
          <w:marLeft w:val="0"/>
          <w:marRight w:val="0"/>
          <w:marTop w:val="0"/>
          <w:marBottom w:val="0"/>
          <w:divBdr>
            <w:top w:val="none" w:sz="0" w:space="0" w:color="auto"/>
            <w:left w:val="none" w:sz="0" w:space="0" w:color="auto"/>
            <w:bottom w:val="none" w:sz="0" w:space="0" w:color="auto"/>
            <w:right w:val="none" w:sz="0" w:space="0" w:color="auto"/>
          </w:divBdr>
          <w:divsChild>
            <w:div w:id="1652253747">
              <w:marLeft w:val="0"/>
              <w:marRight w:val="0"/>
              <w:marTop w:val="0"/>
              <w:marBottom w:val="0"/>
              <w:divBdr>
                <w:top w:val="none" w:sz="0" w:space="0" w:color="auto"/>
                <w:left w:val="none" w:sz="0" w:space="0" w:color="auto"/>
                <w:bottom w:val="none" w:sz="0" w:space="0" w:color="auto"/>
                <w:right w:val="none" w:sz="0" w:space="0" w:color="auto"/>
              </w:divBdr>
              <w:divsChild>
                <w:div w:id="14735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2464">
      <w:bodyDiv w:val="1"/>
      <w:marLeft w:val="0"/>
      <w:marRight w:val="0"/>
      <w:marTop w:val="0"/>
      <w:marBottom w:val="0"/>
      <w:divBdr>
        <w:top w:val="none" w:sz="0" w:space="0" w:color="auto"/>
        <w:left w:val="none" w:sz="0" w:space="0" w:color="auto"/>
        <w:bottom w:val="none" w:sz="0" w:space="0" w:color="auto"/>
        <w:right w:val="none" w:sz="0" w:space="0" w:color="auto"/>
      </w:divBdr>
      <w:divsChild>
        <w:div w:id="145173465">
          <w:marLeft w:val="0"/>
          <w:marRight w:val="0"/>
          <w:marTop w:val="0"/>
          <w:marBottom w:val="0"/>
          <w:divBdr>
            <w:top w:val="none" w:sz="0" w:space="0" w:color="auto"/>
            <w:left w:val="none" w:sz="0" w:space="0" w:color="auto"/>
            <w:bottom w:val="none" w:sz="0" w:space="0" w:color="auto"/>
            <w:right w:val="none" w:sz="0" w:space="0" w:color="auto"/>
          </w:divBdr>
          <w:divsChild>
            <w:div w:id="973415046">
              <w:marLeft w:val="0"/>
              <w:marRight w:val="0"/>
              <w:marTop w:val="0"/>
              <w:marBottom w:val="0"/>
              <w:divBdr>
                <w:top w:val="none" w:sz="0" w:space="0" w:color="auto"/>
                <w:left w:val="none" w:sz="0" w:space="0" w:color="auto"/>
                <w:bottom w:val="none" w:sz="0" w:space="0" w:color="auto"/>
                <w:right w:val="none" w:sz="0" w:space="0" w:color="auto"/>
              </w:divBdr>
              <w:divsChild>
                <w:div w:id="448284512">
                  <w:marLeft w:val="0"/>
                  <w:marRight w:val="0"/>
                  <w:marTop w:val="0"/>
                  <w:marBottom w:val="0"/>
                  <w:divBdr>
                    <w:top w:val="none" w:sz="0" w:space="0" w:color="auto"/>
                    <w:left w:val="none" w:sz="0" w:space="0" w:color="auto"/>
                    <w:bottom w:val="none" w:sz="0" w:space="0" w:color="auto"/>
                    <w:right w:val="none" w:sz="0" w:space="0" w:color="auto"/>
                  </w:divBdr>
                  <w:divsChild>
                    <w:div w:id="1374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672">
      <w:bodyDiv w:val="1"/>
      <w:marLeft w:val="0"/>
      <w:marRight w:val="0"/>
      <w:marTop w:val="0"/>
      <w:marBottom w:val="0"/>
      <w:divBdr>
        <w:top w:val="none" w:sz="0" w:space="0" w:color="auto"/>
        <w:left w:val="none" w:sz="0" w:space="0" w:color="auto"/>
        <w:bottom w:val="none" w:sz="0" w:space="0" w:color="auto"/>
        <w:right w:val="none" w:sz="0" w:space="0" w:color="auto"/>
      </w:divBdr>
    </w:div>
    <w:div w:id="850265464">
      <w:bodyDiv w:val="1"/>
      <w:marLeft w:val="0"/>
      <w:marRight w:val="0"/>
      <w:marTop w:val="0"/>
      <w:marBottom w:val="0"/>
      <w:divBdr>
        <w:top w:val="none" w:sz="0" w:space="0" w:color="auto"/>
        <w:left w:val="none" w:sz="0" w:space="0" w:color="auto"/>
        <w:bottom w:val="none" w:sz="0" w:space="0" w:color="auto"/>
        <w:right w:val="none" w:sz="0" w:space="0" w:color="auto"/>
      </w:divBdr>
      <w:divsChild>
        <w:div w:id="1247301936">
          <w:marLeft w:val="0"/>
          <w:marRight w:val="0"/>
          <w:marTop w:val="0"/>
          <w:marBottom w:val="0"/>
          <w:divBdr>
            <w:top w:val="none" w:sz="0" w:space="0" w:color="auto"/>
            <w:left w:val="none" w:sz="0" w:space="0" w:color="auto"/>
            <w:bottom w:val="none" w:sz="0" w:space="0" w:color="auto"/>
            <w:right w:val="none" w:sz="0" w:space="0" w:color="auto"/>
          </w:divBdr>
          <w:divsChild>
            <w:div w:id="1710884119">
              <w:marLeft w:val="0"/>
              <w:marRight w:val="0"/>
              <w:marTop w:val="0"/>
              <w:marBottom w:val="0"/>
              <w:divBdr>
                <w:top w:val="none" w:sz="0" w:space="0" w:color="auto"/>
                <w:left w:val="none" w:sz="0" w:space="0" w:color="auto"/>
                <w:bottom w:val="none" w:sz="0" w:space="0" w:color="auto"/>
                <w:right w:val="none" w:sz="0" w:space="0" w:color="auto"/>
              </w:divBdr>
              <w:divsChild>
                <w:div w:id="817459854">
                  <w:marLeft w:val="0"/>
                  <w:marRight w:val="0"/>
                  <w:marTop w:val="0"/>
                  <w:marBottom w:val="0"/>
                  <w:divBdr>
                    <w:top w:val="none" w:sz="0" w:space="0" w:color="auto"/>
                    <w:left w:val="none" w:sz="0" w:space="0" w:color="auto"/>
                    <w:bottom w:val="none" w:sz="0" w:space="0" w:color="auto"/>
                    <w:right w:val="none" w:sz="0" w:space="0" w:color="auto"/>
                  </w:divBdr>
                  <w:divsChild>
                    <w:div w:id="1448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6936">
      <w:bodyDiv w:val="1"/>
      <w:marLeft w:val="0"/>
      <w:marRight w:val="0"/>
      <w:marTop w:val="0"/>
      <w:marBottom w:val="0"/>
      <w:divBdr>
        <w:top w:val="none" w:sz="0" w:space="0" w:color="auto"/>
        <w:left w:val="none" w:sz="0" w:space="0" w:color="auto"/>
        <w:bottom w:val="none" w:sz="0" w:space="0" w:color="auto"/>
        <w:right w:val="none" w:sz="0" w:space="0" w:color="auto"/>
      </w:divBdr>
      <w:divsChild>
        <w:div w:id="78214400">
          <w:marLeft w:val="0"/>
          <w:marRight w:val="0"/>
          <w:marTop w:val="0"/>
          <w:marBottom w:val="0"/>
          <w:divBdr>
            <w:top w:val="none" w:sz="0" w:space="0" w:color="auto"/>
            <w:left w:val="none" w:sz="0" w:space="0" w:color="auto"/>
            <w:bottom w:val="none" w:sz="0" w:space="0" w:color="auto"/>
            <w:right w:val="none" w:sz="0" w:space="0" w:color="auto"/>
          </w:divBdr>
          <w:divsChild>
            <w:div w:id="1146896966">
              <w:marLeft w:val="0"/>
              <w:marRight w:val="0"/>
              <w:marTop w:val="0"/>
              <w:marBottom w:val="0"/>
              <w:divBdr>
                <w:top w:val="none" w:sz="0" w:space="0" w:color="auto"/>
                <w:left w:val="none" w:sz="0" w:space="0" w:color="auto"/>
                <w:bottom w:val="none" w:sz="0" w:space="0" w:color="auto"/>
                <w:right w:val="none" w:sz="0" w:space="0" w:color="auto"/>
              </w:divBdr>
              <w:divsChild>
                <w:div w:id="1599362005">
                  <w:marLeft w:val="0"/>
                  <w:marRight w:val="0"/>
                  <w:marTop w:val="0"/>
                  <w:marBottom w:val="0"/>
                  <w:divBdr>
                    <w:top w:val="none" w:sz="0" w:space="0" w:color="auto"/>
                    <w:left w:val="none" w:sz="0" w:space="0" w:color="auto"/>
                    <w:bottom w:val="none" w:sz="0" w:space="0" w:color="auto"/>
                    <w:right w:val="none" w:sz="0" w:space="0" w:color="auto"/>
                  </w:divBdr>
                  <w:divsChild>
                    <w:div w:id="20603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1520">
      <w:bodyDiv w:val="1"/>
      <w:marLeft w:val="0"/>
      <w:marRight w:val="0"/>
      <w:marTop w:val="0"/>
      <w:marBottom w:val="0"/>
      <w:divBdr>
        <w:top w:val="none" w:sz="0" w:space="0" w:color="auto"/>
        <w:left w:val="none" w:sz="0" w:space="0" w:color="auto"/>
        <w:bottom w:val="none" w:sz="0" w:space="0" w:color="auto"/>
        <w:right w:val="none" w:sz="0" w:space="0" w:color="auto"/>
      </w:divBdr>
      <w:divsChild>
        <w:div w:id="1569150987">
          <w:marLeft w:val="0"/>
          <w:marRight w:val="0"/>
          <w:marTop w:val="0"/>
          <w:marBottom w:val="0"/>
          <w:divBdr>
            <w:top w:val="none" w:sz="0" w:space="0" w:color="auto"/>
            <w:left w:val="none" w:sz="0" w:space="0" w:color="auto"/>
            <w:bottom w:val="none" w:sz="0" w:space="0" w:color="auto"/>
            <w:right w:val="none" w:sz="0" w:space="0" w:color="auto"/>
          </w:divBdr>
          <w:divsChild>
            <w:div w:id="1736007269">
              <w:marLeft w:val="0"/>
              <w:marRight w:val="0"/>
              <w:marTop w:val="0"/>
              <w:marBottom w:val="0"/>
              <w:divBdr>
                <w:top w:val="none" w:sz="0" w:space="0" w:color="auto"/>
                <w:left w:val="none" w:sz="0" w:space="0" w:color="auto"/>
                <w:bottom w:val="none" w:sz="0" w:space="0" w:color="auto"/>
                <w:right w:val="none" w:sz="0" w:space="0" w:color="auto"/>
              </w:divBdr>
              <w:divsChild>
                <w:div w:id="1142238931">
                  <w:marLeft w:val="0"/>
                  <w:marRight w:val="0"/>
                  <w:marTop w:val="0"/>
                  <w:marBottom w:val="0"/>
                  <w:divBdr>
                    <w:top w:val="none" w:sz="0" w:space="0" w:color="auto"/>
                    <w:left w:val="none" w:sz="0" w:space="0" w:color="auto"/>
                    <w:bottom w:val="none" w:sz="0" w:space="0" w:color="auto"/>
                    <w:right w:val="none" w:sz="0" w:space="0" w:color="auto"/>
                  </w:divBdr>
                  <w:divsChild>
                    <w:div w:id="7049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7949">
      <w:bodyDiv w:val="1"/>
      <w:marLeft w:val="0"/>
      <w:marRight w:val="0"/>
      <w:marTop w:val="0"/>
      <w:marBottom w:val="0"/>
      <w:divBdr>
        <w:top w:val="none" w:sz="0" w:space="0" w:color="auto"/>
        <w:left w:val="none" w:sz="0" w:space="0" w:color="auto"/>
        <w:bottom w:val="none" w:sz="0" w:space="0" w:color="auto"/>
        <w:right w:val="none" w:sz="0" w:space="0" w:color="auto"/>
      </w:divBdr>
      <w:divsChild>
        <w:div w:id="232853867">
          <w:marLeft w:val="0"/>
          <w:marRight w:val="0"/>
          <w:marTop w:val="0"/>
          <w:marBottom w:val="0"/>
          <w:divBdr>
            <w:top w:val="none" w:sz="0" w:space="0" w:color="auto"/>
            <w:left w:val="none" w:sz="0" w:space="0" w:color="auto"/>
            <w:bottom w:val="none" w:sz="0" w:space="0" w:color="auto"/>
            <w:right w:val="none" w:sz="0" w:space="0" w:color="auto"/>
          </w:divBdr>
          <w:divsChild>
            <w:div w:id="1211502266">
              <w:marLeft w:val="0"/>
              <w:marRight w:val="0"/>
              <w:marTop w:val="0"/>
              <w:marBottom w:val="0"/>
              <w:divBdr>
                <w:top w:val="none" w:sz="0" w:space="0" w:color="auto"/>
                <w:left w:val="none" w:sz="0" w:space="0" w:color="auto"/>
                <w:bottom w:val="none" w:sz="0" w:space="0" w:color="auto"/>
                <w:right w:val="none" w:sz="0" w:space="0" w:color="auto"/>
              </w:divBdr>
              <w:divsChild>
                <w:div w:id="15618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7329">
      <w:bodyDiv w:val="1"/>
      <w:marLeft w:val="0"/>
      <w:marRight w:val="0"/>
      <w:marTop w:val="0"/>
      <w:marBottom w:val="0"/>
      <w:divBdr>
        <w:top w:val="none" w:sz="0" w:space="0" w:color="auto"/>
        <w:left w:val="none" w:sz="0" w:space="0" w:color="auto"/>
        <w:bottom w:val="none" w:sz="0" w:space="0" w:color="auto"/>
        <w:right w:val="none" w:sz="0" w:space="0" w:color="auto"/>
      </w:divBdr>
      <w:divsChild>
        <w:div w:id="217514316">
          <w:marLeft w:val="0"/>
          <w:marRight w:val="0"/>
          <w:marTop w:val="0"/>
          <w:marBottom w:val="0"/>
          <w:divBdr>
            <w:top w:val="none" w:sz="0" w:space="0" w:color="auto"/>
            <w:left w:val="none" w:sz="0" w:space="0" w:color="auto"/>
            <w:bottom w:val="none" w:sz="0" w:space="0" w:color="auto"/>
            <w:right w:val="none" w:sz="0" w:space="0" w:color="auto"/>
          </w:divBdr>
          <w:divsChild>
            <w:div w:id="886642203">
              <w:marLeft w:val="0"/>
              <w:marRight w:val="0"/>
              <w:marTop w:val="0"/>
              <w:marBottom w:val="0"/>
              <w:divBdr>
                <w:top w:val="none" w:sz="0" w:space="0" w:color="auto"/>
                <w:left w:val="none" w:sz="0" w:space="0" w:color="auto"/>
                <w:bottom w:val="none" w:sz="0" w:space="0" w:color="auto"/>
                <w:right w:val="none" w:sz="0" w:space="0" w:color="auto"/>
              </w:divBdr>
              <w:divsChild>
                <w:div w:id="9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30050">
      <w:bodyDiv w:val="1"/>
      <w:marLeft w:val="0"/>
      <w:marRight w:val="0"/>
      <w:marTop w:val="0"/>
      <w:marBottom w:val="0"/>
      <w:divBdr>
        <w:top w:val="none" w:sz="0" w:space="0" w:color="auto"/>
        <w:left w:val="none" w:sz="0" w:space="0" w:color="auto"/>
        <w:bottom w:val="none" w:sz="0" w:space="0" w:color="auto"/>
        <w:right w:val="none" w:sz="0" w:space="0" w:color="auto"/>
      </w:divBdr>
      <w:divsChild>
        <w:div w:id="2016179430">
          <w:marLeft w:val="0"/>
          <w:marRight w:val="0"/>
          <w:marTop w:val="0"/>
          <w:marBottom w:val="0"/>
          <w:divBdr>
            <w:top w:val="none" w:sz="0" w:space="0" w:color="auto"/>
            <w:left w:val="none" w:sz="0" w:space="0" w:color="auto"/>
            <w:bottom w:val="none" w:sz="0" w:space="0" w:color="auto"/>
            <w:right w:val="none" w:sz="0" w:space="0" w:color="auto"/>
          </w:divBdr>
          <w:divsChild>
            <w:div w:id="1337267998">
              <w:marLeft w:val="0"/>
              <w:marRight w:val="0"/>
              <w:marTop w:val="0"/>
              <w:marBottom w:val="0"/>
              <w:divBdr>
                <w:top w:val="none" w:sz="0" w:space="0" w:color="auto"/>
                <w:left w:val="none" w:sz="0" w:space="0" w:color="auto"/>
                <w:bottom w:val="none" w:sz="0" w:space="0" w:color="auto"/>
                <w:right w:val="none" w:sz="0" w:space="0" w:color="auto"/>
              </w:divBdr>
              <w:divsChild>
                <w:div w:id="15928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4079">
      <w:bodyDiv w:val="1"/>
      <w:marLeft w:val="0"/>
      <w:marRight w:val="0"/>
      <w:marTop w:val="0"/>
      <w:marBottom w:val="0"/>
      <w:divBdr>
        <w:top w:val="none" w:sz="0" w:space="0" w:color="auto"/>
        <w:left w:val="none" w:sz="0" w:space="0" w:color="auto"/>
        <w:bottom w:val="none" w:sz="0" w:space="0" w:color="auto"/>
        <w:right w:val="none" w:sz="0" w:space="0" w:color="auto"/>
      </w:divBdr>
      <w:divsChild>
        <w:div w:id="789980661">
          <w:marLeft w:val="0"/>
          <w:marRight w:val="0"/>
          <w:marTop w:val="0"/>
          <w:marBottom w:val="0"/>
          <w:divBdr>
            <w:top w:val="none" w:sz="0" w:space="0" w:color="auto"/>
            <w:left w:val="none" w:sz="0" w:space="0" w:color="auto"/>
            <w:bottom w:val="none" w:sz="0" w:space="0" w:color="auto"/>
            <w:right w:val="none" w:sz="0" w:space="0" w:color="auto"/>
          </w:divBdr>
          <w:divsChild>
            <w:div w:id="616562787">
              <w:marLeft w:val="0"/>
              <w:marRight w:val="0"/>
              <w:marTop w:val="0"/>
              <w:marBottom w:val="0"/>
              <w:divBdr>
                <w:top w:val="none" w:sz="0" w:space="0" w:color="auto"/>
                <w:left w:val="none" w:sz="0" w:space="0" w:color="auto"/>
                <w:bottom w:val="none" w:sz="0" w:space="0" w:color="auto"/>
                <w:right w:val="none" w:sz="0" w:space="0" w:color="auto"/>
              </w:divBdr>
              <w:divsChild>
                <w:div w:id="1467818477">
                  <w:marLeft w:val="0"/>
                  <w:marRight w:val="0"/>
                  <w:marTop w:val="0"/>
                  <w:marBottom w:val="0"/>
                  <w:divBdr>
                    <w:top w:val="none" w:sz="0" w:space="0" w:color="auto"/>
                    <w:left w:val="none" w:sz="0" w:space="0" w:color="auto"/>
                    <w:bottom w:val="none" w:sz="0" w:space="0" w:color="auto"/>
                    <w:right w:val="none" w:sz="0" w:space="0" w:color="auto"/>
                  </w:divBdr>
                </w:div>
              </w:divsChild>
            </w:div>
            <w:div w:id="1270547117">
              <w:marLeft w:val="0"/>
              <w:marRight w:val="0"/>
              <w:marTop w:val="0"/>
              <w:marBottom w:val="0"/>
              <w:divBdr>
                <w:top w:val="none" w:sz="0" w:space="0" w:color="auto"/>
                <w:left w:val="none" w:sz="0" w:space="0" w:color="auto"/>
                <w:bottom w:val="none" w:sz="0" w:space="0" w:color="auto"/>
                <w:right w:val="none" w:sz="0" w:space="0" w:color="auto"/>
              </w:divBdr>
              <w:divsChild>
                <w:div w:id="1622494325">
                  <w:marLeft w:val="0"/>
                  <w:marRight w:val="0"/>
                  <w:marTop w:val="0"/>
                  <w:marBottom w:val="0"/>
                  <w:divBdr>
                    <w:top w:val="none" w:sz="0" w:space="0" w:color="auto"/>
                    <w:left w:val="none" w:sz="0" w:space="0" w:color="auto"/>
                    <w:bottom w:val="none" w:sz="0" w:space="0" w:color="auto"/>
                    <w:right w:val="none" w:sz="0" w:space="0" w:color="auto"/>
                  </w:divBdr>
                </w:div>
                <w:div w:id="1249268804">
                  <w:marLeft w:val="0"/>
                  <w:marRight w:val="0"/>
                  <w:marTop w:val="0"/>
                  <w:marBottom w:val="0"/>
                  <w:divBdr>
                    <w:top w:val="none" w:sz="0" w:space="0" w:color="auto"/>
                    <w:left w:val="none" w:sz="0" w:space="0" w:color="auto"/>
                    <w:bottom w:val="none" w:sz="0" w:space="0" w:color="auto"/>
                    <w:right w:val="none" w:sz="0" w:space="0" w:color="auto"/>
                  </w:divBdr>
                </w:div>
                <w:div w:id="1623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1818">
      <w:bodyDiv w:val="1"/>
      <w:marLeft w:val="0"/>
      <w:marRight w:val="0"/>
      <w:marTop w:val="0"/>
      <w:marBottom w:val="0"/>
      <w:divBdr>
        <w:top w:val="none" w:sz="0" w:space="0" w:color="auto"/>
        <w:left w:val="none" w:sz="0" w:space="0" w:color="auto"/>
        <w:bottom w:val="none" w:sz="0" w:space="0" w:color="auto"/>
        <w:right w:val="none" w:sz="0" w:space="0" w:color="auto"/>
      </w:divBdr>
      <w:divsChild>
        <w:div w:id="1403285493">
          <w:marLeft w:val="0"/>
          <w:marRight w:val="0"/>
          <w:marTop w:val="0"/>
          <w:marBottom w:val="0"/>
          <w:divBdr>
            <w:top w:val="none" w:sz="0" w:space="0" w:color="auto"/>
            <w:left w:val="none" w:sz="0" w:space="0" w:color="auto"/>
            <w:bottom w:val="none" w:sz="0" w:space="0" w:color="auto"/>
            <w:right w:val="none" w:sz="0" w:space="0" w:color="auto"/>
          </w:divBdr>
          <w:divsChild>
            <w:div w:id="832263590">
              <w:marLeft w:val="0"/>
              <w:marRight w:val="0"/>
              <w:marTop w:val="0"/>
              <w:marBottom w:val="0"/>
              <w:divBdr>
                <w:top w:val="none" w:sz="0" w:space="0" w:color="auto"/>
                <w:left w:val="none" w:sz="0" w:space="0" w:color="auto"/>
                <w:bottom w:val="none" w:sz="0" w:space="0" w:color="auto"/>
                <w:right w:val="none" w:sz="0" w:space="0" w:color="auto"/>
              </w:divBdr>
              <w:divsChild>
                <w:div w:id="2123919489">
                  <w:marLeft w:val="0"/>
                  <w:marRight w:val="0"/>
                  <w:marTop w:val="0"/>
                  <w:marBottom w:val="0"/>
                  <w:divBdr>
                    <w:top w:val="none" w:sz="0" w:space="0" w:color="auto"/>
                    <w:left w:val="none" w:sz="0" w:space="0" w:color="auto"/>
                    <w:bottom w:val="none" w:sz="0" w:space="0" w:color="auto"/>
                    <w:right w:val="none" w:sz="0" w:space="0" w:color="auto"/>
                  </w:divBdr>
                  <w:divsChild>
                    <w:div w:id="19254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99631">
      <w:bodyDiv w:val="1"/>
      <w:marLeft w:val="0"/>
      <w:marRight w:val="0"/>
      <w:marTop w:val="0"/>
      <w:marBottom w:val="0"/>
      <w:divBdr>
        <w:top w:val="none" w:sz="0" w:space="0" w:color="auto"/>
        <w:left w:val="none" w:sz="0" w:space="0" w:color="auto"/>
        <w:bottom w:val="none" w:sz="0" w:space="0" w:color="auto"/>
        <w:right w:val="none" w:sz="0" w:space="0" w:color="auto"/>
      </w:divBdr>
      <w:divsChild>
        <w:div w:id="780495818">
          <w:marLeft w:val="0"/>
          <w:marRight w:val="0"/>
          <w:marTop w:val="0"/>
          <w:marBottom w:val="0"/>
          <w:divBdr>
            <w:top w:val="none" w:sz="0" w:space="0" w:color="auto"/>
            <w:left w:val="none" w:sz="0" w:space="0" w:color="auto"/>
            <w:bottom w:val="none" w:sz="0" w:space="0" w:color="auto"/>
            <w:right w:val="none" w:sz="0" w:space="0" w:color="auto"/>
          </w:divBdr>
          <w:divsChild>
            <w:div w:id="65807153">
              <w:marLeft w:val="0"/>
              <w:marRight w:val="0"/>
              <w:marTop w:val="0"/>
              <w:marBottom w:val="0"/>
              <w:divBdr>
                <w:top w:val="none" w:sz="0" w:space="0" w:color="auto"/>
                <w:left w:val="none" w:sz="0" w:space="0" w:color="auto"/>
                <w:bottom w:val="none" w:sz="0" w:space="0" w:color="auto"/>
                <w:right w:val="none" w:sz="0" w:space="0" w:color="auto"/>
              </w:divBdr>
              <w:divsChild>
                <w:div w:id="1737628584">
                  <w:marLeft w:val="0"/>
                  <w:marRight w:val="0"/>
                  <w:marTop w:val="0"/>
                  <w:marBottom w:val="0"/>
                  <w:divBdr>
                    <w:top w:val="none" w:sz="0" w:space="0" w:color="auto"/>
                    <w:left w:val="none" w:sz="0" w:space="0" w:color="auto"/>
                    <w:bottom w:val="none" w:sz="0" w:space="0" w:color="auto"/>
                    <w:right w:val="none" w:sz="0" w:space="0" w:color="auto"/>
                  </w:divBdr>
                  <w:divsChild>
                    <w:div w:id="9730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9807">
      <w:bodyDiv w:val="1"/>
      <w:marLeft w:val="0"/>
      <w:marRight w:val="0"/>
      <w:marTop w:val="0"/>
      <w:marBottom w:val="0"/>
      <w:divBdr>
        <w:top w:val="none" w:sz="0" w:space="0" w:color="auto"/>
        <w:left w:val="none" w:sz="0" w:space="0" w:color="auto"/>
        <w:bottom w:val="none" w:sz="0" w:space="0" w:color="auto"/>
        <w:right w:val="none" w:sz="0" w:space="0" w:color="auto"/>
      </w:divBdr>
      <w:divsChild>
        <w:div w:id="1328284177">
          <w:marLeft w:val="0"/>
          <w:marRight w:val="0"/>
          <w:marTop w:val="0"/>
          <w:marBottom w:val="0"/>
          <w:divBdr>
            <w:top w:val="none" w:sz="0" w:space="0" w:color="auto"/>
            <w:left w:val="none" w:sz="0" w:space="0" w:color="auto"/>
            <w:bottom w:val="none" w:sz="0" w:space="0" w:color="auto"/>
            <w:right w:val="none" w:sz="0" w:space="0" w:color="auto"/>
          </w:divBdr>
          <w:divsChild>
            <w:div w:id="2068189811">
              <w:marLeft w:val="0"/>
              <w:marRight w:val="0"/>
              <w:marTop w:val="0"/>
              <w:marBottom w:val="0"/>
              <w:divBdr>
                <w:top w:val="none" w:sz="0" w:space="0" w:color="auto"/>
                <w:left w:val="none" w:sz="0" w:space="0" w:color="auto"/>
                <w:bottom w:val="none" w:sz="0" w:space="0" w:color="auto"/>
                <w:right w:val="none" w:sz="0" w:space="0" w:color="auto"/>
              </w:divBdr>
              <w:divsChild>
                <w:div w:id="16555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758">
      <w:bodyDiv w:val="1"/>
      <w:marLeft w:val="0"/>
      <w:marRight w:val="0"/>
      <w:marTop w:val="0"/>
      <w:marBottom w:val="0"/>
      <w:divBdr>
        <w:top w:val="none" w:sz="0" w:space="0" w:color="auto"/>
        <w:left w:val="none" w:sz="0" w:space="0" w:color="auto"/>
        <w:bottom w:val="none" w:sz="0" w:space="0" w:color="auto"/>
        <w:right w:val="none" w:sz="0" w:space="0" w:color="auto"/>
      </w:divBdr>
      <w:divsChild>
        <w:div w:id="1379744103">
          <w:marLeft w:val="0"/>
          <w:marRight w:val="0"/>
          <w:marTop w:val="0"/>
          <w:marBottom w:val="0"/>
          <w:divBdr>
            <w:top w:val="none" w:sz="0" w:space="0" w:color="auto"/>
            <w:left w:val="none" w:sz="0" w:space="0" w:color="auto"/>
            <w:bottom w:val="none" w:sz="0" w:space="0" w:color="auto"/>
            <w:right w:val="none" w:sz="0" w:space="0" w:color="auto"/>
          </w:divBdr>
          <w:divsChild>
            <w:div w:id="1635214632">
              <w:marLeft w:val="0"/>
              <w:marRight w:val="0"/>
              <w:marTop w:val="0"/>
              <w:marBottom w:val="0"/>
              <w:divBdr>
                <w:top w:val="none" w:sz="0" w:space="0" w:color="auto"/>
                <w:left w:val="none" w:sz="0" w:space="0" w:color="auto"/>
                <w:bottom w:val="none" w:sz="0" w:space="0" w:color="auto"/>
                <w:right w:val="none" w:sz="0" w:space="0" w:color="auto"/>
              </w:divBdr>
              <w:divsChild>
                <w:div w:id="48698147">
                  <w:marLeft w:val="0"/>
                  <w:marRight w:val="0"/>
                  <w:marTop w:val="0"/>
                  <w:marBottom w:val="0"/>
                  <w:divBdr>
                    <w:top w:val="none" w:sz="0" w:space="0" w:color="auto"/>
                    <w:left w:val="none" w:sz="0" w:space="0" w:color="auto"/>
                    <w:bottom w:val="none" w:sz="0" w:space="0" w:color="auto"/>
                    <w:right w:val="none" w:sz="0" w:space="0" w:color="auto"/>
                  </w:divBdr>
                  <w:divsChild>
                    <w:div w:id="622462389">
                      <w:marLeft w:val="0"/>
                      <w:marRight w:val="0"/>
                      <w:marTop w:val="0"/>
                      <w:marBottom w:val="0"/>
                      <w:divBdr>
                        <w:top w:val="none" w:sz="0" w:space="0" w:color="auto"/>
                        <w:left w:val="none" w:sz="0" w:space="0" w:color="auto"/>
                        <w:bottom w:val="none" w:sz="0" w:space="0" w:color="auto"/>
                        <w:right w:val="none" w:sz="0" w:space="0" w:color="auto"/>
                      </w:divBdr>
                    </w:div>
                  </w:divsChild>
                </w:div>
                <w:div w:id="2002730112">
                  <w:marLeft w:val="0"/>
                  <w:marRight w:val="0"/>
                  <w:marTop w:val="0"/>
                  <w:marBottom w:val="0"/>
                  <w:divBdr>
                    <w:top w:val="none" w:sz="0" w:space="0" w:color="auto"/>
                    <w:left w:val="none" w:sz="0" w:space="0" w:color="auto"/>
                    <w:bottom w:val="none" w:sz="0" w:space="0" w:color="auto"/>
                    <w:right w:val="none" w:sz="0" w:space="0" w:color="auto"/>
                  </w:divBdr>
                  <w:divsChild>
                    <w:div w:id="1060132189">
                      <w:marLeft w:val="0"/>
                      <w:marRight w:val="0"/>
                      <w:marTop w:val="0"/>
                      <w:marBottom w:val="0"/>
                      <w:divBdr>
                        <w:top w:val="none" w:sz="0" w:space="0" w:color="auto"/>
                        <w:left w:val="none" w:sz="0" w:space="0" w:color="auto"/>
                        <w:bottom w:val="none" w:sz="0" w:space="0" w:color="auto"/>
                        <w:right w:val="none" w:sz="0" w:space="0" w:color="auto"/>
                      </w:divBdr>
                    </w:div>
                  </w:divsChild>
                </w:div>
                <w:div w:id="1487937597">
                  <w:marLeft w:val="0"/>
                  <w:marRight w:val="0"/>
                  <w:marTop w:val="0"/>
                  <w:marBottom w:val="0"/>
                  <w:divBdr>
                    <w:top w:val="none" w:sz="0" w:space="0" w:color="auto"/>
                    <w:left w:val="none" w:sz="0" w:space="0" w:color="auto"/>
                    <w:bottom w:val="none" w:sz="0" w:space="0" w:color="auto"/>
                    <w:right w:val="none" w:sz="0" w:space="0" w:color="auto"/>
                  </w:divBdr>
                  <w:divsChild>
                    <w:div w:id="1922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309">
      <w:bodyDiv w:val="1"/>
      <w:marLeft w:val="0"/>
      <w:marRight w:val="0"/>
      <w:marTop w:val="0"/>
      <w:marBottom w:val="0"/>
      <w:divBdr>
        <w:top w:val="none" w:sz="0" w:space="0" w:color="auto"/>
        <w:left w:val="none" w:sz="0" w:space="0" w:color="auto"/>
        <w:bottom w:val="none" w:sz="0" w:space="0" w:color="auto"/>
        <w:right w:val="none" w:sz="0" w:space="0" w:color="auto"/>
      </w:divBdr>
      <w:divsChild>
        <w:div w:id="349184534">
          <w:marLeft w:val="0"/>
          <w:marRight w:val="0"/>
          <w:marTop w:val="0"/>
          <w:marBottom w:val="0"/>
          <w:divBdr>
            <w:top w:val="none" w:sz="0" w:space="0" w:color="auto"/>
            <w:left w:val="none" w:sz="0" w:space="0" w:color="auto"/>
            <w:bottom w:val="none" w:sz="0" w:space="0" w:color="auto"/>
            <w:right w:val="none" w:sz="0" w:space="0" w:color="auto"/>
          </w:divBdr>
          <w:divsChild>
            <w:div w:id="1427193344">
              <w:marLeft w:val="0"/>
              <w:marRight w:val="0"/>
              <w:marTop w:val="0"/>
              <w:marBottom w:val="0"/>
              <w:divBdr>
                <w:top w:val="none" w:sz="0" w:space="0" w:color="auto"/>
                <w:left w:val="none" w:sz="0" w:space="0" w:color="auto"/>
                <w:bottom w:val="none" w:sz="0" w:space="0" w:color="auto"/>
                <w:right w:val="none" w:sz="0" w:space="0" w:color="auto"/>
              </w:divBdr>
              <w:divsChild>
                <w:div w:id="6038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044">
      <w:bodyDiv w:val="1"/>
      <w:marLeft w:val="0"/>
      <w:marRight w:val="0"/>
      <w:marTop w:val="0"/>
      <w:marBottom w:val="0"/>
      <w:divBdr>
        <w:top w:val="none" w:sz="0" w:space="0" w:color="auto"/>
        <w:left w:val="none" w:sz="0" w:space="0" w:color="auto"/>
        <w:bottom w:val="none" w:sz="0" w:space="0" w:color="auto"/>
        <w:right w:val="none" w:sz="0" w:space="0" w:color="auto"/>
      </w:divBdr>
      <w:divsChild>
        <w:div w:id="1727102617">
          <w:marLeft w:val="0"/>
          <w:marRight w:val="0"/>
          <w:marTop w:val="0"/>
          <w:marBottom w:val="0"/>
          <w:divBdr>
            <w:top w:val="none" w:sz="0" w:space="0" w:color="auto"/>
            <w:left w:val="none" w:sz="0" w:space="0" w:color="auto"/>
            <w:bottom w:val="none" w:sz="0" w:space="0" w:color="auto"/>
            <w:right w:val="none" w:sz="0" w:space="0" w:color="auto"/>
          </w:divBdr>
          <w:divsChild>
            <w:div w:id="1383406880">
              <w:marLeft w:val="0"/>
              <w:marRight w:val="0"/>
              <w:marTop w:val="0"/>
              <w:marBottom w:val="0"/>
              <w:divBdr>
                <w:top w:val="none" w:sz="0" w:space="0" w:color="auto"/>
                <w:left w:val="none" w:sz="0" w:space="0" w:color="auto"/>
                <w:bottom w:val="none" w:sz="0" w:space="0" w:color="auto"/>
                <w:right w:val="none" w:sz="0" w:space="0" w:color="auto"/>
              </w:divBdr>
              <w:divsChild>
                <w:div w:id="21108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462">
      <w:bodyDiv w:val="1"/>
      <w:marLeft w:val="0"/>
      <w:marRight w:val="0"/>
      <w:marTop w:val="0"/>
      <w:marBottom w:val="0"/>
      <w:divBdr>
        <w:top w:val="none" w:sz="0" w:space="0" w:color="auto"/>
        <w:left w:val="none" w:sz="0" w:space="0" w:color="auto"/>
        <w:bottom w:val="none" w:sz="0" w:space="0" w:color="auto"/>
        <w:right w:val="none" w:sz="0" w:space="0" w:color="auto"/>
      </w:divBdr>
      <w:divsChild>
        <w:div w:id="1221399592">
          <w:marLeft w:val="0"/>
          <w:marRight w:val="0"/>
          <w:marTop w:val="0"/>
          <w:marBottom w:val="0"/>
          <w:divBdr>
            <w:top w:val="none" w:sz="0" w:space="0" w:color="auto"/>
            <w:left w:val="none" w:sz="0" w:space="0" w:color="auto"/>
            <w:bottom w:val="none" w:sz="0" w:space="0" w:color="auto"/>
            <w:right w:val="none" w:sz="0" w:space="0" w:color="auto"/>
          </w:divBdr>
          <w:divsChild>
            <w:div w:id="1701974102">
              <w:marLeft w:val="0"/>
              <w:marRight w:val="0"/>
              <w:marTop w:val="0"/>
              <w:marBottom w:val="0"/>
              <w:divBdr>
                <w:top w:val="none" w:sz="0" w:space="0" w:color="auto"/>
                <w:left w:val="none" w:sz="0" w:space="0" w:color="auto"/>
                <w:bottom w:val="none" w:sz="0" w:space="0" w:color="auto"/>
                <w:right w:val="none" w:sz="0" w:space="0" w:color="auto"/>
              </w:divBdr>
              <w:divsChild>
                <w:div w:id="531109018">
                  <w:marLeft w:val="0"/>
                  <w:marRight w:val="0"/>
                  <w:marTop w:val="0"/>
                  <w:marBottom w:val="0"/>
                  <w:divBdr>
                    <w:top w:val="none" w:sz="0" w:space="0" w:color="auto"/>
                    <w:left w:val="none" w:sz="0" w:space="0" w:color="auto"/>
                    <w:bottom w:val="none" w:sz="0" w:space="0" w:color="auto"/>
                    <w:right w:val="none" w:sz="0" w:space="0" w:color="auto"/>
                  </w:divBdr>
                  <w:divsChild>
                    <w:div w:id="18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7872">
      <w:bodyDiv w:val="1"/>
      <w:marLeft w:val="0"/>
      <w:marRight w:val="0"/>
      <w:marTop w:val="0"/>
      <w:marBottom w:val="0"/>
      <w:divBdr>
        <w:top w:val="none" w:sz="0" w:space="0" w:color="auto"/>
        <w:left w:val="none" w:sz="0" w:space="0" w:color="auto"/>
        <w:bottom w:val="none" w:sz="0" w:space="0" w:color="auto"/>
        <w:right w:val="none" w:sz="0" w:space="0" w:color="auto"/>
      </w:divBdr>
      <w:divsChild>
        <w:div w:id="1822651436">
          <w:marLeft w:val="0"/>
          <w:marRight w:val="0"/>
          <w:marTop w:val="0"/>
          <w:marBottom w:val="0"/>
          <w:divBdr>
            <w:top w:val="none" w:sz="0" w:space="0" w:color="auto"/>
            <w:left w:val="none" w:sz="0" w:space="0" w:color="auto"/>
            <w:bottom w:val="none" w:sz="0" w:space="0" w:color="auto"/>
            <w:right w:val="none" w:sz="0" w:space="0" w:color="auto"/>
          </w:divBdr>
          <w:divsChild>
            <w:div w:id="248195461">
              <w:marLeft w:val="0"/>
              <w:marRight w:val="0"/>
              <w:marTop w:val="0"/>
              <w:marBottom w:val="0"/>
              <w:divBdr>
                <w:top w:val="none" w:sz="0" w:space="0" w:color="auto"/>
                <w:left w:val="none" w:sz="0" w:space="0" w:color="auto"/>
                <w:bottom w:val="none" w:sz="0" w:space="0" w:color="auto"/>
                <w:right w:val="none" w:sz="0" w:space="0" w:color="auto"/>
              </w:divBdr>
              <w:divsChild>
                <w:div w:id="894317712">
                  <w:marLeft w:val="0"/>
                  <w:marRight w:val="0"/>
                  <w:marTop w:val="0"/>
                  <w:marBottom w:val="0"/>
                  <w:divBdr>
                    <w:top w:val="none" w:sz="0" w:space="0" w:color="auto"/>
                    <w:left w:val="none" w:sz="0" w:space="0" w:color="auto"/>
                    <w:bottom w:val="none" w:sz="0" w:space="0" w:color="auto"/>
                    <w:right w:val="none" w:sz="0" w:space="0" w:color="auto"/>
                  </w:divBdr>
                  <w:divsChild>
                    <w:div w:id="16194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49782">
      <w:bodyDiv w:val="1"/>
      <w:marLeft w:val="0"/>
      <w:marRight w:val="0"/>
      <w:marTop w:val="0"/>
      <w:marBottom w:val="0"/>
      <w:divBdr>
        <w:top w:val="none" w:sz="0" w:space="0" w:color="auto"/>
        <w:left w:val="none" w:sz="0" w:space="0" w:color="auto"/>
        <w:bottom w:val="none" w:sz="0" w:space="0" w:color="auto"/>
        <w:right w:val="none" w:sz="0" w:space="0" w:color="auto"/>
      </w:divBdr>
      <w:divsChild>
        <w:div w:id="296616049">
          <w:marLeft w:val="0"/>
          <w:marRight w:val="0"/>
          <w:marTop w:val="0"/>
          <w:marBottom w:val="0"/>
          <w:divBdr>
            <w:top w:val="none" w:sz="0" w:space="0" w:color="auto"/>
            <w:left w:val="none" w:sz="0" w:space="0" w:color="auto"/>
            <w:bottom w:val="none" w:sz="0" w:space="0" w:color="auto"/>
            <w:right w:val="none" w:sz="0" w:space="0" w:color="auto"/>
          </w:divBdr>
          <w:divsChild>
            <w:div w:id="478232461">
              <w:marLeft w:val="0"/>
              <w:marRight w:val="0"/>
              <w:marTop w:val="0"/>
              <w:marBottom w:val="0"/>
              <w:divBdr>
                <w:top w:val="none" w:sz="0" w:space="0" w:color="auto"/>
                <w:left w:val="none" w:sz="0" w:space="0" w:color="auto"/>
                <w:bottom w:val="none" w:sz="0" w:space="0" w:color="auto"/>
                <w:right w:val="none" w:sz="0" w:space="0" w:color="auto"/>
              </w:divBdr>
              <w:divsChild>
                <w:div w:id="11535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7361">
      <w:bodyDiv w:val="1"/>
      <w:marLeft w:val="0"/>
      <w:marRight w:val="0"/>
      <w:marTop w:val="0"/>
      <w:marBottom w:val="0"/>
      <w:divBdr>
        <w:top w:val="none" w:sz="0" w:space="0" w:color="auto"/>
        <w:left w:val="none" w:sz="0" w:space="0" w:color="auto"/>
        <w:bottom w:val="none" w:sz="0" w:space="0" w:color="auto"/>
        <w:right w:val="none" w:sz="0" w:space="0" w:color="auto"/>
      </w:divBdr>
      <w:divsChild>
        <w:div w:id="1567764599">
          <w:marLeft w:val="0"/>
          <w:marRight w:val="0"/>
          <w:marTop w:val="0"/>
          <w:marBottom w:val="0"/>
          <w:divBdr>
            <w:top w:val="none" w:sz="0" w:space="0" w:color="auto"/>
            <w:left w:val="none" w:sz="0" w:space="0" w:color="auto"/>
            <w:bottom w:val="none" w:sz="0" w:space="0" w:color="auto"/>
            <w:right w:val="none" w:sz="0" w:space="0" w:color="auto"/>
          </w:divBdr>
          <w:divsChild>
            <w:div w:id="929004024">
              <w:marLeft w:val="0"/>
              <w:marRight w:val="0"/>
              <w:marTop w:val="0"/>
              <w:marBottom w:val="0"/>
              <w:divBdr>
                <w:top w:val="none" w:sz="0" w:space="0" w:color="auto"/>
                <w:left w:val="none" w:sz="0" w:space="0" w:color="auto"/>
                <w:bottom w:val="none" w:sz="0" w:space="0" w:color="auto"/>
                <w:right w:val="none" w:sz="0" w:space="0" w:color="auto"/>
              </w:divBdr>
              <w:divsChild>
                <w:div w:id="366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416">
      <w:bodyDiv w:val="1"/>
      <w:marLeft w:val="0"/>
      <w:marRight w:val="0"/>
      <w:marTop w:val="0"/>
      <w:marBottom w:val="0"/>
      <w:divBdr>
        <w:top w:val="none" w:sz="0" w:space="0" w:color="auto"/>
        <w:left w:val="none" w:sz="0" w:space="0" w:color="auto"/>
        <w:bottom w:val="none" w:sz="0" w:space="0" w:color="auto"/>
        <w:right w:val="none" w:sz="0" w:space="0" w:color="auto"/>
      </w:divBdr>
      <w:divsChild>
        <w:div w:id="1959405967">
          <w:marLeft w:val="0"/>
          <w:marRight w:val="0"/>
          <w:marTop w:val="0"/>
          <w:marBottom w:val="0"/>
          <w:divBdr>
            <w:top w:val="none" w:sz="0" w:space="0" w:color="auto"/>
            <w:left w:val="none" w:sz="0" w:space="0" w:color="auto"/>
            <w:bottom w:val="none" w:sz="0" w:space="0" w:color="auto"/>
            <w:right w:val="none" w:sz="0" w:space="0" w:color="auto"/>
          </w:divBdr>
          <w:divsChild>
            <w:div w:id="336153622">
              <w:marLeft w:val="0"/>
              <w:marRight w:val="0"/>
              <w:marTop w:val="0"/>
              <w:marBottom w:val="0"/>
              <w:divBdr>
                <w:top w:val="none" w:sz="0" w:space="0" w:color="auto"/>
                <w:left w:val="none" w:sz="0" w:space="0" w:color="auto"/>
                <w:bottom w:val="none" w:sz="0" w:space="0" w:color="auto"/>
                <w:right w:val="none" w:sz="0" w:space="0" w:color="auto"/>
              </w:divBdr>
              <w:divsChild>
                <w:div w:id="1259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9480">
      <w:bodyDiv w:val="1"/>
      <w:marLeft w:val="0"/>
      <w:marRight w:val="0"/>
      <w:marTop w:val="0"/>
      <w:marBottom w:val="0"/>
      <w:divBdr>
        <w:top w:val="none" w:sz="0" w:space="0" w:color="auto"/>
        <w:left w:val="none" w:sz="0" w:space="0" w:color="auto"/>
        <w:bottom w:val="none" w:sz="0" w:space="0" w:color="auto"/>
        <w:right w:val="none" w:sz="0" w:space="0" w:color="auto"/>
      </w:divBdr>
      <w:divsChild>
        <w:div w:id="670180501">
          <w:marLeft w:val="0"/>
          <w:marRight w:val="0"/>
          <w:marTop w:val="0"/>
          <w:marBottom w:val="0"/>
          <w:divBdr>
            <w:top w:val="none" w:sz="0" w:space="0" w:color="auto"/>
            <w:left w:val="none" w:sz="0" w:space="0" w:color="auto"/>
            <w:bottom w:val="none" w:sz="0" w:space="0" w:color="auto"/>
            <w:right w:val="none" w:sz="0" w:space="0" w:color="auto"/>
          </w:divBdr>
          <w:divsChild>
            <w:div w:id="1308317536">
              <w:marLeft w:val="0"/>
              <w:marRight w:val="0"/>
              <w:marTop w:val="0"/>
              <w:marBottom w:val="0"/>
              <w:divBdr>
                <w:top w:val="none" w:sz="0" w:space="0" w:color="auto"/>
                <w:left w:val="none" w:sz="0" w:space="0" w:color="auto"/>
                <w:bottom w:val="none" w:sz="0" w:space="0" w:color="auto"/>
                <w:right w:val="none" w:sz="0" w:space="0" w:color="auto"/>
              </w:divBdr>
              <w:divsChild>
                <w:div w:id="8097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16">
      <w:bodyDiv w:val="1"/>
      <w:marLeft w:val="0"/>
      <w:marRight w:val="0"/>
      <w:marTop w:val="0"/>
      <w:marBottom w:val="0"/>
      <w:divBdr>
        <w:top w:val="none" w:sz="0" w:space="0" w:color="auto"/>
        <w:left w:val="none" w:sz="0" w:space="0" w:color="auto"/>
        <w:bottom w:val="none" w:sz="0" w:space="0" w:color="auto"/>
        <w:right w:val="none" w:sz="0" w:space="0" w:color="auto"/>
      </w:divBdr>
      <w:divsChild>
        <w:div w:id="1721317763">
          <w:marLeft w:val="0"/>
          <w:marRight w:val="0"/>
          <w:marTop w:val="0"/>
          <w:marBottom w:val="0"/>
          <w:divBdr>
            <w:top w:val="none" w:sz="0" w:space="0" w:color="auto"/>
            <w:left w:val="none" w:sz="0" w:space="0" w:color="auto"/>
            <w:bottom w:val="none" w:sz="0" w:space="0" w:color="auto"/>
            <w:right w:val="none" w:sz="0" w:space="0" w:color="auto"/>
          </w:divBdr>
          <w:divsChild>
            <w:div w:id="919026017">
              <w:marLeft w:val="0"/>
              <w:marRight w:val="0"/>
              <w:marTop w:val="0"/>
              <w:marBottom w:val="0"/>
              <w:divBdr>
                <w:top w:val="none" w:sz="0" w:space="0" w:color="auto"/>
                <w:left w:val="none" w:sz="0" w:space="0" w:color="auto"/>
                <w:bottom w:val="none" w:sz="0" w:space="0" w:color="auto"/>
                <w:right w:val="none" w:sz="0" w:space="0" w:color="auto"/>
              </w:divBdr>
              <w:divsChild>
                <w:div w:id="6546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9234">
      <w:bodyDiv w:val="1"/>
      <w:marLeft w:val="0"/>
      <w:marRight w:val="0"/>
      <w:marTop w:val="0"/>
      <w:marBottom w:val="0"/>
      <w:divBdr>
        <w:top w:val="none" w:sz="0" w:space="0" w:color="auto"/>
        <w:left w:val="none" w:sz="0" w:space="0" w:color="auto"/>
        <w:bottom w:val="none" w:sz="0" w:space="0" w:color="auto"/>
        <w:right w:val="none" w:sz="0" w:space="0" w:color="auto"/>
      </w:divBdr>
      <w:divsChild>
        <w:div w:id="838081557">
          <w:marLeft w:val="0"/>
          <w:marRight w:val="0"/>
          <w:marTop w:val="0"/>
          <w:marBottom w:val="0"/>
          <w:divBdr>
            <w:top w:val="none" w:sz="0" w:space="0" w:color="auto"/>
            <w:left w:val="none" w:sz="0" w:space="0" w:color="auto"/>
            <w:bottom w:val="none" w:sz="0" w:space="0" w:color="auto"/>
            <w:right w:val="none" w:sz="0" w:space="0" w:color="auto"/>
          </w:divBdr>
          <w:divsChild>
            <w:div w:id="928928645">
              <w:marLeft w:val="0"/>
              <w:marRight w:val="0"/>
              <w:marTop w:val="0"/>
              <w:marBottom w:val="0"/>
              <w:divBdr>
                <w:top w:val="none" w:sz="0" w:space="0" w:color="auto"/>
                <w:left w:val="none" w:sz="0" w:space="0" w:color="auto"/>
                <w:bottom w:val="none" w:sz="0" w:space="0" w:color="auto"/>
                <w:right w:val="none" w:sz="0" w:space="0" w:color="auto"/>
              </w:divBdr>
              <w:divsChild>
                <w:div w:id="7313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6549">
      <w:bodyDiv w:val="1"/>
      <w:marLeft w:val="0"/>
      <w:marRight w:val="0"/>
      <w:marTop w:val="0"/>
      <w:marBottom w:val="0"/>
      <w:divBdr>
        <w:top w:val="none" w:sz="0" w:space="0" w:color="auto"/>
        <w:left w:val="none" w:sz="0" w:space="0" w:color="auto"/>
        <w:bottom w:val="none" w:sz="0" w:space="0" w:color="auto"/>
        <w:right w:val="none" w:sz="0" w:space="0" w:color="auto"/>
      </w:divBdr>
      <w:divsChild>
        <w:div w:id="1562717527">
          <w:marLeft w:val="0"/>
          <w:marRight w:val="0"/>
          <w:marTop w:val="0"/>
          <w:marBottom w:val="0"/>
          <w:divBdr>
            <w:top w:val="none" w:sz="0" w:space="0" w:color="auto"/>
            <w:left w:val="none" w:sz="0" w:space="0" w:color="auto"/>
            <w:bottom w:val="none" w:sz="0" w:space="0" w:color="auto"/>
            <w:right w:val="none" w:sz="0" w:space="0" w:color="auto"/>
          </w:divBdr>
          <w:divsChild>
            <w:div w:id="478155002">
              <w:marLeft w:val="0"/>
              <w:marRight w:val="0"/>
              <w:marTop w:val="0"/>
              <w:marBottom w:val="0"/>
              <w:divBdr>
                <w:top w:val="none" w:sz="0" w:space="0" w:color="auto"/>
                <w:left w:val="none" w:sz="0" w:space="0" w:color="auto"/>
                <w:bottom w:val="none" w:sz="0" w:space="0" w:color="auto"/>
                <w:right w:val="none" w:sz="0" w:space="0" w:color="auto"/>
              </w:divBdr>
              <w:divsChild>
                <w:div w:id="104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1931">
      <w:bodyDiv w:val="1"/>
      <w:marLeft w:val="0"/>
      <w:marRight w:val="0"/>
      <w:marTop w:val="0"/>
      <w:marBottom w:val="0"/>
      <w:divBdr>
        <w:top w:val="none" w:sz="0" w:space="0" w:color="auto"/>
        <w:left w:val="none" w:sz="0" w:space="0" w:color="auto"/>
        <w:bottom w:val="none" w:sz="0" w:space="0" w:color="auto"/>
        <w:right w:val="none" w:sz="0" w:space="0" w:color="auto"/>
      </w:divBdr>
      <w:divsChild>
        <w:div w:id="1924946980">
          <w:marLeft w:val="0"/>
          <w:marRight w:val="0"/>
          <w:marTop w:val="0"/>
          <w:marBottom w:val="0"/>
          <w:divBdr>
            <w:top w:val="none" w:sz="0" w:space="0" w:color="auto"/>
            <w:left w:val="none" w:sz="0" w:space="0" w:color="auto"/>
            <w:bottom w:val="none" w:sz="0" w:space="0" w:color="auto"/>
            <w:right w:val="none" w:sz="0" w:space="0" w:color="auto"/>
          </w:divBdr>
          <w:divsChild>
            <w:div w:id="1617981614">
              <w:marLeft w:val="0"/>
              <w:marRight w:val="0"/>
              <w:marTop w:val="0"/>
              <w:marBottom w:val="0"/>
              <w:divBdr>
                <w:top w:val="none" w:sz="0" w:space="0" w:color="auto"/>
                <w:left w:val="none" w:sz="0" w:space="0" w:color="auto"/>
                <w:bottom w:val="none" w:sz="0" w:space="0" w:color="auto"/>
                <w:right w:val="none" w:sz="0" w:space="0" w:color="auto"/>
              </w:divBdr>
              <w:divsChild>
                <w:div w:id="297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898">
      <w:bodyDiv w:val="1"/>
      <w:marLeft w:val="0"/>
      <w:marRight w:val="0"/>
      <w:marTop w:val="0"/>
      <w:marBottom w:val="0"/>
      <w:divBdr>
        <w:top w:val="none" w:sz="0" w:space="0" w:color="auto"/>
        <w:left w:val="none" w:sz="0" w:space="0" w:color="auto"/>
        <w:bottom w:val="none" w:sz="0" w:space="0" w:color="auto"/>
        <w:right w:val="none" w:sz="0" w:space="0" w:color="auto"/>
      </w:divBdr>
      <w:divsChild>
        <w:div w:id="377441295">
          <w:marLeft w:val="0"/>
          <w:marRight w:val="0"/>
          <w:marTop w:val="0"/>
          <w:marBottom w:val="0"/>
          <w:divBdr>
            <w:top w:val="none" w:sz="0" w:space="0" w:color="auto"/>
            <w:left w:val="none" w:sz="0" w:space="0" w:color="auto"/>
            <w:bottom w:val="none" w:sz="0" w:space="0" w:color="auto"/>
            <w:right w:val="none" w:sz="0" w:space="0" w:color="auto"/>
          </w:divBdr>
          <w:divsChild>
            <w:div w:id="1086682604">
              <w:marLeft w:val="0"/>
              <w:marRight w:val="0"/>
              <w:marTop w:val="0"/>
              <w:marBottom w:val="0"/>
              <w:divBdr>
                <w:top w:val="none" w:sz="0" w:space="0" w:color="auto"/>
                <w:left w:val="none" w:sz="0" w:space="0" w:color="auto"/>
                <w:bottom w:val="none" w:sz="0" w:space="0" w:color="auto"/>
                <w:right w:val="none" w:sz="0" w:space="0" w:color="auto"/>
              </w:divBdr>
              <w:divsChild>
                <w:div w:id="16947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sChild>
        <w:div w:id="1318925442">
          <w:marLeft w:val="0"/>
          <w:marRight w:val="0"/>
          <w:marTop w:val="0"/>
          <w:marBottom w:val="0"/>
          <w:divBdr>
            <w:top w:val="none" w:sz="0" w:space="0" w:color="auto"/>
            <w:left w:val="none" w:sz="0" w:space="0" w:color="auto"/>
            <w:bottom w:val="none" w:sz="0" w:space="0" w:color="auto"/>
            <w:right w:val="none" w:sz="0" w:space="0" w:color="auto"/>
          </w:divBdr>
          <w:divsChild>
            <w:div w:id="1854220346">
              <w:marLeft w:val="0"/>
              <w:marRight w:val="0"/>
              <w:marTop w:val="0"/>
              <w:marBottom w:val="0"/>
              <w:divBdr>
                <w:top w:val="none" w:sz="0" w:space="0" w:color="auto"/>
                <w:left w:val="none" w:sz="0" w:space="0" w:color="auto"/>
                <w:bottom w:val="none" w:sz="0" w:space="0" w:color="auto"/>
                <w:right w:val="none" w:sz="0" w:space="0" w:color="auto"/>
              </w:divBdr>
              <w:divsChild>
                <w:div w:id="1807813515">
                  <w:marLeft w:val="0"/>
                  <w:marRight w:val="0"/>
                  <w:marTop w:val="0"/>
                  <w:marBottom w:val="0"/>
                  <w:divBdr>
                    <w:top w:val="none" w:sz="0" w:space="0" w:color="auto"/>
                    <w:left w:val="none" w:sz="0" w:space="0" w:color="auto"/>
                    <w:bottom w:val="none" w:sz="0" w:space="0" w:color="auto"/>
                    <w:right w:val="none" w:sz="0" w:space="0" w:color="auto"/>
                  </w:divBdr>
                  <w:divsChild>
                    <w:div w:id="156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hyperlink" Target="https://www.diarioelectronicohoy.com/blog/imagenes/2010/11/SEGUIDOR-DE-TENSI%C3%93N.gif" TargetMode="External"/><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18</Pages>
  <Words>2622</Words>
  <Characters>14423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1</cp:revision>
  <dcterms:created xsi:type="dcterms:W3CDTF">2021-05-13T02:44:00Z</dcterms:created>
  <dcterms:modified xsi:type="dcterms:W3CDTF">2021-05-13T05:57:00Z</dcterms:modified>
</cp:coreProperties>
</file>