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b/>
          <w:sz w:val="32"/>
        </w:rPr>
      </w:pPr>
      <w:r w:rsidRPr="007102E8">
        <w:rPr>
          <w:noProof/>
        </w:rPr>
        <w:drawing>
          <wp:anchor distT="0" distB="0" distL="114300" distR="114300" simplePos="0" relativeHeight="251659264" behindDoc="1" locked="0" layoutInCell="1" allowOverlap="1" wp14:anchorId="231A658C" wp14:editId="46B67391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2E8">
        <w:rPr>
          <w:noProof/>
        </w:rPr>
        <w:drawing>
          <wp:anchor distT="0" distB="0" distL="114300" distR="114300" simplePos="0" relativeHeight="251660288" behindDoc="1" locked="0" layoutInCell="1" allowOverlap="1" wp14:anchorId="607C54FF" wp14:editId="1CD593E1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2" name="Imagen 2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2E8">
        <w:rPr>
          <w:rFonts w:ascii="Arial" w:hAnsi="Arial" w:cs="Arial"/>
          <w:b/>
          <w:sz w:val="32"/>
        </w:rPr>
        <w:t>Instituto Politécnico Nacional</w:t>
      </w: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b/>
          <w:sz w:val="28"/>
        </w:rPr>
      </w:pPr>
      <w:r w:rsidRPr="007102E8">
        <w:rPr>
          <w:rFonts w:ascii="Arial" w:hAnsi="Arial" w:cs="Arial"/>
          <w:b/>
          <w:sz w:val="28"/>
        </w:rPr>
        <w:t>Escuela Superior de Cómputo</w:t>
      </w: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sz w:val="28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sz w:val="28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sz w:val="28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sz w:val="36"/>
        </w:rPr>
      </w:pPr>
      <w:r w:rsidRPr="007102E8">
        <w:rPr>
          <w:rFonts w:ascii="Arial" w:hAnsi="Arial" w:cs="Arial"/>
          <w:sz w:val="36"/>
        </w:rPr>
        <w:t>Electrónica Analógica</w:t>
      </w: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sz w:val="28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i/>
          <w:noProof/>
          <w:sz w:val="32"/>
        </w:rPr>
      </w:pPr>
      <w:r w:rsidRPr="007102E8">
        <w:rPr>
          <w:rFonts w:ascii="Arial" w:hAnsi="Arial" w:cs="Arial"/>
          <w:b/>
          <w:i/>
          <w:noProof/>
          <w:sz w:val="32"/>
        </w:rPr>
        <w:t xml:space="preserve">Práctica </w:t>
      </w:r>
      <w:r>
        <w:rPr>
          <w:rFonts w:ascii="Arial" w:hAnsi="Arial" w:cs="Arial"/>
          <w:b/>
          <w:i/>
          <w:noProof/>
          <w:sz w:val="32"/>
        </w:rPr>
        <w:t>9</w:t>
      </w:r>
      <w:r w:rsidRPr="007102E8">
        <w:rPr>
          <w:rFonts w:ascii="Arial" w:hAnsi="Arial" w:cs="Arial"/>
          <w:b/>
          <w:i/>
          <w:noProof/>
          <w:sz w:val="32"/>
        </w:rPr>
        <w:t xml:space="preserve">: </w:t>
      </w:r>
      <w:r>
        <w:rPr>
          <w:rFonts w:ascii="Arial" w:hAnsi="Arial" w:cs="Arial"/>
          <w:i/>
          <w:noProof/>
          <w:sz w:val="32"/>
        </w:rPr>
        <w:t>Convertidor Analógico Digital</w:t>
      </w: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noProof/>
          <w:sz w:val="32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i/>
          <w:sz w:val="24"/>
        </w:rPr>
      </w:pPr>
    </w:p>
    <w:p w:rsidR="007102E8" w:rsidRPr="007102E8" w:rsidRDefault="007102E8" w:rsidP="007102E8">
      <w:pPr>
        <w:spacing w:line="256" w:lineRule="auto"/>
        <w:jc w:val="center"/>
        <w:rPr>
          <w:rFonts w:ascii="Arial" w:hAnsi="Arial" w:cs="Arial"/>
          <w:i/>
          <w:sz w:val="24"/>
        </w:rPr>
      </w:pPr>
    </w:p>
    <w:p w:rsidR="007102E8" w:rsidRPr="007102E8" w:rsidRDefault="007102E8" w:rsidP="007102E8">
      <w:pPr>
        <w:spacing w:line="256" w:lineRule="auto"/>
        <w:jc w:val="right"/>
        <w:rPr>
          <w:rFonts w:ascii="Arial" w:hAnsi="Arial" w:cs="Arial"/>
          <w:sz w:val="24"/>
        </w:rPr>
      </w:pPr>
    </w:p>
    <w:p w:rsidR="007102E8" w:rsidRPr="007102E8" w:rsidRDefault="007102E8" w:rsidP="007102E8">
      <w:pPr>
        <w:spacing w:line="256" w:lineRule="auto"/>
        <w:jc w:val="right"/>
        <w:rPr>
          <w:rFonts w:ascii="Arial" w:hAnsi="Arial" w:cs="Arial"/>
          <w:sz w:val="24"/>
        </w:rPr>
      </w:pPr>
    </w:p>
    <w:p w:rsidR="007102E8" w:rsidRPr="007102E8" w:rsidRDefault="007102E8" w:rsidP="007102E8">
      <w:pPr>
        <w:spacing w:line="256" w:lineRule="auto"/>
        <w:jc w:val="right"/>
        <w:rPr>
          <w:rFonts w:ascii="Arial" w:hAnsi="Arial" w:cs="Arial"/>
          <w:sz w:val="24"/>
        </w:rPr>
      </w:pPr>
    </w:p>
    <w:p w:rsidR="007102E8" w:rsidRPr="007102E8" w:rsidRDefault="007102E8" w:rsidP="007102E8">
      <w:pPr>
        <w:spacing w:line="256" w:lineRule="auto"/>
        <w:jc w:val="right"/>
        <w:rPr>
          <w:rFonts w:ascii="Arial" w:hAnsi="Arial" w:cs="Arial"/>
          <w:sz w:val="24"/>
        </w:rPr>
      </w:pP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b/>
          <w:sz w:val="24"/>
        </w:rPr>
      </w:pPr>
      <w:r w:rsidRPr="007102E8">
        <w:rPr>
          <w:rFonts w:ascii="Arial" w:hAnsi="Arial" w:cs="Arial"/>
          <w:b/>
          <w:sz w:val="24"/>
        </w:rPr>
        <w:t>Integrantes del equipo:</w:t>
      </w: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sz w:val="24"/>
        </w:rPr>
      </w:pPr>
      <w:r w:rsidRPr="007102E8">
        <w:rPr>
          <w:rFonts w:ascii="Arial" w:hAnsi="Arial" w:cs="Arial"/>
          <w:sz w:val="24"/>
        </w:rPr>
        <w:t>Martínez Ortega Juan Yael</w:t>
      </w: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b/>
          <w:sz w:val="24"/>
        </w:rPr>
      </w:pPr>
      <w:r w:rsidRPr="007102E8">
        <w:rPr>
          <w:rFonts w:ascii="Arial" w:hAnsi="Arial" w:cs="Arial"/>
          <w:sz w:val="24"/>
        </w:rPr>
        <w:t>Rojas Alvarado Luis Enrique</w:t>
      </w: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sz w:val="24"/>
        </w:rPr>
      </w:pPr>
      <w:r w:rsidRPr="007102E8">
        <w:rPr>
          <w:rFonts w:ascii="Arial" w:hAnsi="Arial" w:cs="Arial"/>
          <w:sz w:val="24"/>
        </w:rPr>
        <w:t>Sampayo Hernández Mauro</w:t>
      </w: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sz w:val="24"/>
        </w:rPr>
      </w:pPr>
      <w:r w:rsidRPr="007102E8">
        <w:rPr>
          <w:rFonts w:ascii="Arial" w:hAnsi="Arial" w:cs="Arial"/>
          <w:b/>
          <w:sz w:val="24"/>
        </w:rPr>
        <w:t xml:space="preserve">Grupo: </w:t>
      </w:r>
      <w:r w:rsidRPr="007102E8">
        <w:rPr>
          <w:rFonts w:ascii="Arial" w:hAnsi="Arial" w:cs="Arial"/>
          <w:sz w:val="24"/>
          <w:u w:val="single"/>
        </w:rPr>
        <w:t>2CM5</w:t>
      </w: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102E8" w:rsidRPr="007102E8" w:rsidRDefault="007102E8" w:rsidP="007102E8">
      <w:pPr>
        <w:spacing w:line="256" w:lineRule="auto"/>
        <w:jc w:val="both"/>
        <w:rPr>
          <w:rFonts w:ascii="Arial" w:hAnsi="Arial" w:cs="Arial"/>
          <w:sz w:val="24"/>
        </w:rPr>
      </w:pPr>
      <w:r w:rsidRPr="007102E8">
        <w:rPr>
          <w:rFonts w:ascii="Arial" w:hAnsi="Arial" w:cs="Arial"/>
          <w:b/>
          <w:sz w:val="24"/>
        </w:rPr>
        <w:t xml:space="preserve">Profesor: </w:t>
      </w:r>
      <w:r w:rsidRPr="007102E8">
        <w:rPr>
          <w:rFonts w:ascii="Arial" w:hAnsi="Arial" w:cs="Arial"/>
          <w:i/>
          <w:sz w:val="24"/>
        </w:rPr>
        <w:t xml:space="preserve">Oscar Carranza Castillo                         </w:t>
      </w:r>
      <w:r w:rsidRPr="007102E8">
        <w:rPr>
          <w:rFonts w:ascii="Arial" w:hAnsi="Arial" w:cs="Arial"/>
          <w:b/>
          <w:sz w:val="24"/>
        </w:rPr>
        <w:t xml:space="preserve">Fecha de entrega: </w:t>
      </w:r>
      <w:r w:rsidRPr="007102E8">
        <w:rPr>
          <w:rFonts w:ascii="Arial" w:hAnsi="Arial" w:cs="Arial"/>
          <w:sz w:val="24"/>
        </w:rPr>
        <w:t>28 de mayo de 2019</w:t>
      </w:r>
    </w:p>
    <w:p w:rsidR="007102E8" w:rsidRPr="003A7267" w:rsidRDefault="007102E8" w:rsidP="007102E8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lastRenderedPageBreak/>
        <w:t xml:space="preserve">Práctica </w:t>
      </w:r>
      <w:r>
        <w:rPr>
          <w:rFonts w:ascii="Bookman Old Style" w:hAnsi="Bookman Old Style" w:cs="Arial"/>
          <w:sz w:val="24"/>
        </w:rPr>
        <w:t>9: Convertidor Analógico Digital</w:t>
      </w:r>
    </w:p>
    <w:p w:rsidR="007102E8" w:rsidRPr="003A7267" w:rsidRDefault="007102E8" w:rsidP="007102E8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t>2CM5</w:t>
      </w:r>
    </w:p>
    <w:p w:rsidR="007102E8" w:rsidRPr="003A7267" w:rsidRDefault="007102E8" w:rsidP="007102E8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t>ESCOM-IPN</w:t>
      </w:r>
    </w:p>
    <w:p w:rsidR="007102E8" w:rsidRPr="003A7267" w:rsidRDefault="007102E8" w:rsidP="007102E8">
      <w:pPr>
        <w:spacing w:line="256" w:lineRule="auto"/>
        <w:jc w:val="both"/>
        <w:rPr>
          <w:rFonts w:ascii="Bookman Old Style" w:hAnsi="Bookman Old Style" w:cs="Arial"/>
          <w:sz w:val="28"/>
        </w:rPr>
      </w:pPr>
    </w:p>
    <w:p w:rsidR="007102E8" w:rsidRDefault="007102E8" w:rsidP="007102E8">
      <w:pPr>
        <w:spacing w:line="256" w:lineRule="auto"/>
        <w:jc w:val="both"/>
        <w:rPr>
          <w:rFonts w:ascii="Bookman Old Style" w:hAnsi="Bookman Old Style" w:cs="Arial"/>
          <w:i/>
          <w:sz w:val="28"/>
        </w:rPr>
      </w:pPr>
      <w:r w:rsidRPr="003A7267">
        <w:rPr>
          <w:rFonts w:ascii="Bookman Old Style" w:hAnsi="Bookman Old Style" w:cs="Arial"/>
          <w:i/>
          <w:sz w:val="28"/>
        </w:rPr>
        <w:t>1. Introducción</w:t>
      </w:r>
    </w:p>
    <w:p w:rsidR="007102E8" w:rsidRDefault="007102E8" w:rsidP="007102E8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</w:r>
    </w:p>
    <w:p w:rsidR="007102E8" w:rsidRDefault="007102E8" w:rsidP="007102E8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 xml:space="preserve">1.1 </w:t>
      </w:r>
      <w:r w:rsidR="00CB5A7F">
        <w:rPr>
          <w:rFonts w:ascii="Bookman Old Style" w:hAnsi="Bookman Old Style" w:cs="Arial"/>
          <w:b/>
          <w:sz w:val="24"/>
        </w:rPr>
        <w:t>Definición de un convertidor analógico digital</w:t>
      </w:r>
    </w:p>
    <w:p w:rsidR="00CB5A7F" w:rsidRDefault="00CB5A7F" w:rsidP="007102E8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 w:rsidR="00082FCF">
        <w:rPr>
          <w:rFonts w:ascii="Bookman Old Style" w:hAnsi="Bookman Old Style" w:cs="Arial"/>
          <w:sz w:val="24"/>
        </w:rPr>
        <w:t xml:space="preserve">Un conversor analógico digital (ADC por sus siglas en inglés) es un dispositivo </w:t>
      </w:r>
      <w:r w:rsidR="00082FCF">
        <w:rPr>
          <w:rFonts w:ascii="Bookman Old Style" w:hAnsi="Bookman Old Style" w:cs="Arial"/>
          <w:sz w:val="24"/>
        </w:rPr>
        <w:tab/>
        <w:t xml:space="preserve">electrónico capaz de convertir una señal analógica, ya sea de voltaje o de </w:t>
      </w:r>
      <w:r w:rsidR="00082FCF">
        <w:rPr>
          <w:rFonts w:ascii="Bookman Old Style" w:hAnsi="Bookman Old Style" w:cs="Arial"/>
          <w:sz w:val="24"/>
        </w:rPr>
        <w:tab/>
        <w:t xml:space="preserve">corriente, </w:t>
      </w:r>
      <w:r w:rsidR="00407D08">
        <w:rPr>
          <w:rFonts w:ascii="Bookman Old Style" w:hAnsi="Bookman Old Style" w:cs="Arial"/>
          <w:sz w:val="24"/>
        </w:rPr>
        <w:t xml:space="preserve">en una señal digital mediante un cuantificador y codificándose en </w:t>
      </w:r>
      <w:r w:rsidR="00407D08">
        <w:rPr>
          <w:rFonts w:ascii="Bookman Old Style" w:hAnsi="Bookman Old Style" w:cs="Arial"/>
          <w:sz w:val="24"/>
        </w:rPr>
        <w:tab/>
        <w:t xml:space="preserve">muchos casos en un código binario en particular. El código generado representa </w:t>
      </w:r>
      <w:r w:rsidR="00407D08">
        <w:rPr>
          <w:rFonts w:ascii="Bookman Old Style" w:hAnsi="Bookman Old Style" w:cs="Arial"/>
          <w:sz w:val="24"/>
        </w:rPr>
        <w:tab/>
        <w:t>de forma unívoca a todos los elementos.</w:t>
      </w:r>
      <w:r w:rsidR="00082FCF">
        <w:rPr>
          <w:rFonts w:ascii="Bookman Old Style" w:hAnsi="Bookman Old Style" w:cs="Arial"/>
          <w:sz w:val="24"/>
        </w:rPr>
        <w:t xml:space="preserve"> </w:t>
      </w:r>
    </w:p>
    <w:p w:rsidR="00407D08" w:rsidRDefault="00407D08" w:rsidP="007102E8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</w:r>
      <w:r w:rsidRPr="00407D08">
        <w:rPr>
          <w:rFonts w:ascii="Bookman Old Style" w:hAnsi="Bookman Old Style" w:cs="Arial"/>
          <w:sz w:val="24"/>
        </w:rPr>
        <w:t xml:space="preserve">En la cuantificación de la señal se produce pérdida de la información que no </w:t>
      </w:r>
      <w:r>
        <w:rPr>
          <w:rFonts w:ascii="Bookman Old Style" w:hAnsi="Bookman Old Style" w:cs="Arial"/>
          <w:sz w:val="24"/>
        </w:rPr>
        <w:tab/>
      </w:r>
      <w:r w:rsidRPr="00407D08">
        <w:rPr>
          <w:rFonts w:ascii="Bookman Old Style" w:hAnsi="Bookman Old Style" w:cs="Arial"/>
          <w:sz w:val="24"/>
        </w:rPr>
        <w:t xml:space="preserve">puede ser recuperada en el proceso inverso, es decir, en la conversión de señal </w:t>
      </w:r>
      <w:r>
        <w:rPr>
          <w:rFonts w:ascii="Bookman Old Style" w:hAnsi="Bookman Old Style" w:cs="Arial"/>
          <w:sz w:val="24"/>
        </w:rPr>
        <w:tab/>
      </w:r>
      <w:r w:rsidRPr="00407D08">
        <w:rPr>
          <w:rFonts w:ascii="Bookman Old Style" w:hAnsi="Bookman Old Style" w:cs="Arial"/>
          <w:sz w:val="24"/>
        </w:rPr>
        <w:t xml:space="preserve">digital a analógica y esto es debido a que se truncan los valores entre 2 niveles </w:t>
      </w:r>
      <w:r>
        <w:rPr>
          <w:rFonts w:ascii="Bookman Old Style" w:hAnsi="Bookman Old Style" w:cs="Arial"/>
          <w:sz w:val="24"/>
        </w:rPr>
        <w:tab/>
      </w:r>
      <w:r w:rsidRPr="00407D08">
        <w:rPr>
          <w:rFonts w:ascii="Bookman Old Style" w:hAnsi="Bookman Old Style" w:cs="Arial"/>
          <w:sz w:val="24"/>
        </w:rPr>
        <w:t xml:space="preserve">de cuantificación, mientras mayor cantidad de bits mayor resolución y por lo </w:t>
      </w:r>
      <w:r>
        <w:rPr>
          <w:rFonts w:ascii="Bookman Old Style" w:hAnsi="Bookman Old Style" w:cs="Arial"/>
          <w:sz w:val="24"/>
        </w:rPr>
        <w:tab/>
      </w:r>
      <w:r w:rsidRPr="00407D08">
        <w:rPr>
          <w:rFonts w:ascii="Bookman Old Style" w:hAnsi="Bookman Old Style" w:cs="Arial"/>
          <w:sz w:val="24"/>
        </w:rPr>
        <w:t>tanto menor información perdida.</w:t>
      </w:r>
    </w:p>
    <w:p w:rsidR="00EA1370" w:rsidRDefault="00EA1370" w:rsidP="007102E8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1.2 Fases de un ADC</w:t>
      </w:r>
    </w:p>
    <w:p w:rsidR="00EA1370" w:rsidRDefault="00EA1370" w:rsidP="007102E8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>
        <w:rPr>
          <w:rFonts w:ascii="Bookman Old Style" w:hAnsi="Bookman Old Style" w:cs="Arial"/>
          <w:sz w:val="24"/>
        </w:rPr>
        <w:t xml:space="preserve">El proceso descrito anteriormente, se realiza en 3 fases, las cuales son ilustradas </w:t>
      </w:r>
      <w:r>
        <w:rPr>
          <w:rFonts w:ascii="Bookman Old Style" w:hAnsi="Bookman Old Style" w:cs="Arial"/>
          <w:sz w:val="24"/>
        </w:rPr>
        <w:tab/>
        <w:t>en la imagen siguiente:</w:t>
      </w:r>
    </w:p>
    <w:p w:rsidR="00EA1370" w:rsidRPr="00EA1370" w:rsidRDefault="00EA1370" w:rsidP="00EA1370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1270</wp:posOffset>
            </wp:positionV>
            <wp:extent cx="4762500" cy="1209675"/>
            <wp:effectExtent l="0" t="0" r="0" b="9525"/>
            <wp:wrapTight wrapText="bothSides">
              <wp:wrapPolygon edited="0">
                <wp:start x="9072" y="0"/>
                <wp:lineTo x="2592" y="1361"/>
                <wp:lineTo x="2246" y="1701"/>
                <wp:lineTo x="2246" y="5443"/>
                <wp:lineTo x="0" y="7824"/>
                <wp:lineTo x="0" y="8844"/>
                <wp:lineTo x="1382" y="10885"/>
                <wp:lineTo x="1382" y="21430"/>
                <wp:lineTo x="20131" y="21430"/>
                <wp:lineTo x="21341" y="20750"/>
                <wp:lineTo x="21341" y="17348"/>
                <wp:lineTo x="20131" y="16328"/>
                <wp:lineTo x="20131" y="10885"/>
                <wp:lineTo x="21341" y="8844"/>
                <wp:lineTo x="21254" y="6803"/>
                <wp:lineTo x="19094" y="5443"/>
                <wp:lineTo x="19267" y="1701"/>
                <wp:lineTo x="18576" y="1361"/>
                <wp:lineTo x="12182" y="0"/>
                <wp:lineTo x="9072" y="0"/>
              </wp:wrapPolygon>
            </wp:wrapTight>
            <wp:docPr id="1" name="Imagen 1" descr="https://upload.wikimedia.org/wikipedia/commons/thumb/1/14/Conversor_AD.svg/500px-Conversor_A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4/Conversor_AD.svg/500px-Conversor_AD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2BDF" w:rsidRDefault="00422BDF" w:rsidP="007102E8">
      <w:pPr>
        <w:jc w:val="center"/>
        <w:rPr>
          <w:rFonts w:ascii="Century Gothic" w:hAnsi="Century Gothic"/>
          <w:sz w:val="24"/>
        </w:rPr>
      </w:pPr>
    </w:p>
    <w:p w:rsidR="00EA1370" w:rsidRDefault="00EA1370" w:rsidP="007102E8">
      <w:pPr>
        <w:jc w:val="center"/>
        <w:rPr>
          <w:rFonts w:ascii="Century Gothic" w:hAnsi="Century Gothic"/>
          <w:sz w:val="24"/>
        </w:rPr>
      </w:pPr>
    </w:p>
    <w:p w:rsidR="00EA1370" w:rsidRDefault="00EA1370" w:rsidP="007102E8">
      <w:pPr>
        <w:jc w:val="center"/>
        <w:rPr>
          <w:rFonts w:ascii="Century Gothic" w:hAnsi="Century Gothic"/>
          <w:sz w:val="24"/>
        </w:rPr>
      </w:pPr>
    </w:p>
    <w:p w:rsidR="00EA1370" w:rsidRDefault="00EA1370" w:rsidP="00EA1370">
      <w:pPr>
        <w:jc w:val="both"/>
        <w:rPr>
          <w:rFonts w:ascii="Bookman Old Style" w:hAnsi="Bookman Old Style"/>
          <w:b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Bookman Old Style" w:hAnsi="Bookman Old Style"/>
          <w:b/>
          <w:sz w:val="24"/>
        </w:rPr>
        <w:t>1.2.1 Muestreo y retención</w:t>
      </w:r>
    </w:p>
    <w:p w:rsidR="00EA1370" w:rsidRDefault="00EA1370" w:rsidP="00EA1370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 xml:space="preserve">En esta etapa la señal analógica fa entra al ADC </w:t>
      </w:r>
      <w:r w:rsidR="004C5032">
        <w:rPr>
          <w:rFonts w:ascii="Bookman Old Style" w:hAnsi="Bookman Old Style"/>
          <w:sz w:val="24"/>
        </w:rPr>
        <w:t xml:space="preserve">y se genera un proceso </w:t>
      </w:r>
      <w:r w:rsidR="004C5032">
        <w:rPr>
          <w:rFonts w:ascii="Bookman Old Style" w:hAnsi="Bookman Old Style"/>
          <w:sz w:val="24"/>
        </w:rPr>
        <w:tab/>
        <w:t xml:space="preserve">denominado muestreo, en el cual, la continuidad temporal de la señal </w:t>
      </w:r>
      <w:r w:rsidR="0010534F">
        <w:rPr>
          <w:rFonts w:ascii="Bookman Old Style" w:hAnsi="Bookman Old Style"/>
          <w:sz w:val="24"/>
        </w:rPr>
        <w:t xml:space="preserve">(Es decir, </w:t>
      </w:r>
      <w:r w:rsidR="0010534F">
        <w:rPr>
          <w:rFonts w:ascii="Bookman Old Style" w:hAnsi="Bookman Old Style"/>
          <w:sz w:val="24"/>
        </w:rPr>
        <w:tab/>
        <w:t xml:space="preserve">su frecuencia) </w:t>
      </w:r>
      <w:r w:rsidR="004C5032">
        <w:rPr>
          <w:rFonts w:ascii="Bookman Old Style" w:hAnsi="Bookman Old Style"/>
          <w:sz w:val="24"/>
        </w:rPr>
        <w:t>se</w:t>
      </w:r>
      <w:r w:rsidR="0010534F">
        <w:rPr>
          <w:rFonts w:ascii="Bookman Old Style" w:hAnsi="Bookman Old Style"/>
          <w:sz w:val="24"/>
        </w:rPr>
        <w:t xml:space="preserve"> divide </w:t>
      </w:r>
      <w:r w:rsidR="0010534F">
        <w:rPr>
          <w:rFonts w:ascii="Bookman Old Style" w:hAnsi="Bookman Old Style"/>
          <w:sz w:val="24"/>
        </w:rPr>
        <w:tab/>
        <w:t xml:space="preserve">en </w:t>
      </w:r>
      <w:proofErr w:type="gramStart"/>
      <w:r w:rsidR="0010534F">
        <w:rPr>
          <w:rFonts w:ascii="Bookman Old Style" w:hAnsi="Bookman Old Style"/>
          <w:sz w:val="24"/>
        </w:rPr>
        <w:t>cuantos</w:t>
      </w:r>
      <w:proofErr w:type="gramEnd"/>
      <w:r w:rsidR="0010534F">
        <w:rPr>
          <w:rFonts w:ascii="Bookman Old Style" w:hAnsi="Bookman Old Style"/>
          <w:sz w:val="24"/>
        </w:rPr>
        <w:t xml:space="preserve"> de tiempo para ser discretizados por el </w:t>
      </w:r>
      <w:r w:rsidR="0010534F">
        <w:rPr>
          <w:rFonts w:ascii="Bookman Old Style" w:hAnsi="Bookman Old Style"/>
          <w:sz w:val="24"/>
        </w:rPr>
        <w:tab/>
        <w:t xml:space="preserve">cuantificador, esta nueva frecuencia cuantizada es denominada frecuencia de </w:t>
      </w:r>
      <w:r w:rsidR="0010534F">
        <w:rPr>
          <w:rFonts w:ascii="Bookman Old Style" w:hAnsi="Bookman Old Style"/>
          <w:sz w:val="24"/>
        </w:rPr>
        <w:tab/>
        <w:t>muestreo y es generalmente identificada por f</w:t>
      </w:r>
      <w:r w:rsidR="0010534F" w:rsidRPr="0010534F">
        <w:rPr>
          <w:rFonts w:ascii="Bookman Old Style" w:hAnsi="Bookman Old Style"/>
          <w:sz w:val="24"/>
          <w:vertAlign w:val="subscript"/>
        </w:rPr>
        <w:t>m</w:t>
      </w:r>
      <w:r w:rsidR="0010534F">
        <w:rPr>
          <w:rFonts w:ascii="Bookman Old Style" w:hAnsi="Bookman Old Style"/>
          <w:sz w:val="24"/>
        </w:rPr>
        <w:t xml:space="preserve">; la determinación de la cantidad </w:t>
      </w:r>
      <w:r w:rsidR="0010534F">
        <w:rPr>
          <w:rFonts w:ascii="Bookman Old Style" w:hAnsi="Bookman Old Style"/>
          <w:sz w:val="24"/>
        </w:rPr>
        <w:tab/>
        <w:t xml:space="preserve">de cuantos a ser utilizados viene dada por el teorema de Nyquist, que establece </w:t>
      </w:r>
      <w:r w:rsidR="0010534F">
        <w:rPr>
          <w:rFonts w:ascii="Bookman Old Style" w:hAnsi="Bookman Old Style"/>
          <w:sz w:val="24"/>
        </w:rPr>
        <w:tab/>
        <w:t xml:space="preserve">que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≥2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analógica máxima</m:t>
            </m:r>
          </m:sub>
        </m:sSub>
      </m:oMath>
      <w:r w:rsidR="0010534F">
        <w:rPr>
          <w:rFonts w:ascii="Bookman Old Style" w:eastAsiaTheme="minorEastAsia" w:hAnsi="Bookman Old Style"/>
          <w:sz w:val="24"/>
        </w:rPr>
        <w:t xml:space="preserve">. </w:t>
      </w:r>
    </w:p>
    <w:p w:rsidR="0010534F" w:rsidRDefault="0010534F" w:rsidP="00EA1370">
      <w:pPr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  <w:r>
        <w:rPr>
          <w:rFonts w:ascii="Bookman Old Style" w:eastAsiaTheme="minorEastAsia" w:hAnsi="Bookman Old Style"/>
          <w:b/>
          <w:sz w:val="24"/>
        </w:rPr>
        <w:t>1.2.2 Cuantificación</w:t>
      </w:r>
    </w:p>
    <w:p w:rsidR="0010534F" w:rsidRDefault="0010534F" w:rsidP="00EA1370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  <w:r>
        <w:rPr>
          <w:rFonts w:ascii="Bookman Old Style" w:eastAsiaTheme="minorEastAsia" w:hAnsi="Bookman Old Style"/>
          <w:sz w:val="24"/>
        </w:rPr>
        <w:t xml:space="preserve">Ya teniendo los puntos de muestreo de la señal, se </w:t>
      </w:r>
      <w:r w:rsidR="00D024D5">
        <w:rPr>
          <w:rFonts w:ascii="Bookman Old Style" w:eastAsiaTheme="minorEastAsia" w:hAnsi="Bookman Old Style"/>
          <w:sz w:val="24"/>
        </w:rPr>
        <w:t xml:space="preserve">procede a discretizar cada </w:t>
      </w:r>
      <w:r w:rsidR="005E42F9">
        <w:rPr>
          <w:rFonts w:ascii="Bookman Old Style" w:eastAsiaTheme="minorEastAsia" w:hAnsi="Bookman Old Style"/>
          <w:sz w:val="24"/>
        </w:rPr>
        <w:tab/>
      </w:r>
      <w:r w:rsidR="00D024D5">
        <w:rPr>
          <w:rFonts w:ascii="Bookman Old Style" w:eastAsiaTheme="minorEastAsia" w:hAnsi="Bookman Old Style"/>
          <w:sz w:val="24"/>
        </w:rPr>
        <w:t>amplitud de esos puntos</w:t>
      </w:r>
      <w:r w:rsidR="006A7689">
        <w:rPr>
          <w:rFonts w:ascii="Bookman Old Style" w:eastAsiaTheme="minorEastAsia" w:hAnsi="Bookman Old Style"/>
          <w:sz w:val="24"/>
        </w:rPr>
        <w:t xml:space="preserve"> (es decir, el eje de las ordenadas)</w:t>
      </w:r>
      <w:r w:rsidR="00D024D5">
        <w:rPr>
          <w:rFonts w:ascii="Bookman Old Style" w:eastAsiaTheme="minorEastAsia" w:hAnsi="Bookman Old Style"/>
          <w:sz w:val="24"/>
        </w:rPr>
        <w:t xml:space="preserve"> </w:t>
      </w:r>
      <w:r w:rsidR="005E42F9">
        <w:rPr>
          <w:rFonts w:ascii="Bookman Old Style" w:eastAsiaTheme="minorEastAsia" w:hAnsi="Bookman Old Style"/>
          <w:sz w:val="24"/>
        </w:rPr>
        <w:t>en 2</w:t>
      </w:r>
      <w:r w:rsidR="005E42F9">
        <w:rPr>
          <w:rFonts w:ascii="Bookman Old Style" w:eastAsiaTheme="minorEastAsia" w:hAnsi="Bookman Old Style"/>
          <w:sz w:val="24"/>
          <w:vertAlign w:val="superscript"/>
        </w:rPr>
        <w:t>n</w:t>
      </w:r>
      <w:r w:rsidR="005E42F9">
        <w:rPr>
          <w:rFonts w:ascii="Bookman Old Style" w:eastAsiaTheme="minorEastAsia" w:hAnsi="Bookman Old Style"/>
          <w:sz w:val="24"/>
        </w:rPr>
        <w:t xml:space="preserve"> niveles</w:t>
      </w:r>
      <w:r w:rsidR="006A7689">
        <w:rPr>
          <w:rFonts w:ascii="Bookman Old Style" w:eastAsiaTheme="minorEastAsia" w:hAnsi="Bookman Old Style"/>
          <w:sz w:val="24"/>
        </w:rPr>
        <w:t xml:space="preserve">; mientras </w:t>
      </w:r>
      <w:r w:rsidR="006A7689">
        <w:rPr>
          <w:rFonts w:ascii="Bookman Old Style" w:eastAsiaTheme="minorEastAsia" w:hAnsi="Bookman Old Style"/>
          <w:sz w:val="24"/>
        </w:rPr>
        <w:tab/>
        <w:t xml:space="preserve">más niveles se </w:t>
      </w:r>
      <w:r w:rsidR="00FD05D3">
        <w:rPr>
          <w:rFonts w:ascii="Bookman Old Style" w:eastAsiaTheme="minorEastAsia" w:hAnsi="Bookman Old Style"/>
          <w:sz w:val="24"/>
        </w:rPr>
        <w:t xml:space="preserve">coloquen, mayor será la precisión de discretización para cada </w:t>
      </w:r>
      <w:r w:rsidR="00FD05D3">
        <w:rPr>
          <w:rFonts w:ascii="Bookman Old Style" w:eastAsiaTheme="minorEastAsia" w:hAnsi="Bookman Old Style"/>
          <w:sz w:val="24"/>
        </w:rPr>
        <w:lastRenderedPageBreak/>
        <w:tab/>
        <w:t xml:space="preserve">valor del muestreo, pero mayor cantidad de bits serán necesaria para poder </w:t>
      </w:r>
      <w:r w:rsidR="00FD05D3">
        <w:rPr>
          <w:rFonts w:ascii="Bookman Old Style" w:eastAsiaTheme="minorEastAsia" w:hAnsi="Bookman Old Style"/>
          <w:sz w:val="24"/>
        </w:rPr>
        <w:tab/>
        <w:t xml:space="preserve">representarla; por ejemplo, para 7 niveles, se necesitan 3 bits para </w:t>
      </w:r>
      <w:r w:rsidR="00FD05D3">
        <w:rPr>
          <w:rFonts w:ascii="Bookman Old Style" w:eastAsiaTheme="minorEastAsia" w:hAnsi="Bookman Old Style"/>
          <w:sz w:val="24"/>
        </w:rPr>
        <w:tab/>
        <w:t xml:space="preserve">representarlos, y para 31 niveles, se necesitan 5 bits para representar todos los </w:t>
      </w:r>
      <w:r w:rsidR="00FD05D3">
        <w:rPr>
          <w:rFonts w:ascii="Bookman Old Style" w:eastAsiaTheme="minorEastAsia" w:hAnsi="Bookman Old Style"/>
          <w:sz w:val="24"/>
        </w:rPr>
        <w:tab/>
        <w:t xml:space="preserve">niveles. De todos los bits, el bit menos significativo (LSB por sus siglas en inglés) </w:t>
      </w:r>
      <w:r w:rsidR="00FD05D3">
        <w:rPr>
          <w:rFonts w:ascii="Bookman Old Style" w:eastAsiaTheme="minorEastAsia" w:hAnsi="Bookman Old Style"/>
          <w:sz w:val="24"/>
        </w:rPr>
        <w:tab/>
        <w:t xml:space="preserve">es el más importante, dado a que él determinará la cantidad de voltaje necesaria </w:t>
      </w:r>
      <w:r w:rsidR="00FD05D3">
        <w:rPr>
          <w:rFonts w:ascii="Bookman Old Style" w:eastAsiaTheme="minorEastAsia" w:hAnsi="Bookman Old Style"/>
          <w:sz w:val="24"/>
        </w:rPr>
        <w:tab/>
        <w:t xml:space="preserve">para cada cambio entre niveles, y la manera en cómo se representarán los puntos </w:t>
      </w:r>
      <w:r w:rsidR="00FD05D3">
        <w:rPr>
          <w:rFonts w:ascii="Bookman Old Style" w:eastAsiaTheme="minorEastAsia" w:hAnsi="Bookman Old Style"/>
          <w:sz w:val="24"/>
        </w:rPr>
        <w:tab/>
        <w:t xml:space="preserve">tomados en el muestreo (Truncamiento). El LSB es calculado mediante la </w:t>
      </w:r>
      <w:r w:rsidR="00FD05D3">
        <w:rPr>
          <w:rFonts w:ascii="Bookman Old Style" w:eastAsiaTheme="minorEastAsia" w:hAnsi="Bookman Old Style"/>
          <w:sz w:val="24"/>
        </w:rPr>
        <w:tab/>
        <w:t>siguiente fórmula:</w:t>
      </w:r>
    </w:p>
    <w:p w:rsidR="00FD05D3" w:rsidRPr="008C5267" w:rsidRDefault="00FD05D3" w:rsidP="00FD05D3">
      <w:pPr>
        <w:jc w:val="center"/>
        <w:rPr>
          <w:rFonts w:ascii="Bookman Old Style" w:eastAsiaTheme="minorEastAsia" w:hAnsi="Bookman Old Style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LSB=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Vref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</m:t>
              </m:r>
            </m:den>
          </m:f>
        </m:oMath>
      </m:oMathPara>
    </w:p>
    <w:p w:rsidR="008C5267" w:rsidRDefault="008C5267" w:rsidP="008C5267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 xml:space="preserve">Donde el voltaje de referencia viene dado por el fabricante, y puede ser 3, 3.3 o </w:t>
      </w:r>
      <w:r>
        <w:rPr>
          <w:rFonts w:ascii="Bookman Old Style" w:eastAsiaTheme="minorEastAsia" w:hAnsi="Bookman Old Style"/>
          <w:sz w:val="24"/>
        </w:rPr>
        <w:tab/>
        <w:t>5 V, y n es la cantidad de niveles propuesta.</w:t>
      </w:r>
    </w:p>
    <w:p w:rsidR="008C5267" w:rsidRDefault="008C5267" w:rsidP="008C5267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 xml:space="preserve">Posteriormente, se mapea </w:t>
      </w:r>
      <w:r w:rsidR="007E310D">
        <w:rPr>
          <w:rFonts w:ascii="Bookman Old Style" w:eastAsiaTheme="minorEastAsia" w:hAnsi="Bookman Old Style"/>
          <w:sz w:val="24"/>
        </w:rPr>
        <w:t xml:space="preserve">cada voltaje analógico obtenido en el muestreo a un </w:t>
      </w:r>
      <w:r w:rsidR="007E310D">
        <w:rPr>
          <w:rFonts w:ascii="Bookman Old Style" w:eastAsiaTheme="minorEastAsia" w:hAnsi="Bookman Old Style"/>
          <w:sz w:val="24"/>
        </w:rPr>
        <w:tab/>
        <w:t xml:space="preserve">voltaje digital, mismo que será traducido en su equivalente en binario. Este </w:t>
      </w:r>
      <w:r w:rsidR="007E310D">
        <w:rPr>
          <w:rFonts w:ascii="Bookman Old Style" w:eastAsiaTheme="minorEastAsia" w:hAnsi="Bookman Old Style"/>
          <w:sz w:val="24"/>
        </w:rPr>
        <w:tab/>
        <w:t xml:space="preserve">proceso se realiza mediante la fórmula: </w:t>
      </w:r>
    </w:p>
    <w:p w:rsidR="007E310D" w:rsidRPr="007E310D" w:rsidRDefault="007E310D" w:rsidP="007E310D">
      <w:pPr>
        <w:jc w:val="center"/>
        <w:rPr>
          <w:rFonts w:ascii="Bookman Old Style" w:eastAsiaTheme="minorEastAsia" w:hAnsi="Bookman Old Style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Vdigital=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Vanalógico</m:t>
              </m:r>
            </m:num>
            <m:den>
              <m:r>
                <w:rPr>
                  <w:rFonts w:ascii="Cambria Math" w:hAnsi="Cambria Math"/>
                  <w:sz w:val="24"/>
                </w:rPr>
                <m:t>LSB</m:t>
              </m:r>
            </m:den>
          </m:f>
        </m:oMath>
      </m:oMathPara>
    </w:p>
    <w:p w:rsidR="007E310D" w:rsidRDefault="007E310D" w:rsidP="007E310D">
      <w:pPr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  <w:r>
        <w:rPr>
          <w:rFonts w:ascii="Bookman Old Style" w:eastAsiaTheme="minorEastAsia" w:hAnsi="Bookman Old Style"/>
          <w:b/>
          <w:sz w:val="24"/>
        </w:rPr>
        <w:t>1.3 Tipos de ADC comunes</w:t>
      </w:r>
    </w:p>
    <w:p w:rsidR="007E310D" w:rsidRPr="007E310D" w:rsidRDefault="007E310D" w:rsidP="007E310D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  <w:r>
        <w:rPr>
          <w:rFonts w:ascii="Bookman Old Style" w:eastAsiaTheme="minorEastAsia" w:hAnsi="Bookman Old Style"/>
          <w:sz w:val="24"/>
        </w:rPr>
        <w:t xml:space="preserve">Los ADC son clasificados según la forma en como el cuantificador encuentra </w:t>
      </w:r>
      <w:r>
        <w:rPr>
          <w:rFonts w:ascii="Bookman Old Style" w:eastAsiaTheme="minorEastAsia" w:hAnsi="Bookman Old Style"/>
          <w:sz w:val="24"/>
        </w:rPr>
        <w:tab/>
        <w:t xml:space="preserve">cada uno de los voltajes analógicos del muestreo para posteriormente ser </w:t>
      </w:r>
      <w:r>
        <w:rPr>
          <w:rFonts w:ascii="Bookman Old Style" w:eastAsiaTheme="minorEastAsia" w:hAnsi="Bookman Old Style"/>
          <w:sz w:val="24"/>
        </w:rPr>
        <w:tab/>
        <w:t>cuantificados y codificados, y se tiene:</w:t>
      </w:r>
    </w:p>
    <w:p w:rsidR="007E310D" w:rsidRDefault="007E310D" w:rsidP="007E310D">
      <w:pPr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  <w:r>
        <w:rPr>
          <w:rFonts w:ascii="Bookman Old Style" w:eastAsiaTheme="minorEastAsia" w:hAnsi="Bookman Old Style"/>
          <w:b/>
          <w:sz w:val="24"/>
        </w:rPr>
        <w:t>1.3.1 ADC de rampa simple</w:t>
      </w:r>
    </w:p>
    <w:p w:rsidR="000D2DC1" w:rsidRDefault="000D2DC1" w:rsidP="007E310D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  <w:r>
        <w:rPr>
          <w:rFonts w:ascii="Bookman Old Style" w:eastAsiaTheme="minorEastAsia" w:hAnsi="Bookman Old Style"/>
          <w:sz w:val="24"/>
        </w:rPr>
        <w:t xml:space="preserve">El ADC de rampa simple hace un barrido lineal por todos los valores de los </w:t>
      </w:r>
      <w:r>
        <w:rPr>
          <w:rFonts w:ascii="Bookman Old Style" w:eastAsiaTheme="minorEastAsia" w:hAnsi="Bookman Old Style"/>
          <w:sz w:val="24"/>
        </w:rPr>
        <w:tab/>
        <w:t>niveles para encontrar y cuantificar cada muestra por cada ciclo de reloj</w:t>
      </w:r>
      <w:r w:rsidR="00560444">
        <w:rPr>
          <w:rFonts w:ascii="Bookman Old Style" w:eastAsiaTheme="minorEastAsia" w:hAnsi="Bookman Old Style"/>
          <w:sz w:val="24"/>
        </w:rPr>
        <w:t xml:space="preserve">, es </w:t>
      </w:r>
      <w:r w:rsidR="00560444">
        <w:rPr>
          <w:rFonts w:ascii="Bookman Old Style" w:eastAsiaTheme="minorEastAsia" w:hAnsi="Bookman Old Style"/>
          <w:sz w:val="24"/>
        </w:rPr>
        <w:tab/>
        <w:t>decir, la cuantificación de cada muestra tiene un orden lineal</w:t>
      </w:r>
      <w:r>
        <w:rPr>
          <w:rFonts w:ascii="Bookman Old Style" w:eastAsiaTheme="minorEastAsia" w:hAnsi="Bookman Old Style"/>
          <w:sz w:val="24"/>
        </w:rPr>
        <w:t xml:space="preserve">. Este es el </w:t>
      </w:r>
      <w:r w:rsidR="00560444">
        <w:rPr>
          <w:rFonts w:ascii="Bookman Old Style" w:eastAsiaTheme="minorEastAsia" w:hAnsi="Bookman Old Style"/>
          <w:sz w:val="24"/>
        </w:rPr>
        <w:tab/>
      </w:r>
      <w:r>
        <w:rPr>
          <w:rFonts w:ascii="Bookman Old Style" w:eastAsiaTheme="minorEastAsia" w:hAnsi="Bookman Old Style"/>
          <w:sz w:val="24"/>
        </w:rPr>
        <w:t xml:space="preserve">menos eficiente de todos dado a que la codificación total es costosa, y se </w:t>
      </w:r>
      <w:r>
        <w:rPr>
          <w:rFonts w:ascii="Bookman Old Style" w:eastAsiaTheme="minorEastAsia" w:hAnsi="Bookman Old Style"/>
          <w:sz w:val="24"/>
        </w:rPr>
        <w:tab/>
        <w:t xml:space="preserve">debe cumplir que: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CLK</m:t>
            </m:r>
          </m:sub>
        </m:sSub>
        <m:r>
          <w:rPr>
            <w:rFonts w:ascii="Cambria Math" w:eastAsiaTheme="minorEastAsia" w:hAnsi="Cambria Math"/>
            <w:sz w:val="24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*fm</m:t>
        </m:r>
      </m:oMath>
      <w:r w:rsidR="00DA5F7D">
        <w:rPr>
          <w:rFonts w:ascii="Bookman Old Style" w:eastAsiaTheme="minorEastAsia" w:hAnsi="Bookman Old Style"/>
          <w:sz w:val="24"/>
        </w:rPr>
        <w:t xml:space="preserve">, lo cual para casos prácticos generalmente no </w:t>
      </w:r>
      <w:r w:rsidR="00DA5F7D">
        <w:rPr>
          <w:rFonts w:ascii="Bookman Old Style" w:eastAsiaTheme="minorEastAsia" w:hAnsi="Bookman Old Style"/>
          <w:sz w:val="24"/>
        </w:rPr>
        <w:tab/>
        <w:t>es posible.</w:t>
      </w:r>
    </w:p>
    <w:p w:rsidR="00DA5F7D" w:rsidRDefault="00DA5F7D" w:rsidP="007E310D">
      <w:pPr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  <w:r>
        <w:rPr>
          <w:rFonts w:ascii="Bookman Old Style" w:eastAsiaTheme="minorEastAsia" w:hAnsi="Bookman Old Style"/>
          <w:b/>
          <w:sz w:val="24"/>
        </w:rPr>
        <w:t>1.3.2 ADC de aproximaciones sucesivas.</w:t>
      </w:r>
    </w:p>
    <w:p w:rsidR="00DA5F7D" w:rsidRDefault="00DA5F7D" w:rsidP="007E310D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  <w:t>A di</w:t>
      </w:r>
      <w:r w:rsidR="00560444">
        <w:rPr>
          <w:rFonts w:ascii="Bookman Old Style" w:eastAsiaTheme="minorEastAsia" w:hAnsi="Bookman Old Style"/>
          <w:sz w:val="24"/>
        </w:rPr>
        <w:t xml:space="preserve">ferencia del primero, </w:t>
      </w:r>
      <w:r w:rsidR="00E43C14">
        <w:rPr>
          <w:rFonts w:ascii="Bookman Old Style" w:eastAsiaTheme="minorEastAsia" w:hAnsi="Bookman Old Style"/>
          <w:sz w:val="24"/>
        </w:rPr>
        <w:t xml:space="preserve">la búsqueda del voltaje analógico por muestra en este </w:t>
      </w:r>
      <w:r w:rsidR="00E43C14">
        <w:rPr>
          <w:rFonts w:ascii="Bookman Old Style" w:eastAsiaTheme="minorEastAsia" w:hAnsi="Bookman Old Style"/>
          <w:sz w:val="24"/>
        </w:rPr>
        <w:tab/>
        <w:t xml:space="preserve">caso inicia con cambios al MSB (Bit más significativo) para comparar si el valor </w:t>
      </w:r>
      <w:r w:rsidR="00E43C14">
        <w:rPr>
          <w:rFonts w:ascii="Bookman Old Style" w:eastAsiaTheme="minorEastAsia" w:hAnsi="Bookman Old Style"/>
          <w:sz w:val="24"/>
        </w:rPr>
        <w:tab/>
        <w:t xml:space="preserve">es mayor o menor de la mitad del total de niveles, y así sucesivamente, haciendo </w:t>
      </w:r>
      <w:r w:rsidR="00E43C14">
        <w:rPr>
          <w:rFonts w:ascii="Bookman Old Style" w:eastAsiaTheme="minorEastAsia" w:hAnsi="Bookman Old Style"/>
          <w:sz w:val="24"/>
        </w:rPr>
        <w:tab/>
        <w:t xml:space="preserve">que la cuantificación de cada muestra tenga un orden temporal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(n)</m:t>
        </m:r>
      </m:oMath>
      <w:r w:rsidR="00E43C14">
        <w:rPr>
          <w:rFonts w:ascii="Bookman Old Style" w:eastAsiaTheme="minorEastAsia" w:hAnsi="Bookman Old Style"/>
          <w:sz w:val="24"/>
        </w:rPr>
        <w:t xml:space="preserve">. </w:t>
      </w:r>
      <w:r w:rsidR="00E43C14">
        <w:rPr>
          <w:rFonts w:ascii="Bookman Old Style" w:eastAsiaTheme="minorEastAsia" w:hAnsi="Bookman Old Style"/>
          <w:sz w:val="24"/>
        </w:rPr>
        <w:tab/>
        <w:t xml:space="preserve">Mucho más rápido que el ADC de rampa simple, lo cual hace que la frecuencia </w:t>
      </w:r>
      <w:r w:rsidR="00E43C14">
        <w:rPr>
          <w:rFonts w:ascii="Bookman Old Style" w:eastAsiaTheme="minorEastAsia" w:hAnsi="Bookman Old Style"/>
          <w:sz w:val="24"/>
        </w:rPr>
        <w:tab/>
        <w:t>de reloj f</w:t>
      </w:r>
      <w:r w:rsidR="00E43C14">
        <w:rPr>
          <w:rFonts w:ascii="Bookman Old Style" w:eastAsiaTheme="minorEastAsia" w:hAnsi="Bookman Old Style"/>
          <w:sz w:val="24"/>
          <w:vertAlign w:val="subscript"/>
        </w:rPr>
        <w:t>CLK</w:t>
      </w:r>
      <w:r w:rsidR="00E43C14">
        <w:rPr>
          <w:rFonts w:ascii="Bookman Old Style" w:eastAsiaTheme="minorEastAsia" w:hAnsi="Bookman Old Style"/>
          <w:sz w:val="24"/>
        </w:rPr>
        <w:t xml:space="preserve"> tenga que ser sólo mayor o igual a n*fm.</w:t>
      </w:r>
    </w:p>
    <w:p w:rsidR="00E43C14" w:rsidRDefault="00E43C14" w:rsidP="007E310D">
      <w:pPr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  <w:r>
        <w:rPr>
          <w:rFonts w:ascii="Bookman Old Style" w:eastAsiaTheme="minorEastAsia" w:hAnsi="Bookman Old Style"/>
          <w:b/>
          <w:sz w:val="24"/>
        </w:rPr>
        <w:t>1.3.3 ADC Paralelo o flash</w:t>
      </w:r>
    </w:p>
    <w:p w:rsidR="00E43C14" w:rsidRDefault="00E43C14" w:rsidP="007E310D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  <w:r>
        <w:rPr>
          <w:rFonts w:ascii="Bookman Old Style" w:eastAsiaTheme="minorEastAsia" w:hAnsi="Bookman Old Style"/>
          <w:sz w:val="24"/>
        </w:rPr>
        <w:t>Este hace uso de un arreglo de 2</w:t>
      </w:r>
      <w:r>
        <w:rPr>
          <w:rFonts w:ascii="Bookman Old Style" w:eastAsiaTheme="minorEastAsia" w:hAnsi="Bookman Old Style"/>
          <w:sz w:val="24"/>
          <w:vertAlign w:val="superscript"/>
        </w:rPr>
        <w:t>n</w:t>
      </w:r>
      <w:r>
        <w:rPr>
          <w:rFonts w:ascii="Bookman Old Style" w:eastAsiaTheme="minorEastAsia" w:hAnsi="Bookman Old Style"/>
          <w:sz w:val="24"/>
        </w:rPr>
        <w:t xml:space="preserve"> amplificadores operacionales (donde n </w:t>
      </w:r>
      <w:r>
        <w:rPr>
          <w:rFonts w:ascii="Bookman Old Style" w:eastAsiaTheme="minorEastAsia" w:hAnsi="Bookman Old Style"/>
          <w:sz w:val="24"/>
        </w:rPr>
        <w:tab/>
        <w:t xml:space="preserve">representa la cantidad de bits utilizados) en paralelo que reciben el voltaje </w:t>
      </w:r>
      <w:r>
        <w:rPr>
          <w:rFonts w:ascii="Bookman Old Style" w:eastAsiaTheme="minorEastAsia" w:hAnsi="Bookman Old Style"/>
          <w:sz w:val="24"/>
        </w:rPr>
        <w:tab/>
        <w:t xml:space="preserve">analógico; después hay un circuito combinacional que traduce a un voltaje </w:t>
      </w:r>
      <w:r w:rsidR="00E17AEC">
        <w:rPr>
          <w:rFonts w:ascii="Bookman Old Style" w:eastAsiaTheme="minorEastAsia" w:hAnsi="Bookman Old Style"/>
          <w:sz w:val="24"/>
        </w:rPr>
        <w:tab/>
      </w:r>
      <w:r>
        <w:rPr>
          <w:rFonts w:ascii="Bookman Old Style" w:eastAsiaTheme="minorEastAsia" w:hAnsi="Bookman Old Style"/>
          <w:sz w:val="24"/>
        </w:rPr>
        <w:t xml:space="preserve">digital la salida de cada amplificador. Para cada muestra del total de muestro, el </w:t>
      </w:r>
      <w:r w:rsidR="00E17AEC">
        <w:rPr>
          <w:rFonts w:ascii="Bookman Old Style" w:eastAsiaTheme="minorEastAsia" w:hAnsi="Bookman Old Style"/>
          <w:sz w:val="24"/>
        </w:rPr>
        <w:lastRenderedPageBreak/>
        <w:tab/>
      </w:r>
      <w:r>
        <w:rPr>
          <w:rFonts w:ascii="Bookman Old Style" w:eastAsiaTheme="minorEastAsia" w:hAnsi="Bookman Old Style"/>
          <w:sz w:val="24"/>
        </w:rPr>
        <w:t xml:space="preserve">voltaje digital es encontrado al instante, sin embargo, por la cantidad de </w:t>
      </w:r>
      <w:r w:rsidR="00E17AEC">
        <w:rPr>
          <w:rFonts w:ascii="Bookman Old Style" w:eastAsiaTheme="minorEastAsia" w:hAnsi="Bookman Old Style"/>
          <w:sz w:val="24"/>
        </w:rPr>
        <w:tab/>
        <w:t>componentes necesarios para su construcción, es uno de los más caros.</w:t>
      </w:r>
    </w:p>
    <w:p w:rsidR="00E17AEC" w:rsidRDefault="00E17AEC" w:rsidP="007E310D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</w:p>
    <w:p w:rsidR="00E17AEC" w:rsidRDefault="00E17AEC" w:rsidP="007E310D">
      <w:pPr>
        <w:jc w:val="both"/>
        <w:rPr>
          <w:rFonts w:ascii="Bookman Old Style" w:eastAsiaTheme="minorEastAsia" w:hAnsi="Bookman Old Style"/>
          <w:i/>
          <w:sz w:val="28"/>
        </w:rPr>
      </w:pPr>
      <w:r>
        <w:rPr>
          <w:rFonts w:ascii="Bookman Old Style" w:eastAsiaTheme="minorEastAsia" w:hAnsi="Bookman Old Style"/>
          <w:i/>
          <w:sz w:val="28"/>
        </w:rPr>
        <w:t>2. Desarrollo de la práctica.</w:t>
      </w:r>
    </w:p>
    <w:p w:rsidR="00F54761" w:rsidRDefault="00F54761" w:rsidP="007E310D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</w:p>
    <w:p w:rsidR="006344D9" w:rsidRDefault="006344D9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ab/>
      </w:r>
      <w:r w:rsidRPr="006344D9">
        <w:rPr>
          <w:rFonts w:ascii="Bookman Old Style" w:eastAsiaTheme="minorEastAsia" w:hAnsi="Bookman Old Style"/>
          <w:sz w:val="24"/>
        </w:rPr>
        <w:t>Se arm</w:t>
      </w:r>
      <w:r>
        <w:rPr>
          <w:rFonts w:ascii="Bookman Old Style" w:eastAsiaTheme="minorEastAsia" w:hAnsi="Bookman Old Style"/>
          <w:sz w:val="24"/>
        </w:rPr>
        <w:t>a</w:t>
      </w:r>
      <w:r w:rsidRPr="006344D9">
        <w:rPr>
          <w:rFonts w:ascii="Bookman Old Style" w:eastAsiaTheme="minorEastAsia" w:hAnsi="Bookman Old Style"/>
          <w:sz w:val="24"/>
        </w:rPr>
        <w:t xml:space="preserve"> el siguiente circuito que permite convertir una señal analógica a digital</w:t>
      </w:r>
      <w:r>
        <w:rPr>
          <w:rFonts w:ascii="Bookman Old Style" w:eastAsiaTheme="minorEastAsia" w:hAnsi="Bookman Old Style"/>
          <w:sz w:val="24"/>
        </w:rPr>
        <w:tab/>
      </w:r>
      <w:r w:rsidRPr="006344D9">
        <w:rPr>
          <w:rFonts w:ascii="Bookman Old Style" w:eastAsiaTheme="minorEastAsia" w:hAnsi="Bookman Old Style"/>
          <w:sz w:val="24"/>
        </w:rPr>
        <w:t>por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6344D9">
        <w:rPr>
          <w:rFonts w:ascii="Bookman Old Style" w:eastAsiaTheme="minorEastAsia" w:hAnsi="Bookman Old Style"/>
          <w:sz w:val="24"/>
        </w:rPr>
        <w:t>medio del método de aproximaciones sucesivas. Se aliment</w:t>
      </w:r>
      <w:r>
        <w:rPr>
          <w:rFonts w:ascii="Bookman Old Style" w:eastAsiaTheme="minorEastAsia" w:hAnsi="Bookman Old Style"/>
          <w:sz w:val="24"/>
        </w:rPr>
        <w:t>a</w:t>
      </w:r>
      <w:r w:rsidRPr="006344D9">
        <w:rPr>
          <w:rFonts w:ascii="Bookman Old Style" w:eastAsiaTheme="minorEastAsia" w:hAnsi="Bookman Old Style"/>
          <w:sz w:val="24"/>
        </w:rPr>
        <w:t xml:space="preserve"> el ADC con 5 V</w:t>
      </w:r>
      <w:r>
        <w:rPr>
          <w:rFonts w:ascii="Bookman Old Style" w:eastAsiaTheme="minorEastAsia" w:hAnsi="Bookman Old Style"/>
          <w:sz w:val="24"/>
        </w:rPr>
        <w:t xml:space="preserve"> </w:t>
      </w:r>
      <w:r>
        <w:rPr>
          <w:rFonts w:ascii="Bookman Old Style" w:eastAsiaTheme="minorEastAsia" w:hAnsi="Bookman Old Style"/>
          <w:sz w:val="24"/>
        </w:rPr>
        <w:tab/>
      </w:r>
      <w:r w:rsidRPr="006344D9">
        <w:rPr>
          <w:rFonts w:ascii="Bookman Old Style" w:eastAsiaTheme="minorEastAsia" w:hAnsi="Bookman Old Style"/>
          <w:sz w:val="24"/>
        </w:rPr>
        <w:t>en la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6344D9">
        <w:rPr>
          <w:rFonts w:ascii="Bookman Old Style" w:eastAsiaTheme="minorEastAsia" w:hAnsi="Bookman Old Style"/>
          <w:sz w:val="24"/>
        </w:rPr>
        <w:t>terminal 20 y GND en las terminales 1, 8, 7 y 10, y se aliment</w:t>
      </w:r>
      <w:r>
        <w:rPr>
          <w:rFonts w:ascii="Bookman Old Style" w:eastAsiaTheme="minorEastAsia" w:hAnsi="Bookman Old Style"/>
          <w:sz w:val="24"/>
        </w:rPr>
        <w:t>a</w:t>
      </w:r>
      <w:r w:rsidRPr="006344D9">
        <w:rPr>
          <w:rFonts w:ascii="Bookman Old Style" w:eastAsiaTheme="minorEastAsia" w:hAnsi="Bookman Old Style"/>
          <w:sz w:val="24"/>
        </w:rPr>
        <w:t xml:space="preserve"> al 7414 y </w:t>
      </w:r>
      <w:r>
        <w:rPr>
          <w:rFonts w:ascii="Bookman Old Style" w:eastAsiaTheme="minorEastAsia" w:hAnsi="Bookman Old Style"/>
          <w:sz w:val="24"/>
        </w:rPr>
        <w:tab/>
      </w:r>
      <w:r w:rsidRPr="006344D9">
        <w:rPr>
          <w:rFonts w:ascii="Bookman Old Style" w:eastAsiaTheme="minorEastAsia" w:hAnsi="Bookman Old Style"/>
          <w:sz w:val="24"/>
        </w:rPr>
        <w:t>el 7404 con el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6344D9">
        <w:rPr>
          <w:rFonts w:ascii="Bookman Old Style" w:eastAsiaTheme="minorEastAsia" w:hAnsi="Bookman Old Style"/>
          <w:sz w:val="24"/>
        </w:rPr>
        <w:t>mismo voltaje en la terminal 14 y GND en la terminal 7. Se var</w:t>
      </w:r>
      <w:r>
        <w:rPr>
          <w:rFonts w:ascii="Bookman Old Style" w:eastAsiaTheme="minorEastAsia" w:hAnsi="Bookman Old Style"/>
          <w:sz w:val="24"/>
        </w:rPr>
        <w:t>ía</w:t>
      </w:r>
      <w:r w:rsidRPr="006344D9">
        <w:rPr>
          <w:rFonts w:ascii="Bookman Old Style" w:eastAsiaTheme="minorEastAsia" w:hAnsi="Bookman Old Style"/>
          <w:sz w:val="24"/>
        </w:rPr>
        <w:t xml:space="preserve"> </w:t>
      </w:r>
      <w:r>
        <w:rPr>
          <w:rFonts w:ascii="Bookman Old Style" w:eastAsiaTheme="minorEastAsia" w:hAnsi="Bookman Old Style"/>
          <w:sz w:val="24"/>
        </w:rPr>
        <w:tab/>
      </w:r>
      <w:r w:rsidRPr="006344D9">
        <w:rPr>
          <w:rFonts w:ascii="Bookman Old Style" w:eastAsiaTheme="minorEastAsia" w:hAnsi="Bookman Old Style"/>
          <w:sz w:val="24"/>
        </w:rPr>
        <w:t>la temperatura del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6344D9">
        <w:rPr>
          <w:rFonts w:ascii="Bookman Old Style" w:eastAsiaTheme="minorEastAsia" w:hAnsi="Bookman Old Style"/>
          <w:sz w:val="24"/>
        </w:rPr>
        <w:t>termistor y se mid</w:t>
      </w:r>
      <w:r>
        <w:rPr>
          <w:rFonts w:ascii="Bookman Old Style" w:eastAsiaTheme="minorEastAsia" w:hAnsi="Bookman Old Style"/>
          <w:sz w:val="24"/>
        </w:rPr>
        <w:t>e</w:t>
      </w:r>
      <w:r w:rsidRPr="006344D9">
        <w:rPr>
          <w:rFonts w:ascii="Bookman Old Style" w:eastAsiaTheme="minorEastAsia" w:hAnsi="Bookman Old Style"/>
          <w:sz w:val="24"/>
        </w:rPr>
        <w:t xml:space="preserve"> el voltaje que se tiene en el pin 6 del ADC </w:t>
      </w:r>
      <w:r>
        <w:rPr>
          <w:rFonts w:ascii="Bookman Old Style" w:eastAsiaTheme="minorEastAsia" w:hAnsi="Bookman Old Style"/>
          <w:sz w:val="24"/>
        </w:rPr>
        <w:tab/>
      </w:r>
      <w:r w:rsidRPr="006344D9">
        <w:rPr>
          <w:rFonts w:ascii="Bookman Old Style" w:eastAsiaTheme="minorEastAsia" w:hAnsi="Bookman Old Style"/>
          <w:sz w:val="24"/>
        </w:rPr>
        <w:t>para 10 valores de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6344D9">
        <w:rPr>
          <w:rFonts w:ascii="Bookman Old Style" w:eastAsiaTheme="minorEastAsia" w:hAnsi="Bookman Old Style"/>
          <w:sz w:val="24"/>
        </w:rPr>
        <w:t>temperatura</w:t>
      </w:r>
      <w:r>
        <w:rPr>
          <w:rFonts w:ascii="Bookman Old Style" w:eastAsiaTheme="minorEastAsia" w:hAnsi="Bookman Old Style"/>
          <w:sz w:val="24"/>
        </w:rPr>
        <w:t>s</w:t>
      </w:r>
      <w:r w:rsidRPr="006344D9">
        <w:rPr>
          <w:rFonts w:ascii="Bookman Old Style" w:eastAsiaTheme="minorEastAsia" w:hAnsi="Bookman Old Style"/>
          <w:sz w:val="24"/>
        </w:rPr>
        <w:t xml:space="preserve"> diferente</w:t>
      </w:r>
      <w:r>
        <w:rPr>
          <w:rFonts w:ascii="Bookman Old Style" w:eastAsiaTheme="minorEastAsia" w:hAnsi="Bookman Old Style"/>
          <w:sz w:val="24"/>
        </w:rPr>
        <w:t>s</w:t>
      </w:r>
      <w:r w:rsidRPr="006344D9">
        <w:rPr>
          <w:rFonts w:ascii="Bookman Old Style" w:eastAsiaTheme="minorEastAsia" w:hAnsi="Bookman Old Style"/>
          <w:sz w:val="24"/>
        </w:rPr>
        <w:t>.</w:t>
      </w:r>
    </w:p>
    <w:p w:rsidR="006344D9" w:rsidRDefault="006344D9" w:rsidP="006344D9">
      <w:pPr>
        <w:jc w:val="center"/>
        <w:rPr>
          <w:rFonts w:ascii="Bookman Old Style" w:eastAsiaTheme="minorEastAsia" w:hAnsi="Bookman Old Style"/>
          <w:sz w:val="24"/>
        </w:rPr>
      </w:pPr>
      <w:r>
        <w:rPr>
          <w:noProof/>
        </w:rPr>
        <w:drawing>
          <wp:inline distT="0" distB="0" distL="0" distR="0" wp14:anchorId="57FE39DC" wp14:editId="67D8FDF2">
            <wp:extent cx="4829175" cy="2409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9" w:rsidRDefault="006344D9" w:rsidP="006344D9">
      <w:pPr>
        <w:jc w:val="both"/>
        <w:rPr>
          <w:rFonts w:ascii="Bookman Old Style" w:eastAsiaTheme="minorEastAsia" w:hAnsi="Bookman Old Style"/>
          <w:sz w:val="24"/>
        </w:rPr>
      </w:pPr>
    </w:p>
    <w:p w:rsidR="005D087C" w:rsidRDefault="005D087C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Así, se determinó que el LSB es de 0.35 V, lo cual significa que por cada 0.35 V hay variaciones en la salida.</w:t>
      </w:r>
    </w:p>
    <w:p w:rsidR="005D087C" w:rsidRDefault="005D087C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Dado a errores en el circuito, no se pudo registrar los cambios en los LEDs de forma precisa, pero aquel que representaba el MSB siempre se mantuvo encendido.</w:t>
      </w:r>
    </w:p>
    <w:p w:rsidR="006344D9" w:rsidRDefault="005D087C" w:rsidP="006344D9">
      <w:pPr>
        <w:jc w:val="both"/>
        <w:rPr>
          <w:rFonts w:ascii="Bookman Old Style" w:eastAsiaTheme="minorEastAsia" w:hAnsi="Bookman Old Style"/>
          <w:i/>
          <w:sz w:val="28"/>
        </w:rPr>
      </w:pPr>
      <w:r>
        <w:rPr>
          <w:rFonts w:ascii="Bookman Old Style" w:eastAsiaTheme="minorEastAsia" w:hAnsi="Bookman Old Style"/>
          <w:i/>
          <w:sz w:val="28"/>
        </w:rPr>
        <w:t>3</w:t>
      </w:r>
      <w:r w:rsidR="00F975C1">
        <w:rPr>
          <w:rFonts w:ascii="Bookman Old Style" w:eastAsiaTheme="minorEastAsia" w:hAnsi="Bookman Old Style"/>
          <w:i/>
          <w:sz w:val="28"/>
        </w:rPr>
        <w:t>. Cálculos</w:t>
      </w:r>
      <w:r>
        <w:rPr>
          <w:rFonts w:ascii="Bookman Old Style" w:eastAsiaTheme="minorEastAsia" w:hAnsi="Bookman Old Style"/>
          <w:i/>
          <w:sz w:val="28"/>
        </w:rPr>
        <w:t xml:space="preserve"> y simulaciones</w:t>
      </w:r>
    </w:p>
    <w:p w:rsidR="00F975C1" w:rsidRDefault="005D087C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Debido a errores en el circuito propuesto, no se pudieron realizar cálculos ni simulaciones.</w:t>
      </w:r>
    </w:p>
    <w:p w:rsidR="005D087C" w:rsidRDefault="005D087C" w:rsidP="006344D9">
      <w:pPr>
        <w:jc w:val="both"/>
        <w:rPr>
          <w:rFonts w:ascii="Bookman Old Style" w:eastAsiaTheme="minorEastAsia" w:hAnsi="Bookman Old Style"/>
          <w:sz w:val="24"/>
        </w:rPr>
      </w:pPr>
    </w:p>
    <w:p w:rsidR="005D087C" w:rsidRDefault="005D087C" w:rsidP="006344D9">
      <w:pPr>
        <w:jc w:val="both"/>
        <w:rPr>
          <w:rFonts w:ascii="Bookman Old Style" w:eastAsiaTheme="minorEastAsia" w:hAnsi="Bookman Old Style"/>
          <w:i/>
          <w:sz w:val="28"/>
        </w:rPr>
      </w:pPr>
      <w:r>
        <w:rPr>
          <w:rFonts w:ascii="Bookman Old Style" w:eastAsiaTheme="minorEastAsia" w:hAnsi="Bookman Old Style"/>
          <w:i/>
          <w:sz w:val="28"/>
        </w:rPr>
        <w:t>4. Cuestionario</w:t>
      </w:r>
    </w:p>
    <w:p w:rsidR="005D087C" w:rsidRDefault="005D087C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1. ¿Qué representa el LSB y el MSB?</w:t>
      </w:r>
    </w:p>
    <w:p w:rsidR="005D087C" w:rsidRDefault="005D087C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R. El LSB representa la variación de voltaje necesaria para pasar de un nivel</w:t>
      </w:r>
      <w:r w:rsidR="00041BC0">
        <w:rPr>
          <w:rFonts w:ascii="Bookman Old Style" w:eastAsiaTheme="minorEastAsia" w:hAnsi="Bookman Old Style"/>
          <w:sz w:val="24"/>
        </w:rPr>
        <w:t xml:space="preserve"> de cuantificación a otro, y el MSB representa, según su estado, la mitad y el tope superior del máximo de niveles presentes en la capa de cuantificación.</w:t>
      </w:r>
    </w:p>
    <w:p w:rsidR="00041BC0" w:rsidRDefault="00041BC0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lastRenderedPageBreak/>
        <w:t>2. ¿Cuáles son los circuitos más indicados para establecer el voltaje de referencia en el ADC?</w:t>
      </w:r>
    </w:p>
    <w:p w:rsidR="00041BC0" w:rsidRDefault="00041BC0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R. Los circuitos seguidores de voltaje.</w:t>
      </w:r>
    </w:p>
    <w:p w:rsidR="00041BC0" w:rsidRDefault="00041BC0" w:rsidP="006344D9">
      <w:pPr>
        <w:jc w:val="both"/>
        <w:rPr>
          <w:rFonts w:ascii="Bookman Old Style" w:eastAsiaTheme="minorEastAsia" w:hAnsi="Bookman Old Style"/>
          <w:sz w:val="24"/>
        </w:rPr>
      </w:pPr>
    </w:p>
    <w:p w:rsidR="00041BC0" w:rsidRDefault="00041BC0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3. Menciona 5 tipos diferentes de ADC</w:t>
      </w:r>
    </w:p>
    <w:p w:rsidR="00041BC0" w:rsidRDefault="00041BC0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R.  Conversor de rampa simple, de rampa doble, flash, conversor delta y conversor de aproximaciones sucesivas.</w:t>
      </w:r>
    </w:p>
    <w:p w:rsidR="00041BC0" w:rsidRDefault="00041BC0" w:rsidP="006344D9">
      <w:pPr>
        <w:jc w:val="both"/>
        <w:rPr>
          <w:rFonts w:ascii="Bookman Old Style" w:eastAsiaTheme="minorEastAsia" w:hAnsi="Bookman Old Style"/>
          <w:sz w:val="24"/>
        </w:rPr>
      </w:pPr>
    </w:p>
    <w:p w:rsidR="00041BC0" w:rsidRDefault="00041BC0" w:rsidP="006344D9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4. ¿Qué diferencia existe entre el ADC0801 y el ADC0804?</w:t>
      </w:r>
    </w:p>
    <w:p w:rsidR="00041BC0" w:rsidRDefault="00041BC0" w:rsidP="00041BC0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 xml:space="preserve">R. </w:t>
      </w:r>
      <w:r w:rsidRPr="00041BC0">
        <w:rPr>
          <w:rFonts w:ascii="Bookman Old Style" w:eastAsiaTheme="minorEastAsia" w:hAnsi="Bookman Old Style"/>
          <w:sz w:val="24"/>
        </w:rPr>
        <w:t>Los rangos de temperatura en los que pueden operar, el margen de error en cada uno,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041BC0">
        <w:rPr>
          <w:rFonts w:ascii="Bookman Old Style" w:eastAsiaTheme="minorEastAsia" w:hAnsi="Bookman Old Style"/>
          <w:sz w:val="24"/>
        </w:rPr>
        <w:t>la impedancia de entrada y la corriente necesaria para su alimentación.</w:t>
      </w:r>
    </w:p>
    <w:p w:rsidR="00041BC0" w:rsidRDefault="00041BC0" w:rsidP="00041BC0">
      <w:pPr>
        <w:jc w:val="both"/>
        <w:rPr>
          <w:rFonts w:ascii="Bookman Old Style" w:eastAsiaTheme="minorEastAsia" w:hAnsi="Bookman Old Style"/>
          <w:sz w:val="24"/>
        </w:rPr>
      </w:pPr>
    </w:p>
    <w:p w:rsidR="00041BC0" w:rsidRDefault="00041BC0" w:rsidP="00041BC0">
      <w:pPr>
        <w:jc w:val="both"/>
        <w:rPr>
          <w:rFonts w:ascii="Bookman Old Style" w:eastAsiaTheme="minorEastAsia" w:hAnsi="Bookman Old Style"/>
          <w:i/>
          <w:sz w:val="28"/>
        </w:rPr>
      </w:pPr>
      <w:r>
        <w:rPr>
          <w:rFonts w:ascii="Bookman Old Style" w:eastAsiaTheme="minorEastAsia" w:hAnsi="Bookman Old Style"/>
          <w:i/>
          <w:sz w:val="28"/>
        </w:rPr>
        <w:t>5. Conclusiones</w:t>
      </w:r>
    </w:p>
    <w:p w:rsidR="00041BC0" w:rsidRDefault="00041BC0" w:rsidP="00041BC0">
      <w:pPr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>5.1 Martínez Ortega Juan Yael</w:t>
      </w:r>
    </w:p>
    <w:p w:rsidR="00041BC0" w:rsidRPr="00041BC0" w:rsidRDefault="00FE457A" w:rsidP="00041BC0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 xml:space="preserve">A través de la realización de esta práctica se pudo comprobar, al menos de forma práctica, el funcionamiento de los </w:t>
      </w:r>
      <w:proofErr w:type="spellStart"/>
      <w:r>
        <w:rPr>
          <w:rFonts w:ascii="Bookman Old Style" w:eastAsiaTheme="minorEastAsia" w:hAnsi="Bookman Old Style"/>
          <w:sz w:val="24"/>
        </w:rPr>
        <w:t>ADCs</w:t>
      </w:r>
      <w:proofErr w:type="spellEnd"/>
      <w:r>
        <w:rPr>
          <w:rFonts w:ascii="Bookman Old Style" w:eastAsiaTheme="minorEastAsia" w:hAnsi="Bookman Old Style"/>
          <w:sz w:val="24"/>
        </w:rPr>
        <w:t xml:space="preserve"> y la trascendencia del LSB y el MSB, </w:t>
      </w:r>
      <w:r w:rsidR="009437A8">
        <w:rPr>
          <w:rFonts w:ascii="Bookman Old Style" w:eastAsiaTheme="minorEastAsia" w:hAnsi="Bookman Old Style"/>
          <w:sz w:val="24"/>
        </w:rPr>
        <w:t>además de poder digitalizar el voltaje entregado de una temperatura, lo cual tiene aplicaciones directas en dispositivos de uso doméstico.</w:t>
      </w:r>
    </w:p>
    <w:p w:rsidR="00041BC0" w:rsidRDefault="00041BC0" w:rsidP="00041BC0">
      <w:pPr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>5.2 Sampayo Hernández Mauro</w:t>
      </w:r>
    </w:p>
    <w:p w:rsidR="00D17814" w:rsidRPr="00D17814" w:rsidRDefault="00D17814" w:rsidP="00D17814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N</w:t>
      </w:r>
      <w:r w:rsidRPr="00D17814">
        <w:rPr>
          <w:rFonts w:ascii="Bookman Old Style" w:eastAsiaTheme="minorEastAsia" w:hAnsi="Bookman Old Style"/>
          <w:sz w:val="24"/>
        </w:rPr>
        <w:t>o se pudo comprobar el funcionamiento apropiado del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D17814">
        <w:rPr>
          <w:rFonts w:ascii="Bookman Old Style" w:eastAsiaTheme="minorEastAsia" w:hAnsi="Bookman Old Style"/>
          <w:sz w:val="24"/>
        </w:rPr>
        <w:t xml:space="preserve">convertidor analógico </w:t>
      </w:r>
      <w:proofErr w:type="spellStart"/>
      <w:r w:rsidRPr="00D17814">
        <w:rPr>
          <w:rFonts w:ascii="Bookman Old Style" w:eastAsiaTheme="minorEastAsia" w:hAnsi="Bookman Old Style"/>
          <w:sz w:val="24"/>
        </w:rPr>
        <w:t>a</w:t>
      </w:r>
      <w:proofErr w:type="spellEnd"/>
      <w:r w:rsidRPr="00D17814">
        <w:rPr>
          <w:rFonts w:ascii="Bookman Old Style" w:eastAsiaTheme="minorEastAsia" w:hAnsi="Bookman Old Style"/>
          <w:sz w:val="24"/>
        </w:rPr>
        <w:t xml:space="preserve"> digital. Pero se pudo observar el comportamiento de los leds al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D17814">
        <w:rPr>
          <w:rFonts w:ascii="Bookman Old Style" w:eastAsiaTheme="minorEastAsia" w:hAnsi="Bookman Old Style"/>
          <w:sz w:val="24"/>
        </w:rPr>
        <w:t>ser reiniciada la fuente de voltaje, se reiniciaba la configuración del ADC cada vez.</w:t>
      </w:r>
    </w:p>
    <w:p w:rsidR="00D17814" w:rsidRPr="00D17814" w:rsidRDefault="00D17814" w:rsidP="00D17814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Teóricamente</w:t>
      </w:r>
      <w:r w:rsidRPr="00D17814">
        <w:rPr>
          <w:rFonts w:ascii="Bookman Old Style" w:eastAsiaTheme="minorEastAsia" w:hAnsi="Bookman Old Style"/>
          <w:sz w:val="24"/>
        </w:rPr>
        <w:t>, este convertidor puede resultar muy útil para el manejo de señales,</w:t>
      </w:r>
      <w:r>
        <w:rPr>
          <w:rFonts w:ascii="Bookman Old Style" w:eastAsiaTheme="minorEastAsia" w:hAnsi="Bookman Old Style"/>
          <w:sz w:val="24"/>
        </w:rPr>
        <w:t xml:space="preserve"> </w:t>
      </w:r>
      <w:r w:rsidRPr="00D17814">
        <w:rPr>
          <w:rFonts w:ascii="Bookman Old Style" w:eastAsiaTheme="minorEastAsia" w:hAnsi="Bookman Old Style"/>
          <w:sz w:val="24"/>
        </w:rPr>
        <w:t>especialmente si se le añaden filtros para asegurar la integridad de los resultados.</w:t>
      </w:r>
    </w:p>
    <w:p w:rsidR="00041BC0" w:rsidRDefault="00041BC0" w:rsidP="00041BC0">
      <w:pPr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>5.3 Rojas Alvarado Luis Enrique</w:t>
      </w:r>
    </w:p>
    <w:p w:rsidR="00D17814" w:rsidRPr="00D17814" w:rsidRDefault="00D17814" w:rsidP="00041BC0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>Pudo observarse que e</w:t>
      </w:r>
      <w:bookmarkStart w:id="0" w:name="_GoBack"/>
      <w:bookmarkEnd w:id="0"/>
      <w:r w:rsidRPr="00D17814">
        <w:rPr>
          <w:rFonts w:ascii="Bookman Old Style" w:eastAsiaTheme="minorEastAsia" w:hAnsi="Bookman Old Style"/>
          <w:sz w:val="24"/>
        </w:rPr>
        <w:t>n la cuantificación de la señal se produce pérdida de la información que no puede ser recuperada en el proceso inverso, es decir, en la conversión de señal digital a analógica y esto es debido a que se truncan los valores entre 2 niveles de cuantificación, mientras mayor cantidad de bits mayor resolución y por lo tanto menor información perdida.</w:t>
      </w:r>
    </w:p>
    <w:p w:rsidR="007E310D" w:rsidRPr="007E310D" w:rsidRDefault="007E310D" w:rsidP="007E310D">
      <w:pPr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b/>
          <w:sz w:val="24"/>
        </w:rPr>
        <w:tab/>
      </w:r>
    </w:p>
    <w:sectPr w:rsidR="007E310D" w:rsidRPr="007E310D" w:rsidSect="007102E8">
      <w:pgSz w:w="12240" w:h="15840"/>
      <w:pgMar w:top="993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E8"/>
    <w:rsid w:val="00041BC0"/>
    <w:rsid w:val="00082FCF"/>
    <w:rsid w:val="000D2DC1"/>
    <w:rsid w:val="0010534F"/>
    <w:rsid w:val="001A3B6B"/>
    <w:rsid w:val="001B76EE"/>
    <w:rsid w:val="00407D08"/>
    <w:rsid w:val="00422BDF"/>
    <w:rsid w:val="004C5032"/>
    <w:rsid w:val="00560444"/>
    <w:rsid w:val="005D087C"/>
    <w:rsid w:val="005E42F9"/>
    <w:rsid w:val="006344D9"/>
    <w:rsid w:val="006A7689"/>
    <w:rsid w:val="007102E8"/>
    <w:rsid w:val="007E310D"/>
    <w:rsid w:val="008C5267"/>
    <w:rsid w:val="009437A8"/>
    <w:rsid w:val="0096671F"/>
    <w:rsid w:val="00CB5A7F"/>
    <w:rsid w:val="00D024D5"/>
    <w:rsid w:val="00D17814"/>
    <w:rsid w:val="00DA5F7D"/>
    <w:rsid w:val="00E17AEC"/>
    <w:rsid w:val="00E43C14"/>
    <w:rsid w:val="00EA1370"/>
    <w:rsid w:val="00F54761"/>
    <w:rsid w:val="00F975C1"/>
    <w:rsid w:val="00FD05D3"/>
    <w:rsid w:val="00FE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B660"/>
  <w15:chartTrackingRefBased/>
  <w15:docId w15:val="{28459EC2-4A20-4BCE-83D7-B47316E4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5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Mtz.</dc:creator>
  <cp:keywords/>
  <dc:description/>
  <cp:lastModifiedBy>Yael Mtz.</cp:lastModifiedBy>
  <cp:revision>15</cp:revision>
  <dcterms:created xsi:type="dcterms:W3CDTF">2019-05-29T23:43:00Z</dcterms:created>
  <dcterms:modified xsi:type="dcterms:W3CDTF">2019-05-30T04:52:00Z</dcterms:modified>
</cp:coreProperties>
</file>