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28"/>
          <w:szCs w:val="28"/>
        </w:rPr>
        <w:t xml:space="preserve">Validación de los instrumentos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2026-07-25T17:24:16.415Z</dcterms:created>
  <dcterms:modified xsi:type="dcterms:W3CDTF">2026-07-25T17:24:16.416Z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