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rPr>
          <w:rFonts w:asciiTheme="majorHAnsi" w:eastAsiaTheme="majorEastAsia" w:hAnsiTheme="majorHAnsi" w:cstheme="majorBidi"/>
        </w:rPr>
        <w:id w:val="172587146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 w:cstheme="minorBidi"/>
        </w:rPr>
      </w:sdtEndPr>
      <w:sdtContent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8248"/>
          </w:tblGrid>
          <w:tr w:rsidR="002B1236" w:rsidRPr="002B1236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2B1236" w:rsidRDefault="002B1236">
                <w:pPr>
                  <w:pStyle w:val="Sinespaciado"/>
                  <w:rPr>
                    <w:rFonts w:asciiTheme="majorHAnsi" w:eastAsiaTheme="majorEastAsia" w:hAnsiTheme="majorHAnsi" w:cstheme="majorBidi"/>
                  </w:rPr>
                </w:pPr>
              </w:p>
            </w:tc>
          </w:tr>
          <w:tr w:rsidR="002B1236" w:rsidRPr="002B1236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ítulo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2B1236" w:rsidRDefault="006E7428" w:rsidP="006E7428">
                    <w:pPr>
                      <w:pStyle w:val="Sinespaciado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Deployment &amp; Maintenance</w:t>
                    </w:r>
                  </w:p>
                </w:sdtContent>
              </w:sdt>
            </w:tc>
          </w:tr>
          <w:tr w:rsidR="002B1236" w:rsidRPr="0003053D">
            <w:sdt>
              <w:sdtPr>
                <w:rPr>
                  <w:rFonts w:asciiTheme="majorHAnsi" w:eastAsiaTheme="majorEastAsia" w:hAnsiTheme="majorHAnsi" w:cstheme="majorBidi"/>
                  <w:lang w:val="es-ES"/>
                </w:rPr>
                <w:alias w:val="Subtítulo"/>
                <w:id w:val="13406923"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2B1236" w:rsidRPr="00B648A5" w:rsidRDefault="00863546" w:rsidP="00863546">
                    <w:pPr>
                      <w:pStyle w:val="Sinespaciado"/>
                      <w:rPr>
                        <w:rFonts w:asciiTheme="majorHAnsi" w:eastAsiaTheme="majorEastAsia" w:hAnsiTheme="majorHAnsi" w:cstheme="majorBidi"/>
                        <w:lang w:val="es-ES"/>
                      </w:rPr>
                    </w:pPr>
                    <w:r w:rsidRPr="00863546">
                      <w:rPr>
                        <w:rFonts w:asciiTheme="majorHAnsi" w:eastAsiaTheme="majorEastAsia" w:hAnsiTheme="majorHAnsi" w:cstheme="majorBidi"/>
                        <w:lang w:val="es-ES"/>
                      </w:rPr>
                      <w:t>[Escribir el nombre del proyecto]</w:t>
                    </w:r>
                  </w:p>
                </w:tc>
              </w:sdtContent>
            </w:sdt>
          </w:tr>
        </w:tbl>
        <w:p w:rsidR="002B1236" w:rsidRDefault="002B1236">
          <w:pPr>
            <w:rPr>
              <w:lang w:val="es-ES"/>
            </w:rPr>
          </w:pPr>
        </w:p>
        <w:p w:rsidR="002B1236" w:rsidRDefault="002B1236">
          <w:pPr>
            <w:rPr>
              <w:lang w:val="es-ES"/>
            </w:rPr>
          </w:pPr>
        </w:p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8248"/>
          </w:tblGrid>
          <w:tr w:rsidR="002B1236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F81BD" w:themeColor="accent1"/>
                  </w:rPr>
                  <w:alias w:val="Fecha"/>
                  <w:id w:val="13406932"/>
                  <w:dataBinding w:prefixMappings="xmlns:ns0='http://schemas.microsoft.com/office/2006/coverPageProps'" w:xpath="/ns0:CoverPageProperties[1]/ns0:PublishDate[1]" w:storeItemID="{55AF091B-3C7A-41E3-B477-F2FDAA23CFDA}"/>
                  <w:date w:fullDate="2012-08-13T00:00:00Z">
                    <w:dateFormat w:val="dd/MM/yyyy"/>
                    <w:lid w:val="es-ES"/>
                    <w:storeMappedDataAs w:val="dateTime"/>
                    <w:calendar w:val="gregorian"/>
                  </w:date>
                </w:sdtPr>
                <w:sdtEndPr/>
                <w:sdtContent>
                  <w:p w:rsidR="002B1236" w:rsidRDefault="00863546">
                    <w:pPr>
                      <w:pStyle w:val="Sinespaciado"/>
                      <w:rPr>
                        <w:color w:val="4F81BD" w:themeColor="accent1"/>
                      </w:rPr>
                    </w:pPr>
                    <w:r>
                      <w:rPr>
                        <w:color w:val="4F81BD" w:themeColor="accent1"/>
                        <w:lang w:val="es-ES"/>
                      </w:rPr>
                      <w:t>13/08/2012</w:t>
                    </w:r>
                  </w:p>
                </w:sdtContent>
              </w:sdt>
              <w:p w:rsidR="002B1236" w:rsidRDefault="002B1236">
                <w:pPr>
                  <w:pStyle w:val="Sinespaciado"/>
                  <w:rPr>
                    <w:color w:val="4F81BD" w:themeColor="accent1"/>
                  </w:rPr>
                </w:pPr>
              </w:p>
            </w:tc>
          </w:tr>
        </w:tbl>
        <w:p w:rsidR="002B1236" w:rsidRDefault="002B1236">
          <w:pPr>
            <w:rPr>
              <w:lang w:val="es-ES"/>
            </w:rPr>
          </w:pPr>
        </w:p>
        <w:p w:rsidR="002B1236" w:rsidRDefault="002B1236">
          <w:r>
            <w:br w:type="page"/>
          </w:r>
        </w:p>
      </w:sdtContent>
    </w:sdt>
    <w:p w:rsidR="00863546" w:rsidRPr="00A56BB1" w:rsidRDefault="00863546" w:rsidP="00863546">
      <w:pPr>
        <w:rPr>
          <w:color w:val="365F91" w:themeColor="accent1" w:themeShade="BF"/>
          <w:sz w:val="22"/>
          <w:lang w:val="es-ES"/>
        </w:rPr>
      </w:pPr>
      <w:r w:rsidRPr="00A56BB1">
        <w:rPr>
          <w:b/>
          <w:color w:val="365F91" w:themeColor="accent1" w:themeShade="BF"/>
          <w:sz w:val="22"/>
          <w:lang w:val="es-ES"/>
        </w:rPr>
        <w:lastRenderedPageBreak/>
        <w:t>Versiones del documento</w:t>
      </w:r>
    </w:p>
    <w:tbl>
      <w:tblPr>
        <w:tblStyle w:val="Listaclara-nfasis11"/>
        <w:tblW w:w="9396" w:type="dxa"/>
        <w:tblInd w:w="108" w:type="dxa"/>
        <w:tblBorders>
          <w:top w:val="single" w:sz="4" w:space="0" w:color="548DD4" w:themeColor="text2" w:themeTint="99"/>
          <w:left w:val="single" w:sz="4" w:space="0" w:color="548DD4" w:themeColor="text2" w:themeTint="99"/>
          <w:bottom w:val="single" w:sz="4" w:space="0" w:color="548DD4" w:themeColor="text2" w:themeTint="99"/>
          <w:right w:val="single" w:sz="4" w:space="0" w:color="548DD4" w:themeColor="text2" w:themeTint="99"/>
          <w:insideH w:val="single" w:sz="4" w:space="0" w:color="548DD4" w:themeColor="text2" w:themeTint="99"/>
          <w:insideV w:val="single" w:sz="4" w:space="0" w:color="548DD4" w:themeColor="text2" w:themeTint="99"/>
        </w:tblBorders>
        <w:tblLayout w:type="fixed"/>
        <w:tblLook w:val="0620" w:firstRow="1" w:lastRow="0" w:firstColumn="0" w:lastColumn="0" w:noHBand="1" w:noVBand="1"/>
      </w:tblPr>
      <w:tblGrid>
        <w:gridCol w:w="2196"/>
        <w:gridCol w:w="1152"/>
        <w:gridCol w:w="3744"/>
        <w:gridCol w:w="2304"/>
      </w:tblGrid>
      <w:tr w:rsidR="00863546" w:rsidRPr="00A56BB1" w:rsidTr="008635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9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>Fecha</w:t>
            </w:r>
          </w:p>
        </w:tc>
        <w:tc>
          <w:tcPr>
            <w:tcW w:w="1152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>Versión</w:t>
            </w:r>
          </w:p>
        </w:tc>
        <w:tc>
          <w:tcPr>
            <w:tcW w:w="3744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>Descripción</w:t>
            </w:r>
          </w:p>
        </w:tc>
        <w:tc>
          <w:tcPr>
            <w:tcW w:w="2304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>Autor</w:t>
            </w:r>
          </w:p>
        </w:tc>
      </w:tr>
      <w:tr w:rsidR="00863546" w:rsidRPr="00A56BB1" w:rsidTr="00863546">
        <w:trPr>
          <w:trHeight w:val="521"/>
        </w:trPr>
        <w:tc>
          <w:tcPr>
            <w:tcW w:w="2196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</w:t>
            </w:r>
            <w:proofErr w:type="spellStart"/>
            <w:r w:rsidRPr="00A56BB1">
              <w:rPr>
                <w:color w:val="1F497D" w:themeColor="text2"/>
                <w:lang w:val="es-ES"/>
              </w:rPr>
              <w:t>dd</w:t>
            </w:r>
            <w:proofErr w:type="spellEnd"/>
            <w:r w:rsidRPr="00A56BB1">
              <w:rPr>
                <w:color w:val="1F497D" w:themeColor="text2"/>
                <w:lang w:val="es-ES"/>
              </w:rPr>
              <w:t>/mmm/</w:t>
            </w:r>
            <w:proofErr w:type="spellStart"/>
            <w:r w:rsidRPr="00A56BB1">
              <w:rPr>
                <w:color w:val="1F497D" w:themeColor="text2"/>
                <w:lang w:val="es-ES"/>
              </w:rPr>
              <w:t>yy</w:t>
            </w:r>
            <w:proofErr w:type="spellEnd"/>
            <w:r w:rsidRPr="00A56BB1">
              <w:rPr>
                <w:color w:val="1F497D" w:themeColor="text2"/>
                <w:lang w:val="es-ES"/>
              </w:rPr>
              <w:t>&gt;</w:t>
            </w:r>
          </w:p>
        </w:tc>
        <w:tc>
          <w:tcPr>
            <w:tcW w:w="1152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</w:t>
            </w:r>
            <w:proofErr w:type="spellStart"/>
            <w:r w:rsidRPr="00A56BB1">
              <w:rPr>
                <w:color w:val="1F497D" w:themeColor="text2"/>
                <w:lang w:val="es-ES"/>
              </w:rPr>
              <w:t>x.x</w:t>
            </w:r>
            <w:proofErr w:type="spellEnd"/>
            <w:r w:rsidRPr="00A56BB1">
              <w:rPr>
                <w:color w:val="1F497D" w:themeColor="text2"/>
                <w:lang w:val="es-ES"/>
              </w:rPr>
              <w:t>&gt;</w:t>
            </w:r>
          </w:p>
        </w:tc>
        <w:tc>
          <w:tcPr>
            <w:tcW w:w="374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&lt;detalles&gt;</w:t>
            </w:r>
          </w:p>
        </w:tc>
        <w:tc>
          <w:tcPr>
            <w:tcW w:w="230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</w:tr>
      <w:tr w:rsidR="00863546" w:rsidRPr="00A56BB1" w:rsidTr="00863546">
        <w:tc>
          <w:tcPr>
            <w:tcW w:w="2196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1152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374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230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</w:tr>
      <w:tr w:rsidR="00863546" w:rsidRPr="00A56BB1" w:rsidTr="00863546">
        <w:tc>
          <w:tcPr>
            <w:tcW w:w="2196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1152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374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230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</w:tr>
      <w:tr w:rsidR="00863546" w:rsidRPr="00A56BB1" w:rsidTr="00863546">
        <w:tc>
          <w:tcPr>
            <w:tcW w:w="2196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1152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374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  <w:tc>
          <w:tcPr>
            <w:tcW w:w="2304" w:type="dxa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</w:p>
        </w:tc>
      </w:tr>
    </w:tbl>
    <w:p w:rsidR="00863546" w:rsidRPr="00A56BB1" w:rsidRDefault="00863546" w:rsidP="00863546">
      <w:pPr>
        <w:spacing w:after="0" w:line="240" w:lineRule="auto"/>
        <w:rPr>
          <w:rFonts w:ascii="Arial" w:eastAsia="Times New Roman" w:hAnsi="Arial"/>
          <w:b/>
          <w:color w:val="000080"/>
          <w:sz w:val="28"/>
          <w:szCs w:val="28"/>
          <w:lang w:val="es-ES"/>
        </w:rPr>
      </w:pPr>
    </w:p>
    <w:p w:rsidR="00863546" w:rsidRPr="00A56BB1" w:rsidRDefault="00863546" w:rsidP="00863546">
      <w:pPr>
        <w:rPr>
          <w:color w:val="365F91" w:themeColor="accent1" w:themeShade="BF"/>
          <w:sz w:val="22"/>
          <w:lang w:val="es-ES"/>
        </w:rPr>
      </w:pPr>
      <w:r w:rsidRPr="00A56BB1">
        <w:rPr>
          <w:b/>
          <w:color w:val="365F91" w:themeColor="accent1" w:themeShade="BF"/>
          <w:sz w:val="22"/>
          <w:lang w:val="es-ES"/>
        </w:rPr>
        <w:t>Historial de aprobaciones</w:t>
      </w:r>
    </w:p>
    <w:tbl>
      <w:tblPr>
        <w:tblStyle w:val="Listaclara-nfasis11"/>
        <w:tblW w:w="9409" w:type="dxa"/>
        <w:tblInd w:w="108" w:type="dxa"/>
        <w:tblBorders>
          <w:top w:val="single" w:sz="4" w:space="0" w:color="548DD4" w:themeColor="text2" w:themeTint="99"/>
          <w:left w:val="single" w:sz="4" w:space="0" w:color="548DD4" w:themeColor="text2" w:themeTint="99"/>
          <w:bottom w:val="single" w:sz="4" w:space="0" w:color="548DD4" w:themeColor="text2" w:themeTint="99"/>
          <w:right w:val="single" w:sz="4" w:space="0" w:color="548DD4" w:themeColor="text2" w:themeTint="99"/>
          <w:insideH w:val="single" w:sz="4" w:space="0" w:color="548DD4" w:themeColor="text2" w:themeTint="99"/>
          <w:insideV w:val="single" w:sz="4" w:space="0" w:color="548DD4" w:themeColor="text2" w:themeTint="99"/>
        </w:tblBorders>
        <w:tblLayout w:type="fixed"/>
        <w:tblLook w:val="0620" w:firstRow="1" w:lastRow="0" w:firstColumn="0" w:lastColumn="0" w:noHBand="1" w:noVBand="1"/>
      </w:tblPr>
      <w:tblGrid>
        <w:gridCol w:w="3136"/>
        <w:gridCol w:w="3136"/>
        <w:gridCol w:w="3137"/>
      </w:tblGrid>
      <w:tr w:rsidR="00863546" w:rsidRPr="00A56BB1" w:rsidTr="008635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87"/>
        </w:trPr>
        <w:tc>
          <w:tcPr>
            <w:tcW w:w="313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 xml:space="preserve">Proyectado </w:t>
            </w:r>
          </w:p>
        </w:tc>
        <w:tc>
          <w:tcPr>
            <w:tcW w:w="313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>Revisado</w:t>
            </w:r>
          </w:p>
        </w:tc>
        <w:tc>
          <w:tcPr>
            <w:tcW w:w="3137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lang w:val="es-ES"/>
              </w:rPr>
              <w:t>Aprobado</w:t>
            </w:r>
          </w:p>
        </w:tc>
      </w:tr>
      <w:tr w:rsidR="00863546" w:rsidRPr="00A56BB1" w:rsidTr="00863546">
        <w:trPr>
          <w:trHeight w:val="538"/>
        </w:trPr>
        <w:tc>
          <w:tcPr>
            <w:tcW w:w="313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7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</w:tr>
      <w:tr w:rsidR="00863546" w:rsidRPr="00A56BB1" w:rsidTr="00863546">
        <w:trPr>
          <w:trHeight w:val="487"/>
        </w:trPr>
        <w:tc>
          <w:tcPr>
            <w:tcW w:w="313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6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  <w:tc>
          <w:tcPr>
            <w:tcW w:w="3137" w:type="dxa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&lt;nombre&gt;</w:t>
            </w:r>
          </w:p>
        </w:tc>
      </w:tr>
      <w:tr w:rsidR="00863546" w:rsidRPr="00A56BB1" w:rsidTr="00863546">
        <w:trPr>
          <w:trHeight w:val="501"/>
        </w:trPr>
        <w:tc>
          <w:tcPr>
            <w:tcW w:w="3136" w:type="dxa"/>
            <w:shd w:val="clear" w:color="auto" w:fill="DBE5F1" w:themeFill="accent1" w:themeFillTint="33"/>
          </w:tcPr>
          <w:p w:rsidR="00863546" w:rsidRPr="00A56BB1" w:rsidRDefault="00863546" w:rsidP="00863546">
            <w:pPr>
              <w:rPr>
                <w:b/>
                <w:color w:val="1F497D" w:themeColor="text2"/>
                <w:lang w:val="es-ES"/>
              </w:rPr>
            </w:pPr>
            <w:r w:rsidRPr="00A56BB1">
              <w:rPr>
                <w:b/>
                <w:color w:val="1F497D" w:themeColor="text2"/>
                <w:lang w:val="es-ES"/>
              </w:rPr>
              <w:t>Observaciones:</w:t>
            </w:r>
          </w:p>
        </w:tc>
        <w:tc>
          <w:tcPr>
            <w:tcW w:w="6273" w:type="dxa"/>
            <w:gridSpan w:val="2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&lt;detalles&gt;</w:t>
            </w:r>
          </w:p>
        </w:tc>
      </w:tr>
      <w:tr w:rsidR="00863546" w:rsidRPr="00A56BB1" w:rsidTr="00863546">
        <w:trPr>
          <w:trHeight w:val="501"/>
        </w:trPr>
        <w:tc>
          <w:tcPr>
            <w:tcW w:w="3136" w:type="dxa"/>
            <w:shd w:val="clear" w:color="auto" w:fill="DBE5F1" w:themeFill="accent1" w:themeFillTint="33"/>
          </w:tcPr>
          <w:p w:rsidR="00863546" w:rsidRPr="00A56BB1" w:rsidRDefault="00863546" w:rsidP="00863546">
            <w:pPr>
              <w:rPr>
                <w:b/>
                <w:color w:val="1F497D" w:themeColor="text2"/>
                <w:lang w:val="es-ES"/>
              </w:rPr>
            </w:pPr>
            <w:r w:rsidRPr="00A56BB1">
              <w:rPr>
                <w:b/>
                <w:color w:val="1F497D" w:themeColor="text2"/>
                <w:lang w:val="es-ES"/>
              </w:rPr>
              <w:t>Fecha de efectividad:</w:t>
            </w:r>
          </w:p>
        </w:tc>
        <w:tc>
          <w:tcPr>
            <w:tcW w:w="6273" w:type="dxa"/>
            <w:gridSpan w:val="2"/>
          </w:tcPr>
          <w:p w:rsidR="00863546" w:rsidRPr="00A56BB1" w:rsidRDefault="00863546" w:rsidP="00863546">
            <w:pPr>
              <w:rPr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</w:t>
            </w:r>
            <w:proofErr w:type="spellStart"/>
            <w:r w:rsidRPr="00A56BB1">
              <w:rPr>
                <w:color w:val="1F497D" w:themeColor="text2"/>
                <w:lang w:val="es-ES"/>
              </w:rPr>
              <w:t>dd</w:t>
            </w:r>
            <w:proofErr w:type="spellEnd"/>
            <w:r w:rsidRPr="00A56BB1">
              <w:rPr>
                <w:color w:val="1F497D" w:themeColor="text2"/>
                <w:lang w:val="es-ES"/>
              </w:rPr>
              <w:t>/mmm/</w:t>
            </w:r>
            <w:proofErr w:type="spellStart"/>
            <w:r w:rsidRPr="00A56BB1">
              <w:rPr>
                <w:color w:val="1F497D" w:themeColor="text2"/>
                <w:lang w:val="es-ES"/>
              </w:rPr>
              <w:t>yy</w:t>
            </w:r>
            <w:proofErr w:type="spellEnd"/>
            <w:r w:rsidRPr="00A56BB1">
              <w:rPr>
                <w:color w:val="1F497D" w:themeColor="text2"/>
                <w:lang w:val="es-ES"/>
              </w:rPr>
              <w:t>&gt;</w:t>
            </w:r>
          </w:p>
        </w:tc>
      </w:tr>
      <w:tr w:rsidR="00863546" w:rsidRPr="00A56BB1" w:rsidTr="00863546">
        <w:trPr>
          <w:trHeight w:val="501"/>
        </w:trPr>
        <w:tc>
          <w:tcPr>
            <w:tcW w:w="3136" w:type="dxa"/>
            <w:shd w:val="clear" w:color="auto" w:fill="DBE5F1" w:themeFill="accent1" w:themeFillTint="33"/>
          </w:tcPr>
          <w:p w:rsidR="00863546" w:rsidRPr="00A56BB1" w:rsidRDefault="00863546" w:rsidP="00863546">
            <w:pPr>
              <w:rPr>
                <w:b/>
                <w:color w:val="1F497D" w:themeColor="text2"/>
                <w:lang w:val="es-ES"/>
              </w:rPr>
            </w:pPr>
            <w:r w:rsidRPr="00A56BB1">
              <w:rPr>
                <w:b/>
                <w:color w:val="1F497D" w:themeColor="text2"/>
                <w:lang w:val="es-ES"/>
              </w:rPr>
              <w:t>Versión aprobada:</w:t>
            </w:r>
          </w:p>
        </w:tc>
        <w:tc>
          <w:tcPr>
            <w:tcW w:w="6273" w:type="dxa"/>
            <w:gridSpan w:val="2"/>
          </w:tcPr>
          <w:p w:rsidR="00863546" w:rsidRPr="00A56BB1" w:rsidRDefault="00863546" w:rsidP="00863546">
            <w:pPr>
              <w:rPr>
                <w:color w:val="1F497D" w:themeColor="text2"/>
                <w:lang w:val="es-ES"/>
              </w:rPr>
            </w:pPr>
            <w:r w:rsidRPr="00A56BB1">
              <w:rPr>
                <w:color w:val="1F497D" w:themeColor="text2"/>
                <w:lang w:val="es-ES"/>
              </w:rPr>
              <w:t>&lt;</w:t>
            </w:r>
            <w:proofErr w:type="spellStart"/>
            <w:r w:rsidRPr="00A56BB1">
              <w:rPr>
                <w:color w:val="1F497D" w:themeColor="text2"/>
                <w:lang w:val="es-ES"/>
              </w:rPr>
              <w:t>x.x</w:t>
            </w:r>
            <w:proofErr w:type="spellEnd"/>
            <w:r w:rsidRPr="00A56BB1">
              <w:rPr>
                <w:color w:val="1F497D" w:themeColor="text2"/>
                <w:lang w:val="es-ES"/>
              </w:rPr>
              <w:t>&gt;</w:t>
            </w:r>
          </w:p>
        </w:tc>
      </w:tr>
    </w:tbl>
    <w:p w:rsidR="00863546" w:rsidRPr="00A56BB1" w:rsidRDefault="00863546" w:rsidP="00863546">
      <w:pPr>
        <w:spacing w:after="0" w:line="240" w:lineRule="auto"/>
        <w:rPr>
          <w:rFonts w:ascii="Arial" w:eastAsia="Times New Roman" w:hAnsi="Arial"/>
          <w:b/>
          <w:color w:val="000080"/>
          <w:sz w:val="28"/>
          <w:szCs w:val="28"/>
          <w:lang w:val="es-ES"/>
        </w:rPr>
      </w:pPr>
    </w:p>
    <w:p w:rsidR="00863546" w:rsidRPr="00A56BB1" w:rsidRDefault="00863546" w:rsidP="002B1236">
      <w:pPr>
        <w:pStyle w:val="Ttulo"/>
        <w:rPr>
          <w:lang w:val="es-ES"/>
        </w:rPr>
      </w:pPr>
    </w:p>
    <w:p w:rsidR="00863546" w:rsidRPr="00A56BB1" w:rsidRDefault="00863546">
      <w:pPr>
        <w:rPr>
          <w:caps/>
          <w:color w:val="4F81BD" w:themeColor="accent1"/>
          <w:spacing w:val="10"/>
          <w:kern w:val="28"/>
          <w:sz w:val="52"/>
          <w:szCs w:val="52"/>
          <w:lang w:val="es-ES"/>
        </w:rPr>
      </w:pPr>
      <w:r w:rsidRPr="00A56BB1">
        <w:rPr>
          <w:lang w:val="es-ES"/>
        </w:rPr>
        <w:br w:type="page"/>
      </w:r>
    </w:p>
    <w:p w:rsidR="00724F8C" w:rsidRPr="00A56BB1" w:rsidRDefault="00AF1E8C">
      <w:pPr>
        <w:pStyle w:val="TDC1"/>
        <w:tabs>
          <w:tab w:val="right" w:pos="10070"/>
        </w:tabs>
        <w:rPr>
          <w:rFonts w:asciiTheme="majorHAnsi" w:eastAsiaTheme="majorEastAsia" w:hAnsiTheme="majorHAnsi" w:cstheme="majorBidi"/>
          <w:color w:val="4F81BD" w:themeColor="accent1"/>
          <w:sz w:val="24"/>
          <w:szCs w:val="24"/>
          <w:lang w:val="es-ES"/>
        </w:rPr>
      </w:pPr>
      <w:sdt>
        <w:sdtPr>
          <w:rPr>
            <w:rFonts w:asciiTheme="majorHAnsi" w:eastAsiaTheme="majorEastAsia" w:hAnsiTheme="majorHAnsi" w:cstheme="majorBidi"/>
            <w:color w:val="4F81BD" w:themeColor="accent1"/>
            <w:sz w:val="24"/>
            <w:szCs w:val="24"/>
            <w:lang w:val="es-ES"/>
          </w:rPr>
          <w:alias w:val="Título"/>
          <w:id w:val="1644610917"/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EndPr/>
        <w:sdtContent>
          <w:r w:rsidR="00724F8C" w:rsidRPr="00A56BB1">
            <w:rPr>
              <w:rFonts w:asciiTheme="majorHAnsi" w:eastAsiaTheme="majorEastAsia" w:hAnsiTheme="majorHAnsi" w:cstheme="majorBidi"/>
              <w:color w:val="4F81BD" w:themeColor="accent1"/>
              <w:sz w:val="24"/>
              <w:szCs w:val="24"/>
              <w:lang w:val="es-ES"/>
            </w:rPr>
            <w:t>Deployment &amp; Maintenance</w:t>
          </w:r>
        </w:sdtContent>
      </w:sdt>
    </w:p>
    <w:p w:rsidR="00792B53" w:rsidRDefault="00724F8C">
      <w:pPr>
        <w:pStyle w:val="TDC1"/>
        <w:tabs>
          <w:tab w:val="right" w:pos="10070"/>
        </w:tabs>
        <w:rPr>
          <w:noProof/>
        </w:rPr>
      </w:pPr>
      <w:r w:rsidRPr="00A56BB1">
        <w:rPr>
          <w:color w:val="365F91" w:themeColor="accent1" w:themeShade="BF"/>
          <w:lang w:val="es-ES"/>
        </w:rPr>
        <w:t xml:space="preserve"> </w:t>
      </w:r>
      <w:r w:rsidR="00043272" w:rsidRPr="00A56BB1">
        <w:rPr>
          <w:color w:val="365F91" w:themeColor="accent1" w:themeShade="BF"/>
          <w:lang w:val="es-ES"/>
        </w:rPr>
        <w:fldChar w:fldCharType="begin"/>
      </w:r>
      <w:r w:rsidR="00043272" w:rsidRPr="00A56BB1">
        <w:rPr>
          <w:color w:val="365F91" w:themeColor="accent1" w:themeShade="BF"/>
          <w:lang w:val="es-ES"/>
        </w:rPr>
        <w:instrText xml:space="preserve"> TOC \o "1-4" \h \z \u </w:instrText>
      </w:r>
      <w:r w:rsidR="00043272" w:rsidRPr="00A56BB1">
        <w:rPr>
          <w:color w:val="365F91" w:themeColor="accent1" w:themeShade="BF"/>
          <w:lang w:val="es-ES"/>
        </w:rPr>
        <w:fldChar w:fldCharType="separate"/>
      </w:r>
    </w:p>
    <w:p w:rsidR="00792B53" w:rsidRDefault="00792B53">
      <w:pPr>
        <w:pStyle w:val="TDC1"/>
        <w:tabs>
          <w:tab w:val="left" w:pos="401"/>
          <w:tab w:val="right" w:pos="10070"/>
        </w:tabs>
        <w:rPr>
          <w:rFonts w:cstheme="minorBidi"/>
          <w:b w:val="0"/>
          <w:bCs w:val="0"/>
          <w:caps w:val="0"/>
          <w:noProof/>
          <w:u w:val="none"/>
          <w:lang w:val="es-CO" w:eastAsia="es-CO" w:bidi="ar-SA"/>
        </w:rPr>
      </w:pPr>
      <w:hyperlink w:anchor="_Toc334424829" w:history="1">
        <w:r w:rsidRPr="00C666E2">
          <w:rPr>
            <w:rStyle w:val="Hipervnculo"/>
            <w:rFonts w:asciiTheme="majorHAnsi" w:hAnsiTheme="majorHAnsi"/>
            <w:noProof/>
            <w:lang w:val="es-ES"/>
          </w:rPr>
          <w:t>1.</w:t>
        </w:r>
        <w:r>
          <w:rPr>
            <w:rFonts w:cstheme="minorBidi"/>
            <w:b w:val="0"/>
            <w:bCs w:val="0"/>
            <w:caps w:val="0"/>
            <w:noProof/>
            <w:u w:val="none"/>
            <w:lang w:val="es-CO" w:eastAsia="es-CO" w:bidi="ar-SA"/>
          </w:rPr>
          <w:tab/>
        </w:r>
        <w:r w:rsidRPr="00C666E2">
          <w:rPr>
            <w:rStyle w:val="Hipervnculo"/>
            <w:rFonts w:asciiTheme="majorHAnsi" w:hAnsiTheme="majorHAnsi"/>
            <w:noProof/>
            <w:lang w:val="es-ES"/>
          </w:rPr>
          <w:t>Resumen del Documento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0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1.1.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Propósito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1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1.2.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Glosario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2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1.3.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Audiencia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1"/>
        <w:tabs>
          <w:tab w:val="left" w:pos="401"/>
          <w:tab w:val="right" w:pos="10070"/>
        </w:tabs>
        <w:rPr>
          <w:rFonts w:cstheme="minorBidi"/>
          <w:b w:val="0"/>
          <w:bCs w:val="0"/>
          <w:caps w:val="0"/>
          <w:noProof/>
          <w:u w:val="none"/>
          <w:lang w:val="es-CO" w:eastAsia="es-CO" w:bidi="ar-SA"/>
        </w:rPr>
      </w:pPr>
      <w:hyperlink w:anchor="_Toc334424833" w:history="1">
        <w:r w:rsidRPr="00C666E2">
          <w:rPr>
            <w:rStyle w:val="Hipervnculo"/>
            <w:rFonts w:asciiTheme="majorHAnsi" w:hAnsiTheme="majorHAnsi"/>
            <w:noProof/>
            <w:lang w:val="es-ES"/>
          </w:rPr>
          <w:t>2.</w:t>
        </w:r>
        <w:r>
          <w:rPr>
            <w:rFonts w:cstheme="minorBidi"/>
            <w:b w:val="0"/>
            <w:bCs w:val="0"/>
            <w:caps w:val="0"/>
            <w:noProof/>
            <w:u w:val="none"/>
            <w:lang w:val="es-CO" w:eastAsia="es-CO" w:bidi="ar-SA"/>
          </w:rPr>
          <w:tab/>
        </w:r>
        <w:r w:rsidRPr="00C666E2">
          <w:rPr>
            <w:rStyle w:val="Hipervnculo"/>
            <w:rFonts w:asciiTheme="majorHAnsi" w:hAnsiTheme="majorHAnsi"/>
            <w:noProof/>
            <w:lang w:val="es-ES"/>
          </w:rPr>
          <w:t>Protocolo de Aceptación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4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2.1.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Documentación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5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2.2.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ALCANCE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6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2.3.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ATP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7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2.4.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Manuales técnicos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8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2.5.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Manual de usuario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39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2.6.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Diagramas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40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2.7.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Evidencias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41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2.8.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Entrenamiento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58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42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2.9.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Babysitting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792B53" w:rsidRDefault="00792B53">
      <w:pPr>
        <w:pStyle w:val="TDC2"/>
        <w:tabs>
          <w:tab w:val="left" w:pos="713"/>
          <w:tab w:val="right" w:pos="10070"/>
        </w:tabs>
        <w:rPr>
          <w:rFonts w:cstheme="minorBidi"/>
          <w:b w:val="0"/>
          <w:bCs w:val="0"/>
          <w:smallCaps w:val="0"/>
          <w:noProof/>
          <w:lang w:val="es-CO" w:eastAsia="es-CO" w:bidi="ar-SA"/>
        </w:rPr>
      </w:pPr>
      <w:hyperlink w:anchor="_Toc334424843" w:history="1"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2.10.</w:t>
        </w:r>
        <w:r>
          <w:rPr>
            <w:rFonts w:cstheme="minorBidi"/>
            <w:b w:val="0"/>
            <w:bCs w:val="0"/>
            <w:smallCaps w:val="0"/>
            <w:noProof/>
            <w:lang w:val="es-CO" w:eastAsia="es-CO" w:bidi="ar-SA"/>
          </w:rPr>
          <w:tab/>
        </w:r>
        <w:r w:rsidRPr="00C666E2">
          <w:rPr>
            <w:rStyle w:val="Hipervnculo"/>
            <w:rFonts w:ascii="Cambria" w:eastAsia="Times New Roman" w:hAnsi="Cambria" w:cs="Times New Roman"/>
            <w:noProof/>
            <w:lang w:val="es-ES"/>
          </w:rPr>
          <w:t>Service Level Agreements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_Toc334424843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43272" w:rsidRPr="00A56BB1" w:rsidRDefault="00043272" w:rsidP="00043272">
      <w:pPr>
        <w:rPr>
          <w:color w:val="365F91" w:themeColor="accent1" w:themeShade="BF"/>
          <w:sz w:val="22"/>
          <w:lang w:val="es-ES"/>
        </w:rPr>
      </w:pPr>
      <w:r w:rsidRPr="00A56BB1">
        <w:rPr>
          <w:color w:val="365F91" w:themeColor="accent1" w:themeShade="BF"/>
          <w:sz w:val="22"/>
          <w:lang w:val="es-ES"/>
        </w:rPr>
        <w:fldChar w:fldCharType="end"/>
      </w:r>
    </w:p>
    <w:p w:rsidR="00043272" w:rsidRPr="00A56BB1" w:rsidRDefault="00043272">
      <w:pPr>
        <w:rPr>
          <w:caps/>
          <w:color w:val="4F81BD" w:themeColor="accent1"/>
          <w:spacing w:val="10"/>
          <w:kern w:val="28"/>
          <w:sz w:val="52"/>
          <w:szCs w:val="52"/>
          <w:lang w:val="es-ES"/>
        </w:rPr>
      </w:pPr>
    </w:p>
    <w:p w:rsidR="00043272" w:rsidRPr="00A56BB1" w:rsidRDefault="00043272">
      <w:pPr>
        <w:rPr>
          <w:caps/>
          <w:color w:val="4F81BD" w:themeColor="accent1"/>
          <w:spacing w:val="10"/>
          <w:kern w:val="28"/>
          <w:sz w:val="52"/>
          <w:szCs w:val="52"/>
          <w:lang w:val="es-ES"/>
        </w:rPr>
      </w:pPr>
      <w:r w:rsidRPr="00A56BB1">
        <w:rPr>
          <w:lang w:val="es-ES"/>
        </w:rPr>
        <w:br w:type="page"/>
      </w:r>
    </w:p>
    <w:p w:rsidR="002B1236" w:rsidRPr="00A56BB1" w:rsidRDefault="00BF07A4" w:rsidP="002B1236">
      <w:pPr>
        <w:pStyle w:val="Ttulo"/>
        <w:rPr>
          <w:lang w:val="es-ES"/>
        </w:rPr>
      </w:pPr>
      <w:r w:rsidRPr="00A56BB1">
        <w:rPr>
          <w:lang w:val="es-ES"/>
        </w:rPr>
        <w:lastRenderedPageBreak/>
        <w:t>Deployment &amp; Maintenance</w:t>
      </w:r>
    </w:p>
    <w:p w:rsidR="002B1236" w:rsidRPr="00A56BB1" w:rsidRDefault="00B648A5" w:rsidP="008D3280">
      <w:pPr>
        <w:pStyle w:val="Ttulo1"/>
        <w:numPr>
          <w:ilvl w:val="0"/>
          <w:numId w:val="20"/>
        </w:numPr>
        <w:rPr>
          <w:rFonts w:asciiTheme="majorHAnsi" w:hAnsiTheme="majorHAnsi"/>
          <w:lang w:val="es-ES"/>
        </w:rPr>
      </w:pPr>
      <w:bookmarkStart w:id="1" w:name="_Toc334424829"/>
      <w:r w:rsidRPr="00A56BB1">
        <w:rPr>
          <w:rFonts w:asciiTheme="majorHAnsi" w:hAnsiTheme="majorHAnsi"/>
          <w:lang w:val="es-ES"/>
        </w:rPr>
        <w:t>Resumen del Documento</w:t>
      </w:r>
      <w:bookmarkEnd w:id="1"/>
    </w:p>
    <w:p w:rsidR="002B1236" w:rsidRPr="00A56BB1" w:rsidRDefault="008D3280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2" w:name="_Toc334424830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Propósito</w:t>
      </w:r>
      <w:bookmarkEnd w:id="2"/>
    </w:p>
    <w:p w:rsidR="002B1236" w:rsidRPr="00A56BB1" w:rsidRDefault="00B648A5" w:rsidP="00E22A9B">
      <w:pPr>
        <w:jc w:val="both"/>
        <w:rPr>
          <w:lang w:val="es-ES"/>
        </w:rPr>
      </w:pPr>
      <w:r w:rsidRPr="00A56BB1">
        <w:rPr>
          <w:lang w:val="es-ES"/>
        </w:rPr>
        <w:t xml:space="preserve">Describir </w:t>
      </w:r>
      <w:r w:rsidR="006E7428" w:rsidRPr="00A56BB1">
        <w:rPr>
          <w:lang w:val="es-ES"/>
        </w:rPr>
        <w:t>los pasos básicos a verificar al momento de recibir una nueva plataforma o sistema</w:t>
      </w:r>
      <w:r w:rsidRPr="00A56BB1">
        <w:rPr>
          <w:lang w:val="es-ES"/>
        </w:rPr>
        <w:t xml:space="preserve">. Esto es basado en la </w:t>
      </w:r>
      <w:r w:rsidR="006E7428" w:rsidRPr="00A56BB1">
        <w:rPr>
          <w:lang w:val="es-ES"/>
        </w:rPr>
        <w:t>experiencia y mejores prácticas del equipo de proyectos para la ejecución de</w:t>
      </w:r>
      <w:r w:rsidR="008D3280" w:rsidRPr="00A56BB1">
        <w:rPr>
          <w:lang w:val="es-ES"/>
        </w:rPr>
        <w:t xml:space="preserve"> </w:t>
      </w:r>
      <w:r w:rsidR="006E7428" w:rsidRPr="00A56BB1">
        <w:rPr>
          <w:lang w:val="es-ES"/>
        </w:rPr>
        <w:t>l</w:t>
      </w:r>
      <w:r w:rsidR="008D3280" w:rsidRPr="00A56BB1">
        <w:rPr>
          <w:lang w:val="es-ES"/>
        </w:rPr>
        <w:t>a entrega a soporte</w:t>
      </w:r>
      <w:r w:rsidR="006E7428" w:rsidRPr="00A56BB1">
        <w:rPr>
          <w:lang w:val="es-ES"/>
        </w:rPr>
        <w:t>.</w:t>
      </w:r>
    </w:p>
    <w:p w:rsidR="008D3280" w:rsidRPr="00A56BB1" w:rsidRDefault="008D3280" w:rsidP="008E4861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3" w:name="_Toc333822004"/>
      <w:bookmarkStart w:id="4" w:name="_Toc334424831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Glosario</w:t>
      </w:r>
      <w:bookmarkEnd w:id="3"/>
      <w:bookmarkEnd w:id="4"/>
    </w:p>
    <w:p w:rsidR="008D3280" w:rsidRPr="00A56BB1" w:rsidRDefault="008D3280" w:rsidP="008D3280">
      <w:pPr>
        <w:ind w:left="360"/>
        <w:jc w:val="both"/>
        <w:rPr>
          <w:rFonts w:cstheme="minorHAnsi"/>
          <w:sz w:val="18"/>
          <w:szCs w:val="18"/>
          <w:lang w:val="es-ES"/>
        </w:rPr>
      </w:pPr>
      <w:r w:rsidRPr="00A56BB1">
        <w:rPr>
          <w:rFonts w:cstheme="minorHAnsi"/>
          <w:sz w:val="18"/>
          <w:szCs w:val="18"/>
          <w:lang w:val="es-ES"/>
        </w:rPr>
        <w:t>&lt;&lt;GUÍA DE DILIGENCIAMIENTO: Esta subsección provee las definiciones de todos los términos, acrónimos y/o abreviaturas que son propias del contexto del negocio en el cual se desarrolló el requerimiento o requieren ser aclaradas para generar un lenguaje común entre todas las partes interesadas</w:t>
      </w:r>
      <w:proofErr w:type="gramStart"/>
      <w:r w:rsidRPr="00A56BB1">
        <w:rPr>
          <w:rFonts w:cstheme="minorHAnsi"/>
          <w:sz w:val="18"/>
          <w:szCs w:val="18"/>
          <w:lang w:val="es-ES"/>
        </w:rPr>
        <w:t>.&gt;</w:t>
      </w:r>
      <w:proofErr w:type="gramEnd"/>
      <w:r w:rsidRPr="00A56BB1">
        <w:rPr>
          <w:rFonts w:cstheme="minorHAnsi"/>
          <w:sz w:val="18"/>
          <w:szCs w:val="18"/>
          <w:lang w:val="es-ES"/>
        </w:rPr>
        <w:t xml:space="preserve">&gt;  </w:t>
      </w:r>
    </w:p>
    <w:tbl>
      <w:tblPr>
        <w:tblStyle w:val="Listaclara-nfasis11"/>
        <w:tblW w:w="8390" w:type="dxa"/>
        <w:tblInd w:w="392" w:type="dxa"/>
        <w:tblBorders>
          <w:top w:val="single" w:sz="4" w:space="0" w:color="548DD4" w:themeColor="text2" w:themeTint="99"/>
          <w:left w:val="single" w:sz="4" w:space="0" w:color="548DD4" w:themeColor="text2" w:themeTint="99"/>
          <w:bottom w:val="single" w:sz="4" w:space="0" w:color="548DD4" w:themeColor="text2" w:themeTint="99"/>
          <w:right w:val="single" w:sz="4" w:space="0" w:color="548DD4" w:themeColor="text2" w:themeTint="99"/>
          <w:insideH w:val="single" w:sz="4" w:space="0" w:color="548DD4" w:themeColor="text2" w:themeTint="99"/>
          <w:insideV w:val="single" w:sz="4" w:space="0" w:color="548DD4" w:themeColor="text2" w:themeTint="99"/>
        </w:tblBorders>
        <w:tblLayout w:type="fixed"/>
        <w:tblLook w:val="0620" w:firstRow="1" w:lastRow="0" w:firstColumn="0" w:lastColumn="0" w:noHBand="1" w:noVBand="1"/>
      </w:tblPr>
      <w:tblGrid>
        <w:gridCol w:w="2122"/>
        <w:gridCol w:w="6268"/>
      </w:tblGrid>
      <w:tr w:rsidR="008D3280" w:rsidRPr="00A56BB1" w:rsidTr="007275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tblHeader/>
        </w:trPr>
        <w:tc>
          <w:tcPr>
            <w:tcW w:w="2122" w:type="dxa"/>
            <w:tcBorders>
              <w:bottom w:val="single" w:sz="4" w:space="0" w:color="548DD4" w:themeColor="text2" w:themeTint="99"/>
            </w:tcBorders>
            <w:vAlign w:val="center"/>
          </w:tcPr>
          <w:p w:rsidR="008D3280" w:rsidRPr="00A56BB1" w:rsidRDefault="008D3280" w:rsidP="0072755F">
            <w:pPr>
              <w:rPr>
                <w:rFonts w:cstheme="minorHAnsi"/>
                <w:lang w:val="es-ES" w:bidi="ar-SA"/>
              </w:rPr>
            </w:pPr>
            <w:r w:rsidRPr="00A56BB1">
              <w:rPr>
                <w:rFonts w:cstheme="minorHAnsi"/>
                <w:lang w:val="es-ES" w:bidi="ar-SA"/>
              </w:rPr>
              <w:t>Término</w:t>
            </w:r>
          </w:p>
        </w:tc>
        <w:tc>
          <w:tcPr>
            <w:tcW w:w="6268" w:type="dxa"/>
            <w:vAlign w:val="center"/>
          </w:tcPr>
          <w:p w:rsidR="008D3280" w:rsidRPr="00A56BB1" w:rsidRDefault="008D3280" w:rsidP="0072755F">
            <w:pPr>
              <w:rPr>
                <w:rFonts w:cstheme="minorHAnsi"/>
                <w:lang w:val="es-ES" w:bidi="ar-SA"/>
              </w:rPr>
            </w:pPr>
            <w:r w:rsidRPr="00A56BB1">
              <w:rPr>
                <w:rFonts w:cstheme="minorHAnsi"/>
                <w:lang w:val="es-ES" w:bidi="ar-SA"/>
              </w:rPr>
              <w:t>Definición</w:t>
            </w:r>
          </w:p>
        </w:tc>
      </w:tr>
      <w:tr w:rsidR="008D3280" w:rsidRPr="0003053D" w:rsidTr="0072755F">
        <w:trPr>
          <w:trHeight w:val="65"/>
        </w:trPr>
        <w:tc>
          <w:tcPr>
            <w:tcW w:w="2122" w:type="dxa"/>
            <w:shd w:val="clear" w:color="auto" w:fill="DBE5F1" w:themeFill="accent1" w:themeFillTint="33"/>
            <w:vAlign w:val="center"/>
          </w:tcPr>
          <w:p w:rsidR="008D3280" w:rsidRPr="00A56BB1" w:rsidRDefault="008D3280" w:rsidP="0072755F">
            <w:pPr>
              <w:spacing w:before="0"/>
              <w:rPr>
                <w:rFonts w:cstheme="minorHAnsi"/>
                <w:sz w:val="18"/>
                <w:lang w:val="es-ES" w:bidi="ar-SA"/>
              </w:rPr>
            </w:pPr>
            <w:r w:rsidRPr="00A56BB1">
              <w:rPr>
                <w:rFonts w:cstheme="minorHAnsi"/>
                <w:sz w:val="18"/>
                <w:lang w:val="es-ES" w:bidi="ar-SA"/>
              </w:rPr>
              <w:t>&lt;&lt;Término A&gt;&gt;</w:t>
            </w:r>
          </w:p>
        </w:tc>
        <w:tc>
          <w:tcPr>
            <w:tcW w:w="6268" w:type="dxa"/>
            <w:vAlign w:val="center"/>
          </w:tcPr>
          <w:p w:rsidR="008D3280" w:rsidRPr="00A56BB1" w:rsidRDefault="008D3280" w:rsidP="0072755F">
            <w:pPr>
              <w:spacing w:before="0"/>
              <w:rPr>
                <w:rFonts w:cstheme="minorHAnsi"/>
                <w:sz w:val="18"/>
                <w:lang w:val="es-ES" w:bidi="ar-SA"/>
              </w:rPr>
            </w:pPr>
            <w:r w:rsidRPr="00A56BB1">
              <w:rPr>
                <w:rFonts w:cstheme="minorHAnsi"/>
                <w:sz w:val="18"/>
                <w:lang w:val="es-ES" w:bidi="ar-SA"/>
              </w:rPr>
              <w:t>&lt;&lt;Definición del término para el contexto de negocio&gt;&gt;</w:t>
            </w:r>
          </w:p>
        </w:tc>
      </w:tr>
      <w:tr w:rsidR="008D3280" w:rsidRPr="0003053D" w:rsidTr="0072755F">
        <w:trPr>
          <w:trHeight w:val="116"/>
        </w:trPr>
        <w:tc>
          <w:tcPr>
            <w:tcW w:w="2122" w:type="dxa"/>
            <w:shd w:val="clear" w:color="auto" w:fill="DBE5F1" w:themeFill="accent1" w:themeFillTint="33"/>
            <w:vAlign w:val="center"/>
          </w:tcPr>
          <w:p w:rsidR="008D3280" w:rsidRPr="00A56BB1" w:rsidRDefault="008D3280" w:rsidP="0072755F">
            <w:pPr>
              <w:spacing w:before="0"/>
              <w:rPr>
                <w:rFonts w:cstheme="minorHAnsi"/>
                <w:sz w:val="18"/>
                <w:lang w:val="es-ES" w:bidi="ar-SA"/>
              </w:rPr>
            </w:pPr>
            <w:r w:rsidRPr="00A56BB1">
              <w:rPr>
                <w:rFonts w:cstheme="minorHAnsi"/>
                <w:sz w:val="18"/>
                <w:lang w:val="es-ES" w:bidi="ar-SA"/>
              </w:rPr>
              <w:t>&lt;&lt;Término B&gt;&gt;</w:t>
            </w:r>
          </w:p>
        </w:tc>
        <w:tc>
          <w:tcPr>
            <w:tcW w:w="6268" w:type="dxa"/>
            <w:vAlign w:val="center"/>
          </w:tcPr>
          <w:p w:rsidR="008D3280" w:rsidRPr="00A56BB1" w:rsidRDefault="008D3280" w:rsidP="0072755F">
            <w:pPr>
              <w:spacing w:before="0"/>
              <w:rPr>
                <w:rFonts w:cstheme="minorHAnsi"/>
                <w:sz w:val="18"/>
                <w:lang w:val="es-ES" w:bidi="ar-SA"/>
              </w:rPr>
            </w:pPr>
            <w:r w:rsidRPr="00A56BB1">
              <w:rPr>
                <w:rFonts w:cstheme="minorHAnsi"/>
                <w:sz w:val="18"/>
                <w:lang w:val="es-ES" w:bidi="ar-SA"/>
              </w:rPr>
              <w:t>&lt;&lt;Definición del término para el contexto de negocio&gt;&gt;</w:t>
            </w:r>
          </w:p>
        </w:tc>
      </w:tr>
      <w:tr w:rsidR="008D3280" w:rsidRPr="0003053D" w:rsidTr="0072755F">
        <w:trPr>
          <w:trHeight w:val="256"/>
        </w:trPr>
        <w:tc>
          <w:tcPr>
            <w:tcW w:w="2122" w:type="dxa"/>
            <w:shd w:val="clear" w:color="auto" w:fill="DBE5F1" w:themeFill="accent1" w:themeFillTint="33"/>
            <w:vAlign w:val="center"/>
          </w:tcPr>
          <w:p w:rsidR="008D3280" w:rsidRPr="00A56BB1" w:rsidRDefault="008D3280" w:rsidP="0072755F">
            <w:pPr>
              <w:spacing w:before="0"/>
              <w:rPr>
                <w:rFonts w:cstheme="minorHAnsi"/>
                <w:sz w:val="18"/>
                <w:lang w:val="es-ES" w:bidi="ar-SA"/>
              </w:rPr>
            </w:pPr>
            <w:r w:rsidRPr="00A56BB1">
              <w:rPr>
                <w:rFonts w:cstheme="minorHAnsi"/>
                <w:sz w:val="18"/>
                <w:lang w:val="es-ES" w:bidi="ar-SA"/>
              </w:rPr>
              <w:t>&lt;&lt;Término C&gt;&gt;</w:t>
            </w:r>
          </w:p>
        </w:tc>
        <w:tc>
          <w:tcPr>
            <w:tcW w:w="6268" w:type="dxa"/>
            <w:vAlign w:val="center"/>
          </w:tcPr>
          <w:p w:rsidR="008D3280" w:rsidRPr="00A56BB1" w:rsidRDefault="008D3280" w:rsidP="0072755F">
            <w:pPr>
              <w:spacing w:before="0"/>
              <w:rPr>
                <w:rFonts w:cstheme="minorHAnsi"/>
                <w:sz w:val="18"/>
                <w:lang w:val="es-ES" w:bidi="ar-SA"/>
              </w:rPr>
            </w:pPr>
            <w:r w:rsidRPr="00A56BB1">
              <w:rPr>
                <w:rFonts w:cstheme="minorHAnsi"/>
                <w:sz w:val="18"/>
                <w:lang w:val="es-ES" w:bidi="ar-SA"/>
              </w:rPr>
              <w:t>&lt;&lt;Definición del término para el contexto de negocio&gt;&gt;</w:t>
            </w:r>
          </w:p>
        </w:tc>
      </w:tr>
    </w:tbl>
    <w:p w:rsidR="002B1236" w:rsidRPr="00A56BB1" w:rsidRDefault="00B648A5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709" w:hanging="709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5" w:name="_Toc334424832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Audiencia</w:t>
      </w:r>
      <w:bookmarkEnd w:id="5"/>
    </w:p>
    <w:p w:rsidR="002B1236" w:rsidRPr="00A56BB1" w:rsidRDefault="00B648A5" w:rsidP="00E22A9B">
      <w:pPr>
        <w:jc w:val="both"/>
        <w:rPr>
          <w:lang w:val="es-ES"/>
        </w:rPr>
      </w:pPr>
      <w:r w:rsidRPr="00A56BB1">
        <w:rPr>
          <w:lang w:val="es-ES"/>
        </w:rPr>
        <w:t xml:space="preserve">Este documento está destinado al </w:t>
      </w:r>
      <w:r w:rsidR="006E7428" w:rsidRPr="00A56BB1">
        <w:rPr>
          <w:lang w:val="es-ES"/>
        </w:rPr>
        <w:t>per</w:t>
      </w:r>
      <w:r w:rsidR="008D3280" w:rsidRPr="00A56BB1">
        <w:rPr>
          <w:lang w:val="es-ES"/>
        </w:rPr>
        <w:t xml:space="preserve">sonal de CSD &amp; BSSD, </w:t>
      </w:r>
      <w:proofErr w:type="spellStart"/>
      <w:r w:rsidR="008D3280" w:rsidRPr="00A56BB1">
        <w:rPr>
          <w:lang w:val="es-ES"/>
        </w:rPr>
        <w:t>Planning</w:t>
      </w:r>
      <w:proofErr w:type="spellEnd"/>
      <w:r w:rsidR="008D3280" w:rsidRPr="00A56BB1">
        <w:rPr>
          <w:lang w:val="es-ES"/>
        </w:rPr>
        <w:t xml:space="preserve"> and</w:t>
      </w:r>
      <w:r w:rsidR="006E7428" w:rsidRPr="00A56BB1">
        <w:rPr>
          <w:lang w:val="es-ES"/>
        </w:rPr>
        <w:t xml:space="preserve"> </w:t>
      </w:r>
      <w:proofErr w:type="spellStart"/>
      <w:r w:rsidR="006E7428" w:rsidRPr="00A56BB1">
        <w:rPr>
          <w:lang w:val="es-ES"/>
        </w:rPr>
        <w:t>Support</w:t>
      </w:r>
      <w:proofErr w:type="spellEnd"/>
      <w:r w:rsidRPr="00A56BB1">
        <w:rPr>
          <w:lang w:val="es-ES"/>
        </w:rPr>
        <w:t>. Con el podrán:</w:t>
      </w:r>
    </w:p>
    <w:p w:rsidR="002B1236" w:rsidRPr="00A56BB1" w:rsidRDefault="006E7428" w:rsidP="002B1236">
      <w:pPr>
        <w:pStyle w:val="Prrafodelista"/>
        <w:numPr>
          <w:ilvl w:val="0"/>
          <w:numId w:val="6"/>
        </w:numPr>
        <w:rPr>
          <w:lang w:val="es-ES"/>
        </w:rPr>
      </w:pPr>
      <w:r w:rsidRPr="00A56BB1">
        <w:rPr>
          <w:lang w:val="es-ES"/>
        </w:rPr>
        <w:t xml:space="preserve">Contar con </w:t>
      </w:r>
      <w:proofErr w:type="gramStart"/>
      <w:r w:rsidRPr="00A56BB1">
        <w:rPr>
          <w:lang w:val="es-ES"/>
        </w:rPr>
        <w:t>un</w:t>
      </w:r>
      <w:proofErr w:type="gramEnd"/>
      <w:r w:rsidRPr="00A56BB1">
        <w:rPr>
          <w:lang w:val="es-ES"/>
        </w:rPr>
        <w:t xml:space="preserve"> </w:t>
      </w:r>
      <w:r w:rsidR="008D3280" w:rsidRPr="00A56BB1">
        <w:rPr>
          <w:lang w:val="es-ES"/>
        </w:rPr>
        <w:t>lista de chequeo</w:t>
      </w:r>
      <w:r w:rsidRPr="00A56BB1">
        <w:rPr>
          <w:lang w:val="es-ES"/>
        </w:rPr>
        <w:t xml:space="preserve"> de aceptación</w:t>
      </w:r>
      <w:r w:rsidR="00B648A5" w:rsidRPr="00A56BB1">
        <w:rPr>
          <w:lang w:val="es-ES"/>
        </w:rPr>
        <w:t>.</w:t>
      </w:r>
    </w:p>
    <w:p w:rsidR="002B1236" w:rsidRPr="00A56BB1" w:rsidRDefault="006E7428" w:rsidP="008D3280">
      <w:pPr>
        <w:pStyle w:val="Ttulo1"/>
        <w:numPr>
          <w:ilvl w:val="0"/>
          <w:numId w:val="20"/>
        </w:numPr>
        <w:rPr>
          <w:rFonts w:asciiTheme="majorHAnsi" w:hAnsiTheme="majorHAnsi"/>
          <w:lang w:val="es-ES"/>
        </w:rPr>
      </w:pPr>
      <w:bookmarkStart w:id="6" w:name="_Toc334424833"/>
      <w:r w:rsidRPr="00A56BB1">
        <w:rPr>
          <w:rFonts w:asciiTheme="majorHAnsi" w:hAnsiTheme="majorHAnsi"/>
          <w:lang w:val="es-ES"/>
        </w:rPr>
        <w:t>Protocolo de Aceptación</w:t>
      </w:r>
      <w:bookmarkEnd w:id="6"/>
    </w:p>
    <w:p w:rsidR="006E7428" w:rsidRPr="00A56BB1" w:rsidRDefault="006E7428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7" w:name="_Toc334424834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Documentación</w:t>
      </w:r>
      <w:bookmarkEnd w:id="7"/>
    </w:p>
    <w:p w:rsidR="006E7428" w:rsidRPr="00A56BB1" w:rsidRDefault="006E7428" w:rsidP="006E7428">
      <w:pPr>
        <w:rPr>
          <w:lang w:val="es-ES"/>
        </w:rPr>
      </w:pPr>
      <w:r w:rsidRPr="00A56BB1">
        <w:rPr>
          <w:lang w:val="es-ES"/>
        </w:rPr>
        <w:t xml:space="preserve">La documentación requerida por </w:t>
      </w:r>
      <w:proofErr w:type="spellStart"/>
      <w:r w:rsidRPr="00A56BB1">
        <w:rPr>
          <w:lang w:val="es-ES"/>
        </w:rPr>
        <w:t>Support</w:t>
      </w:r>
      <w:proofErr w:type="spellEnd"/>
      <w:r w:rsidRPr="00A56BB1">
        <w:rPr>
          <w:lang w:val="es-ES"/>
        </w:rPr>
        <w:t xml:space="preserve"> para aceptar un proyecto es la siguiente:</w:t>
      </w:r>
    </w:p>
    <w:p w:rsidR="006E7428" w:rsidRPr="00A56BB1" w:rsidRDefault="006E7428" w:rsidP="006E7428">
      <w:pPr>
        <w:pStyle w:val="Prrafodelista"/>
        <w:numPr>
          <w:ilvl w:val="0"/>
          <w:numId w:val="11"/>
        </w:numPr>
        <w:rPr>
          <w:lang w:val="es-ES"/>
        </w:rPr>
      </w:pPr>
      <w:r w:rsidRPr="00A56BB1">
        <w:rPr>
          <w:lang w:val="es-ES"/>
        </w:rPr>
        <w:t>MOP o SOW</w:t>
      </w:r>
    </w:p>
    <w:p w:rsidR="006E7428" w:rsidRPr="00A56BB1" w:rsidRDefault="006E7428" w:rsidP="006E7428">
      <w:pPr>
        <w:pStyle w:val="Prrafodelista"/>
        <w:numPr>
          <w:ilvl w:val="0"/>
          <w:numId w:val="11"/>
        </w:numPr>
        <w:rPr>
          <w:lang w:val="es-ES"/>
        </w:rPr>
      </w:pPr>
      <w:r w:rsidRPr="00A56BB1">
        <w:rPr>
          <w:lang w:val="es-ES"/>
        </w:rPr>
        <w:t>Diagramas (topología física, lógica, de red)</w:t>
      </w:r>
    </w:p>
    <w:p w:rsidR="006E7428" w:rsidRPr="00A56BB1" w:rsidRDefault="006E7428" w:rsidP="006E7428">
      <w:pPr>
        <w:pStyle w:val="Prrafodelista"/>
        <w:numPr>
          <w:ilvl w:val="0"/>
          <w:numId w:val="11"/>
        </w:numPr>
        <w:rPr>
          <w:lang w:val="es-ES"/>
        </w:rPr>
      </w:pPr>
      <w:r w:rsidRPr="00A56BB1">
        <w:rPr>
          <w:lang w:val="es-ES"/>
        </w:rPr>
        <w:t>Inventarios</w:t>
      </w:r>
      <w:r w:rsidR="004472EC" w:rsidRPr="00A56BB1">
        <w:rPr>
          <w:lang w:val="es-ES"/>
        </w:rPr>
        <w:t xml:space="preserve"> (físicos y lógicos)</w:t>
      </w:r>
    </w:p>
    <w:p w:rsidR="0003053D" w:rsidRDefault="0003053D" w:rsidP="006E7428">
      <w:pPr>
        <w:pStyle w:val="Prrafodelista"/>
        <w:numPr>
          <w:ilvl w:val="0"/>
          <w:numId w:val="11"/>
        </w:numPr>
        <w:rPr>
          <w:lang w:val="es-ES"/>
        </w:rPr>
      </w:pPr>
      <w:r>
        <w:rPr>
          <w:lang w:val="es-ES"/>
        </w:rPr>
        <w:t>Fuentes</w:t>
      </w:r>
    </w:p>
    <w:p w:rsidR="006E7428" w:rsidRPr="00A56BB1" w:rsidRDefault="008D3280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8" w:name="_Toc334424835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ALCANCE</w:t>
      </w:r>
      <w:bookmarkEnd w:id="8"/>
    </w:p>
    <w:p w:rsidR="006E7428" w:rsidRPr="00A56BB1" w:rsidRDefault="006E7428" w:rsidP="006E7428">
      <w:pPr>
        <w:jc w:val="both"/>
        <w:rPr>
          <w:lang w:val="es-ES"/>
        </w:rPr>
      </w:pPr>
      <w:r w:rsidRPr="00A56BB1">
        <w:rPr>
          <w:lang w:val="es-ES"/>
        </w:rPr>
        <w:t xml:space="preserve">Debe contener el paso a paso de la instalación o </w:t>
      </w:r>
      <w:proofErr w:type="spellStart"/>
      <w:r w:rsidRPr="00A56BB1">
        <w:rPr>
          <w:lang w:val="es-ES"/>
        </w:rPr>
        <w:t>deployment</w:t>
      </w:r>
      <w:proofErr w:type="spellEnd"/>
      <w:r w:rsidRPr="00A56BB1">
        <w:rPr>
          <w:lang w:val="es-ES"/>
        </w:rPr>
        <w:t xml:space="preserve"> del sistema o plataforma así como su procedimiento de </w:t>
      </w:r>
      <w:proofErr w:type="spellStart"/>
      <w:r w:rsidRPr="00A56BB1">
        <w:rPr>
          <w:lang w:val="es-ES"/>
        </w:rPr>
        <w:t>rollback</w:t>
      </w:r>
      <w:proofErr w:type="spellEnd"/>
    </w:p>
    <w:p w:rsidR="006E7428" w:rsidRPr="00A56BB1" w:rsidRDefault="006E7428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9" w:name="_Toc334424836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ATP</w:t>
      </w:r>
      <w:bookmarkEnd w:id="9"/>
    </w:p>
    <w:p w:rsidR="006E7428" w:rsidRPr="00A56BB1" w:rsidRDefault="006E7428" w:rsidP="006E7428">
      <w:pPr>
        <w:jc w:val="both"/>
        <w:rPr>
          <w:lang w:val="es-ES"/>
        </w:rPr>
      </w:pPr>
      <w:r w:rsidRPr="00A56BB1">
        <w:rPr>
          <w:lang w:val="es-ES"/>
        </w:rPr>
        <w:t>En base al cual se regirán las pruebas del sistema o plataforma antes y después del lanzamiento comercial. Es una referencia rápida para O&amp;M donde puede entender con ejemplos el funcionamiento y luego consultar la documentación detallada.</w:t>
      </w:r>
    </w:p>
    <w:p w:rsidR="00D60B58" w:rsidRPr="00D60B58" w:rsidRDefault="006E7428" w:rsidP="00D60B58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0" w:name="_Toc334424837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lastRenderedPageBreak/>
        <w:t>Manuales técnicos</w:t>
      </w:r>
      <w:bookmarkEnd w:id="10"/>
    </w:p>
    <w:p w:rsidR="006E7428" w:rsidRPr="00A56BB1" w:rsidRDefault="006E7428" w:rsidP="006E7428">
      <w:pPr>
        <w:rPr>
          <w:lang w:val="es-ES"/>
        </w:rPr>
      </w:pPr>
      <w:r w:rsidRPr="00A56BB1">
        <w:rPr>
          <w:lang w:val="es-ES"/>
        </w:rPr>
        <w:t>Orientados al administrador de la plataforma para el correcto desempeño de su trabajo.</w:t>
      </w:r>
    </w:p>
    <w:p w:rsidR="00D60B58" w:rsidRPr="00D60B58" w:rsidRDefault="00D60B58" w:rsidP="00D60B58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1" w:name="_Toc334424838"/>
      <w:r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Manual de usuario</w:t>
      </w:r>
      <w:bookmarkEnd w:id="11"/>
    </w:p>
    <w:p w:rsidR="00D60B58" w:rsidRPr="00A56BB1" w:rsidRDefault="00D60B58" w:rsidP="00D60B58">
      <w:pPr>
        <w:rPr>
          <w:lang w:val="es-ES"/>
        </w:rPr>
      </w:pPr>
      <w:r w:rsidRPr="00A56BB1">
        <w:rPr>
          <w:lang w:val="es-ES"/>
        </w:rPr>
        <w:t xml:space="preserve">Orientados al </w:t>
      </w:r>
      <w:r>
        <w:rPr>
          <w:lang w:val="es-ES"/>
        </w:rPr>
        <w:t>usuario</w:t>
      </w:r>
      <w:r w:rsidRPr="00A56BB1">
        <w:rPr>
          <w:lang w:val="es-ES"/>
        </w:rPr>
        <w:t xml:space="preserve"> para el correcto </w:t>
      </w:r>
      <w:r>
        <w:rPr>
          <w:lang w:val="es-ES"/>
        </w:rPr>
        <w:t>uso de la plataforma</w:t>
      </w:r>
      <w:r w:rsidRPr="00A56BB1">
        <w:rPr>
          <w:lang w:val="es-ES"/>
        </w:rPr>
        <w:t>.</w:t>
      </w:r>
    </w:p>
    <w:p w:rsidR="006E7428" w:rsidRPr="00A56BB1" w:rsidRDefault="006E7428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2" w:name="_Toc334424839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Diagramas</w:t>
      </w:r>
      <w:bookmarkEnd w:id="12"/>
    </w:p>
    <w:p w:rsidR="006E7428" w:rsidRPr="00A56BB1" w:rsidRDefault="006E7428" w:rsidP="006E7428">
      <w:pPr>
        <w:rPr>
          <w:lang w:val="es-ES"/>
        </w:rPr>
      </w:pPr>
      <w:r w:rsidRPr="00A56BB1">
        <w:rPr>
          <w:lang w:val="es-ES"/>
        </w:rPr>
        <w:t>Como mínimo se requieren:</w:t>
      </w:r>
    </w:p>
    <w:p w:rsidR="006E7428" w:rsidRPr="00A56BB1" w:rsidRDefault="006E7428" w:rsidP="003F0610">
      <w:pPr>
        <w:pStyle w:val="Prrafodelista"/>
        <w:numPr>
          <w:ilvl w:val="0"/>
          <w:numId w:val="13"/>
        </w:numPr>
        <w:rPr>
          <w:lang w:val="es-ES"/>
        </w:rPr>
      </w:pPr>
      <w:r w:rsidRPr="00A56BB1">
        <w:rPr>
          <w:lang w:val="es-ES"/>
        </w:rPr>
        <w:t>Topología Física: en este diagrama se puede apreciar cómo están instalados los equipos físicamente.</w:t>
      </w:r>
    </w:p>
    <w:p w:rsidR="006E7428" w:rsidRPr="00A56BB1" w:rsidRDefault="006E7428" w:rsidP="003F0610">
      <w:pPr>
        <w:pStyle w:val="Prrafodelista"/>
        <w:numPr>
          <w:ilvl w:val="0"/>
          <w:numId w:val="13"/>
        </w:numPr>
        <w:rPr>
          <w:lang w:val="es-ES"/>
        </w:rPr>
      </w:pPr>
      <w:r w:rsidRPr="00A56BB1">
        <w:rPr>
          <w:lang w:val="es-ES"/>
        </w:rPr>
        <w:t>Topología Lógica: en este diagrama se puede apreciar cómo están interconectados los componentes del sistema interna y externamente. Deben estar en el mismo diagrama o en una tabla las IP utilizadas, puertos, protocolos de conexión, etc.</w:t>
      </w:r>
    </w:p>
    <w:p w:rsidR="006E7428" w:rsidRPr="00A56BB1" w:rsidRDefault="006E7428" w:rsidP="003F0610">
      <w:pPr>
        <w:pStyle w:val="Prrafodelista"/>
        <w:numPr>
          <w:ilvl w:val="0"/>
          <w:numId w:val="13"/>
        </w:numPr>
        <w:rPr>
          <w:lang w:val="es-ES"/>
        </w:rPr>
      </w:pPr>
      <w:r w:rsidRPr="00A56BB1">
        <w:rPr>
          <w:lang w:val="es-ES"/>
        </w:rPr>
        <w:t xml:space="preserve">Red: en este diagrama se deben reflejar las conexiones de red con las que el sistema se conecta a otros sistemas detallando equipos de red intermedios. Se debe verificar que los cables de red estén debidamente etiquetados. Se debe verificar que los puertos de LAN </w:t>
      </w:r>
      <w:proofErr w:type="spellStart"/>
      <w:r w:rsidRPr="00A56BB1">
        <w:rPr>
          <w:lang w:val="es-ES"/>
        </w:rPr>
        <w:t>Switches</w:t>
      </w:r>
      <w:proofErr w:type="spellEnd"/>
      <w:r w:rsidRPr="00A56BB1">
        <w:rPr>
          <w:lang w:val="es-ES"/>
        </w:rPr>
        <w:t xml:space="preserve"> intermedios y finales estén debidamente configurados  (velocidades, VLAN usadas, identificación del puerto, etc.).</w:t>
      </w:r>
    </w:p>
    <w:p w:rsidR="006E7428" w:rsidRPr="00A56BB1" w:rsidRDefault="006E7428" w:rsidP="003F0610">
      <w:pPr>
        <w:pStyle w:val="Prrafodelista"/>
        <w:numPr>
          <w:ilvl w:val="0"/>
          <w:numId w:val="13"/>
        </w:numPr>
        <w:rPr>
          <w:lang w:val="es-ES"/>
        </w:rPr>
      </w:pPr>
      <w:r w:rsidRPr="00A56BB1">
        <w:rPr>
          <w:lang w:val="es-ES"/>
        </w:rPr>
        <w:t>Inventarios: se deben tener inventarios de equipos instalados así como inventarios de repuestos. Este último se debe analizar con el objetivo de verificar si los repuestos son suficientes o tenemos carencia de repuestos.</w:t>
      </w:r>
    </w:p>
    <w:p w:rsidR="006E7428" w:rsidRPr="00A56BB1" w:rsidRDefault="006E7428" w:rsidP="003F0610">
      <w:pPr>
        <w:pStyle w:val="Prrafodelista"/>
        <w:numPr>
          <w:ilvl w:val="0"/>
          <w:numId w:val="13"/>
        </w:numPr>
        <w:rPr>
          <w:lang w:val="es-ES"/>
        </w:rPr>
      </w:pPr>
      <w:r w:rsidRPr="00A56BB1">
        <w:rPr>
          <w:lang w:val="es-ES"/>
        </w:rPr>
        <w:t>Otros: cualquier otra documentación útil, especialmente aquella generada en la fase de instalación y configuración.</w:t>
      </w:r>
    </w:p>
    <w:p w:rsidR="006E7428" w:rsidRPr="00A56BB1" w:rsidRDefault="006E7428" w:rsidP="003F0610">
      <w:pPr>
        <w:pStyle w:val="Prrafodelista"/>
        <w:numPr>
          <w:ilvl w:val="0"/>
          <w:numId w:val="13"/>
        </w:numPr>
        <w:rPr>
          <w:lang w:val="es-ES"/>
        </w:rPr>
      </w:pPr>
      <w:r w:rsidRPr="00A56BB1">
        <w:rPr>
          <w:lang w:val="es-ES"/>
        </w:rPr>
        <w:t xml:space="preserve">Service </w:t>
      </w:r>
      <w:proofErr w:type="spellStart"/>
      <w:r w:rsidRPr="00A56BB1">
        <w:rPr>
          <w:lang w:val="es-ES"/>
        </w:rPr>
        <w:t>Level</w:t>
      </w:r>
      <w:proofErr w:type="spellEnd"/>
      <w:r w:rsidRPr="00A56BB1">
        <w:rPr>
          <w:lang w:val="es-ES"/>
        </w:rPr>
        <w:t xml:space="preserve"> </w:t>
      </w:r>
      <w:proofErr w:type="spellStart"/>
      <w:r w:rsidRPr="00A56BB1">
        <w:rPr>
          <w:lang w:val="es-ES"/>
        </w:rPr>
        <w:t>Agreement</w:t>
      </w:r>
      <w:proofErr w:type="spellEnd"/>
      <w:r w:rsidRPr="00A56BB1">
        <w:rPr>
          <w:lang w:val="es-ES"/>
        </w:rPr>
        <w:t>: este documento es parte del contrato y en él está descrito el tipo de servicio de soporte que recibiremos del proveedor frente a casos y problemas que se presenten (descripción del servicio, tipos de fallas, tiempos de respuesta, datos de contacto y escalamiento, etc.)</w:t>
      </w:r>
    </w:p>
    <w:p w:rsidR="003F0610" w:rsidRPr="00A56BB1" w:rsidRDefault="003F0610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3" w:name="_Toc334424840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Evidencias</w:t>
      </w:r>
      <w:bookmarkEnd w:id="13"/>
    </w:p>
    <w:p w:rsidR="003F0610" w:rsidRPr="00A56BB1" w:rsidRDefault="003F0610" w:rsidP="003F0610">
      <w:pPr>
        <w:rPr>
          <w:lang w:val="es-ES"/>
        </w:rPr>
      </w:pPr>
      <w:r w:rsidRPr="00A56BB1">
        <w:rPr>
          <w:lang w:val="es-ES"/>
        </w:rPr>
        <w:t xml:space="preserve">Al momento de recibir un sistema </w:t>
      </w:r>
      <w:proofErr w:type="spellStart"/>
      <w:r w:rsidRPr="00A56BB1">
        <w:rPr>
          <w:lang w:val="es-ES"/>
        </w:rPr>
        <w:t>Support</w:t>
      </w:r>
      <w:proofErr w:type="spellEnd"/>
      <w:r w:rsidRPr="00A56BB1">
        <w:rPr>
          <w:lang w:val="es-ES"/>
        </w:rPr>
        <w:t xml:space="preserve"> debe verificar las evidencias de:</w:t>
      </w:r>
    </w:p>
    <w:p w:rsidR="003F0610" w:rsidRPr="00A56BB1" w:rsidRDefault="003F0610" w:rsidP="003F0610">
      <w:pPr>
        <w:pStyle w:val="Prrafodelista"/>
        <w:numPr>
          <w:ilvl w:val="0"/>
          <w:numId w:val="14"/>
        </w:numPr>
        <w:rPr>
          <w:lang w:val="es-ES"/>
        </w:rPr>
      </w:pPr>
      <w:proofErr w:type="spellStart"/>
      <w:r w:rsidRPr="00A56BB1">
        <w:rPr>
          <w:lang w:val="es-ES"/>
        </w:rPr>
        <w:t>ATPs</w:t>
      </w:r>
      <w:proofErr w:type="spellEnd"/>
      <w:r w:rsidRPr="00A56BB1">
        <w:rPr>
          <w:lang w:val="es-ES"/>
        </w:rPr>
        <w:t xml:space="preserve"> realizados en ambientes de pruebas y producción</w:t>
      </w:r>
    </w:p>
    <w:p w:rsidR="003F0610" w:rsidRPr="00A56BB1" w:rsidRDefault="003F0610" w:rsidP="003F0610">
      <w:pPr>
        <w:pStyle w:val="Prrafodelista"/>
        <w:numPr>
          <w:ilvl w:val="0"/>
          <w:numId w:val="14"/>
        </w:numPr>
        <w:rPr>
          <w:lang w:val="es-ES"/>
        </w:rPr>
      </w:pPr>
      <w:r w:rsidRPr="00A56BB1">
        <w:rPr>
          <w:lang w:val="es-ES"/>
        </w:rPr>
        <w:t xml:space="preserve">Integración al sistema de monitoreo y configuración de alarmas en base a los </w:t>
      </w:r>
      <w:proofErr w:type="spellStart"/>
      <w:r w:rsidRPr="00A56BB1">
        <w:rPr>
          <w:lang w:val="es-ES"/>
        </w:rPr>
        <w:t>thresholds</w:t>
      </w:r>
      <w:proofErr w:type="spellEnd"/>
      <w:r w:rsidRPr="00A56BB1">
        <w:rPr>
          <w:lang w:val="es-ES"/>
        </w:rPr>
        <w:t xml:space="preserve"> requeridos</w:t>
      </w:r>
    </w:p>
    <w:p w:rsidR="003F0610" w:rsidRPr="00A56BB1" w:rsidRDefault="003F0610" w:rsidP="003F0610">
      <w:pPr>
        <w:pStyle w:val="Prrafodelista"/>
        <w:numPr>
          <w:ilvl w:val="0"/>
          <w:numId w:val="14"/>
        </w:numPr>
        <w:rPr>
          <w:lang w:val="es-ES"/>
        </w:rPr>
      </w:pPr>
      <w:proofErr w:type="spellStart"/>
      <w:r w:rsidRPr="00A56BB1">
        <w:rPr>
          <w:lang w:val="es-ES"/>
        </w:rPr>
        <w:t>Compliance</w:t>
      </w:r>
      <w:proofErr w:type="spellEnd"/>
      <w:r w:rsidRPr="00A56BB1">
        <w:rPr>
          <w:lang w:val="es-ES"/>
        </w:rPr>
        <w:t xml:space="preserve"> con los requerimientos no funcionales</w:t>
      </w:r>
    </w:p>
    <w:p w:rsidR="003F0610" w:rsidRPr="00A56BB1" w:rsidRDefault="003F0610" w:rsidP="003F0610">
      <w:pPr>
        <w:rPr>
          <w:lang w:val="es-ES"/>
        </w:rPr>
      </w:pPr>
      <w:r w:rsidRPr="00A56BB1">
        <w:rPr>
          <w:lang w:val="es-ES"/>
        </w:rPr>
        <w:t xml:space="preserve">Las evidencias deben encontrarse adjuntas para auditoría y también se debe incluir un resumen de </w:t>
      </w:r>
      <w:proofErr w:type="spellStart"/>
      <w:r w:rsidRPr="00A56BB1">
        <w:rPr>
          <w:lang w:val="es-ES"/>
        </w:rPr>
        <w:t>compliance</w:t>
      </w:r>
      <w:proofErr w:type="spellEnd"/>
      <w:r w:rsidRPr="00A56BB1">
        <w:rPr>
          <w:lang w:val="es-ES"/>
        </w:rPr>
        <w:t xml:space="preserve"> para agilizar el proceso de </w:t>
      </w:r>
      <w:proofErr w:type="spellStart"/>
      <w:r w:rsidRPr="00A56BB1">
        <w:rPr>
          <w:lang w:val="es-ES"/>
        </w:rPr>
        <w:t>handover</w:t>
      </w:r>
      <w:proofErr w:type="spellEnd"/>
    </w:p>
    <w:p w:rsidR="003F0610" w:rsidRPr="00A56BB1" w:rsidRDefault="003F0610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4" w:name="_Toc334424841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Entrenamiento</w:t>
      </w:r>
      <w:bookmarkEnd w:id="14"/>
    </w:p>
    <w:p w:rsidR="003F0610" w:rsidRPr="00A56BB1" w:rsidRDefault="003F0610" w:rsidP="003F0610">
      <w:pPr>
        <w:rPr>
          <w:lang w:val="es-ES"/>
        </w:rPr>
      </w:pPr>
      <w:r w:rsidRPr="00A56BB1">
        <w:rPr>
          <w:lang w:val="es-ES"/>
        </w:rPr>
        <w:t>Una vez que la documentación y evidencias han sido entregadas y debidamente revisadas por el personal de O&amp;M, este debe ser entrenado en:</w:t>
      </w:r>
    </w:p>
    <w:p w:rsidR="003F0610" w:rsidRPr="00A56BB1" w:rsidRDefault="003F0610" w:rsidP="003F0610">
      <w:pPr>
        <w:pStyle w:val="Prrafodelista"/>
        <w:numPr>
          <w:ilvl w:val="0"/>
          <w:numId w:val="15"/>
        </w:numPr>
        <w:rPr>
          <w:lang w:val="es-ES"/>
        </w:rPr>
      </w:pPr>
      <w:r w:rsidRPr="00A56BB1">
        <w:rPr>
          <w:lang w:val="es-ES"/>
        </w:rPr>
        <w:t>Operación y Monitoreo del sistema</w:t>
      </w:r>
    </w:p>
    <w:p w:rsidR="003F0610" w:rsidRPr="00A56BB1" w:rsidRDefault="003F0610" w:rsidP="003F0610">
      <w:pPr>
        <w:pStyle w:val="Prrafodelista"/>
        <w:numPr>
          <w:ilvl w:val="0"/>
          <w:numId w:val="15"/>
        </w:numPr>
        <w:rPr>
          <w:lang w:val="es-ES"/>
        </w:rPr>
      </w:pPr>
      <w:r w:rsidRPr="00A56BB1">
        <w:rPr>
          <w:lang w:val="es-ES"/>
        </w:rPr>
        <w:t xml:space="preserve">Configuración y </w:t>
      </w:r>
      <w:proofErr w:type="spellStart"/>
      <w:r w:rsidRPr="00A56BB1">
        <w:rPr>
          <w:lang w:val="es-ES"/>
        </w:rPr>
        <w:t>Tunning</w:t>
      </w:r>
      <w:proofErr w:type="spellEnd"/>
      <w:r w:rsidRPr="00A56BB1">
        <w:rPr>
          <w:lang w:val="es-ES"/>
        </w:rPr>
        <w:t xml:space="preserve"> del sistema</w:t>
      </w:r>
    </w:p>
    <w:p w:rsidR="003F0610" w:rsidRPr="00A56BB1" w:rsidRDefault="003F0610" w:rsidP="003F0610">
      <w:pPr>
        <w:pStyle w:val="Prrafodelista"/>
        <w:numPr>
          <w:ilvl w:val="0"/>
          <w:numId w:val="15"/>
        </w:numPr>
        <w:rPr>
          <w:lang w:val="es-ES"/>
        </w:rPr>
      </w:pPr>
      <w:r w:rsidRPr="00A56BB1">
        <w:rPr>
          <w:lang w:val="es-ES"/>
        </w:rPr>
        <w:t>Tecnologías subyacentes (solo si son nuevas, p.ej. SIEBEL, Middleware)</w:t>
      </w:r>
    </w:p>
    <w:p w:rsidR="003F0610" w:rsidRPr="00A56BB1" w:rsidRDefault="003F0610" w:rsidP="003F0610">
      <w:pPr>
        <w:pStyle w:val="Prrafodelista"/>
        <w:numPr>
          <w:ilvl w:val="0"/>
          <w:numId w:val="15"/>
        </w:numPr>
        <w:rPr>
          <w:lang w:val="es-ES"/>
        </w:rPr>
      </w:pPr>
      <w:proofErr w:type="spellStart"/>
      <w:r w:rsidRPr="00A56BB1">
        <w:rPr>
          <w:lang w:val="es-ES"/>
        </w:rPr>
        <w:t>Troubleshooting</w:t>
      </w:r>
      <w:proofErr w:type="spellEnd"/>
    </w:p>
    <w:p w:rsidR="003F0610" w:rsidRPr="00A56BB1" w:rsidRDefault="003F0610" w:rsidP="003F0610">
      <w:pPr>
        <w:rPr>
          <w:lang w:val="es-ES"/>
        </w:rPr>
      </w:pPr>
      <w:r w:rsidRPr="00A56BB1">
        <w:rPr>
          <w:lang w:val="es-ES"/>
        </w:rPr>
        <w:lastRenderedPageBreak/>
        <w:t xml:space="preserve">El entrenamiento puede ser dictado en alguna de las </w:t>
      </w:r>
      <w:proofErr w:type="spellStart"/>
      <w:r w:rsidRPr="00A56BB1">
        <w:rPr>
          <w:lang w:val="es-ES"/>
        </w:rPr>
        <w:t>sgtes</w:t>
      </w:r>
      <w:proofErr w:type="spellEnd"/>
      <w:r w:rsidRPr="00A56BB1">
        <w:rPr>
          <w:lang w:val="es-ES"/>
        </w:rPr>
        <w:t xml:space="preserve">. </w:t>
      </w:r>
      <w:proofErr w:type="gramStart"/>
      <w:r w:rsidRPr="00A56BB1">
        <w:rPr>
          <w:lang w:val="es-ES"/>
        </w:rPr>
        <w:t>modalidades</w:t>
      </w:r>
      <w:proofErr w:type="gramEnd"/>
      <w:r w:rsidRPr="00A56BB1">
        <w:rPr>
          <w:lang w:val="es-ES"/>
        </w:rPr>
        <w:t xml:space="preserve"> aceptables:</w:t>
      </w:r>
    </w:p>
    <w:p w:rsidR="003F0610" w:rsidRPr="00A56BB1" w:rsidRDefault="003F0610" w:rsidP="003F0610">
      <w:pPr>
        <w:pStyle w:val="Prrafodelista"/>
        <w:numPr>
          <w:ilvl w:val="0"/>
          <w:numId w:val="16"/>
        </w:numPr>
        <w:rPr>
          <w:lang w:val="es-ES"/>
        </w:rPr>
      </w:pPr>
      <w:r w:rsidRPr="00A56BB1">
        <w:rPr>
          <w:lang w:val="es-ES"/>
        </w:rPr>
        <w:t xml:space="preserve">Entrenamiento del proveedor </w:t>
      </w:r>
      <w:proofErr w:type="spellStart"/>
      <w:r w:rsidRPr="00A56BB1">
        <w:rPr>
          <w:lang w:val="es-ES"/>
        </w:rPr>
        <w:t>on-site</w:t>
      </w:r>
      <w:proofErr w:type="spellEnd"/>
      <w:r w:rsidRPr="00A56BB1">
        <w:rPr>
          <w:lang w:val="es-ES"/>
        </w:rPr>
        <w:t xml:space="preserve"> (cursos con certificación)</w:t>
      </w:r>
    </w:p>
    <w:p w:rsidR="003F0610" w:rsidRPr="00A56BB1" w:rsidRDefault="003F0610" w:rsidP="003F0610">
      <w:pPr>
        <w:pStyle w:val="Prrafodelista"/>
        <w:numPr>
          <w:ilvl w:val="0"/>
          <w:numId w:val="16"/>
        </w:numPr>
        <w:rPr>
          <w:lang w:val="es-ES"/>
        </w:rPr>
      </w:pPr>
      <w:r w:rsidRPr="00A56BB1">
        <w:rPr>
          <w:lang w:val="es-ES"/>
        </w:rPr>
        <w:t xml:space="preserve">Entrenamiento del proveedor </w:t>
      </w:r>
      <w:proofErr w:type="spellStart"/>
      <w:r w:rsidRPr="00A56BB1">
        <w:rPr>
          <w:lang w:val="es-ES"/>
        </w:rPr>
        <w:t>on-site</w:t>
      </w:r>
      <w:proofErr w:type="spellEnd"/>
      <w:r w:rsidRPr="00A56BB1">
        <w:rPr>
          <w:lang w:val="es-ES"/>
        </w:rPr>
        <w:t xml:space="preserve"> (sin certificación, como parte de los servicios profesionales ejecutados)</w:t>
      </w:r>
    </w:p>
    <w:p w:rsidR="003F0610" w:rsidRPr="00A56BB1" w:rsidRDefault="003F0610" w:rsidP="003F0610">
      <w:pPr>
        <w:pStyle w:val="Prrafodelista"/>
        <w:numPr>
          <w:ilvl w:val="0"/>
          <w:numId w:val="16"/>
        </w:numPr>
        <w:rPr>
          <w:lang w:val="es-ES"/>
        </w:rPr>
      </w:pPr>
      <w:r w:rsidRPr="00A56BB1">
        <w:rPr>
          <w:lang w:val="es-ES"/>
        </w:rPr>
        <w:t>Transferencia de conocimiento durante la instalación (Instalación acompañada por personal de O&amp;M)</w:t>
      </w:r>
    </w:p>
    <w:p w:rsidR="003F0610" w:rsidRPr="00A56BB1" w:rsidRDefault="007B61A6" w:rsidP="003F0610">
      <w:pPr>
        <w:pStyle w:val="Prrafodelista"/>
        <w:numPr>
          <w:ilvl w:val="0"/>
          <w:numId w:val="16"/>
        </w:numPr>
        <w:rPr>
          <w:lang w:val="es-ES"/>
        </w:rPr>
      </w:pPr>
      <w:r w:rsidRPr="00A56BB1">
        <w:rPr>
          <w:lang w:val="es-ES"/>
        </w:rPr>
        <w:t>Operación asistida (</w:t>
      </w:r>
      <w:proofErr w:type="spellStart"/>
      <w:r w:rsidRPr="00A56BB1">
        <w:rPr>
          <w:lang w:val="es-ES"/>
        </w:rPr>
        <w:t>babysitting</w:t>
      </w:r>
      <w:proofErr w:type="spellEnd"/>
      <w:r w:rsidRPr="00A56BB1">
        <w:rPr>
          <w:lang w:val="es-ES"/>
        </w:rPr>
        <w:t xml:space="preserve"> del proveedor, en sitio, donde el futuro administrador aprende “</w:t>
      </w:r>
      <w:proofErr w:type="spellStart"/>
      <w:r w:rsidRPr="00A56BB1">
        <w:rPr>
          <w:lang w:val="es-ES"/>
        </w:rPr>
        <w:t>hands-on</w:t>
      </w:r>
      <w:proofErr w:type="spellEnd"/>
      <w:r w:rsidRPr="00A56BB1">
        <w:rPr>
          <w:lang w:val="es-ES"/>
        </w:rPr>
        <w:t>”</w:t>
      </w:r>
    </w:p>
    <w:p w:rsidR="007B61A6" w:rsidRPr="00A56BB1" w:rsidRDefault="007B61A6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5" w:name="_Toc334424842"/>
      <w:proofErr w:type="spellStart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Babysitting</w:t>
      </w:r>
      <w:bookmarkEnd w:id="15"/>
      <w:proofErr w:type="spellEnd"/>
    </w:p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 xml:space="preserve">El período de </w:t>
      </w:r>
      <w:proofErr w:type="spellStart"/>
      <w:r w:rsidRPr="00A56BB1">
        <w:rPr>
          <w:lang w:val="es-ES"/>
        </w:rPr>
        <w:t>babysitting</w:t>
      </w:r>
      <w:proofErr w:type="spellEnd"/>
      <w:r w:rsidRPr="00A56BB1">
        <w:rPr>
          <w:lang w:val="es-ES"/>
        </w:rPr>
        <w:t xml:space="preserve"> se debe determinar con el proveedor de acuerdo a la criticidad de la plataforma. Es un servicio que agrega valor a la garantía ya que durante su vigencia todos los casos escalados son considerados como críticos y por ende atendidos on-line con tiempos de respuesta mínimos.</w:t>
      </w:r>
    </w:p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>Este período inicia una vez que se otorgó la Aceptación Preliminar (o PAC).</w:t>
      </w:r>
    </w:p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 xml:space="preserve">Durante este periodo se deben resolver </w:t>
      </w:r>
      <w:proofErr w:type="spellStart"/>
      <w:r w:rsidRPr="00A56BB1">
        <w:rPr>
          <w:lang w:val="es-ES"/>
        </w:rPr>
        <w:t>issues</w:t>
      </w:r>
      <w:proofErr w:type="spellEnd"/>
      <w:r w:rsidRPr="00A56BB1">
        <w:rPr>
          <w:lang w:val="es-ES"/>
        </w:rPr>
        <w:t xml:space="preserve"> menores (o Punch </w:t>
      </w:r>
      <w:proofErr w:type="spellStart"/>
      <w:r w:rsidRPr="00A56BB1">
        <w:rPr>
          <w:lang w:val="es-ES"/>
        </w:rPr>
        <w:t>List</w:t>
      </w:r>
      <w:proofErr w:type="spellEnd"/>
      <w:r w:rsidRPr="00A56BB1">
        <w:rPr>
          <w:lang w:val="es-ES"/>
        </w:rPr>
        <w:t xml:space="preserve">) que surgieron durante los </w:t>
      </w:r>
      <w:proofErr w:type="spellStart"/>
      <w:r w:rsidRPr="00A56BB1">
        <w:rPr>
          <w:lang w:val="es-ES"/>
        </w:rPr>
        <w:t>ATPs</w:t>
      </w:r>
      <w:proofErr w:type="spellEnd"/>
      <w:r w:rsidRPr="00A56BB1">
        <w:rPr>
          <w:lang w:val="es-ES"/>
        </w:rPr>
        <w:t xml:space="preserve"> o que irán surgiendo en ambiente de producción, con carga y usuarios reales.</w:t>
      </w:r>
    </w:p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 xml:space="preserve">Una vez que el Punch </w:t>
      </w:r>
      <w:proofErr w:type="spellStart"/>
      <w:r w:rsidRPr="00A56BB1">
        <w:rPr>
          <w:lang w:val="es-ES"/>
        </w:rPr>
        <w:t>List</w:t>
      </w:r>
      <w:proofErr w:type="spellEnd"/>
      <w:r w:rsidRPr="00A56BB1">
        <w:rPr>
          <w:lang w:val="es-ES"/>
        </w:rPr>
        <w:t xml:space="preserve"> se encuentra vacío y la vigencia inicial del período de </w:t>
      </w:r>
      <w:proofErr w:type="spellStart"/>
      <w:r w:rsidRPr="00A56BB1">
        <w:rPr>
          <w:lang w:val="es-ES"/>
        </w:rPr>
        <w:t>Babysitting</w:t>
      </w:r>
      <w:proofErr w:type="spellEnd"/>
      <w:r w:rsidRPr="00A56BB1">
        <w:rPr>
          <w:lang w:val="es-ES"/>
        </w:rPr>
        <w:t xml:space="preserve"> se ha cumplido, se procede a otorgar la Aceptación Final (o FAC).</w:t>
      </w:r>
    </w:p>
    <w:p w:rsidR="007B61A6" w:rsidRPr="00A56BB1" w:rsidRDefault="007B61A6" w:rsidP="008D3280">
      <w:pPr>
        <w:pStyle w:val="Ttulo2"/>
        <w:keepNext/>
        <w:keepLines/>
        <w:numPr>
          <w:ilvl w:val="1"/>
          <w:numId w:val="20"/>
        </w:numPr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auto"/>
        <w:ind w:left="432"/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</w:pPr>
      <w:bookmarkStart w:id="16" w:name="_Toc334424843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 xml:space="preserve">Service </w:t>
      </w:r>
      <w:proofErr w:type="spellStart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Level</w:t>
      </w:r>
      <w:proofErr w:type="spellEnd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 xml:space="preserve"> </w:t>
      </w:r>
      <w:proofErr w:type="spellStart"/>
      <w:r w:rsidRPr="00A56BB1">
        <w:rPr>
          <w:rFonts w:ascii="Cambria" w:eastAsia="Times New Roman" w:hAnsi="Cambria" w:cs="Times New Roman"/>
          <w:bCs/>
          <w:caps w:val="0"/>
          <w:color w:val="4F81BD"/>
          <w:spacing w:val="0"/>
          <w:sz w:val="26"/>
          <w:szCs w:val="26"/>
          <w:lang w:val="es-ES" w:bidi="ar-SA"/>
        </w:rPr>
        <w:t>Agreements</w:t>
      </w:r>
      <w:bookmarkEnd w:id="16"/>
      <w:proofErr w:type="spellEnd"/>
    </w:p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>Una vez que el sistema ha sido aceptado (FAC) el soporte deberá regirse al Acuerdo de Nivel de Servicio (o SLA).</w:t>
      </w:r>
    </w:p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>A menos que un contrato Marco indique lo contrario, el acuerdo para los sistemas será:</w:t>
      </w:r>
    </w:p>
    <w:tbl>
      <w:tblPr>
        <w:tblStyle w:val="Listamedia2-nfasis1"/>
        <w:tblW w:w="9093" w:type="dxa"/>
        <w:tblLook w:val="04A0" w:firstRow="1" w:lastRow="0" w:firstColumn="1" w:lastColumn="0" w:noHBand="0" w:noVBand="1"/>
      </w:tblPr>
      <w:tblGrid>
        <w:gridCol w:w="1434"/>
        <w:gridCol w:w="1244"/>
        <w:gridCol w:w="1153"/>
        <w:gridCol w:w="1372"/>
        <w:gridCol w:w="1572"/>
        <w:gridCol w:w="1136"/>
        <w:gridCol w:w="1182"/>
      </w:tblGrid>
      <w:tr w:rsidR="007B61A6" w:rsidRPr="00A56BB1" w:rsidTr="007B61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55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434" w:type="dxa"/>
            <w:vMerge w:val="restart"/>
          </w:tcPr>
          <w:p w:rsidR="007B61A6" w:rsidRPr="00A56BB1" w:rsidRDefault="007B61A6" w:rsidP="002C2CEA">
            <w:pPr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Criticidad del Evento</w:t>
            </w:r>
          </w:p>
        </w:tc>
        <w:tc>
          <w:tcPr>
            <w:tcW w:w="3769" w:type="dxa"/>
            <w:gridSpan w:val="3"/>
          </w:tcPr>
          <w:p w:rsidR="007B61A6" w:rsidRPr="00A56BB1" w:rsidRDefault="007B61A6" w:rsidP="002C2CE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SLA: Tiempos de Respuesta</w:t>
            </w:r>
          </w:p>
        </w:tc>
        <w:tc>
          <w:tcPr>
            <w:tcW w:w="3890" w:type="dxa"/>
            <w:gridSpan w:val="3"/>
          </w:tcPr>
          <w:p w:rsidR="007B61A6" w:rsidRPr="00A56BB1" w:rsidRDefault="007B61A6" w:rsidP="002C2CE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SLA: Tiempos de Solución</w:t>
            </w:r>
          </w:p>
        </w:tc>
      </w:tr>
      <w:tr w:rsidR="007B61A6" w:rsidRPr="00A56BB1" w:rsidTr="007B61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4" w:type="dxa"/>
            <w:vMerge/>
          </w:tcPr>
          <w:p w:rsidR="007B61A6" w:rsidRPr="00A56BB1" w:rsidRDefault="007B61A6" w:rsidP="002C2CEA">
            <w:pPr>
              <w:rPr>
                <w:b/>
                <w:bCs/>
                <w:lang w:val="es-ES"/>
              </w:rPr>
            </w:pPr>
          </w:p>
        </w:tc>
        <w:tc>
          <w:tcPr>
            <w:tcW w:w="1244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Respuesta Inicial</w:t>
            </w:r>
          </w:p>
        </w:tc>
        <w:tc>
          <w:tcPr>
            <w:tcW w:w="1153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Plan de acción y avance</w:t>
            </w:r>
          </w:p>
        </w:tc>
        <w:tc>
          <w:tcPr>
            <w:tcW w:w="1372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 xml:space="preserve">Conexión </w:t>
            </w:r>
            <w:proofErr w:type="spellStart"/>
            <w:r w:rsidRPr="00A56BB1">
              <w:rPr>
                <w:b/>
                <w:bCs/>
                <w:lang w:val="es-ES"/>
              </w:rPr>
              <w:t>vpn</w:t>
            </w:r>
            <w:proofErr w:type="spellEnd"/>
            <w:r w:rsidRPr="00A56BB1">
              <w:rPr>
                <w:b/>
                <w:bCs/>
                <w:lang w:val="es-ES"/>
              </w:rPr>
              <w:t xml:space="preserve"> del Especialista</w:t>
            </w:r>
          </w:p>
        </w:tc>
        <w:tc>
          <w:tcPr>
            <w:tcW w:w="1572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Recuperación del Servicio</w:t>
            </w:r>
          </w:p>
        </w:tc>
        <w:tc>
          <w:tcPr>
            <w:tcW w:w="1136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Solución temporal</w:t>
            </w:r>
          </w:p>
        </w:tc>
        <w:tc>
          <w:tcPr>
            <w:tcW w:w="1182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lang w:val="es-ES"/>
              </w:rPr>
            </w:pPr>
            <w:r w:rsidRPr="00A56BB1">
              <w:rPr>
                <w:b/>
                <w:bCs/>
                <w:lang w:val="es-ES"/>
              </w:rPr>
              <w:t>Solución definitiva al problema</w:t>
            </w:r>
          </w:p>
        </w:tc>
      </w:tr>
      <w:tr w:rsidR="007B61A6" w:rsidRPr="00A56BB1" w:rsidTr="007B61A6">
        <w:trPr>
          <w:trHeight w:val="2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4" w:type="dxa"/>
          </w:tcPr>
          <w:p w:rsidR="007B61A6" w:rsidRPr="00A56BB1" w:rsidRDefault="007B61A6" w:rsidP="002C2CEA">
            <w:pPr>
              <w:rPr>
                <w:lang w:val="es-ES"/>
              </w:rPr>
            </w:pPr>
            <w:r w:rsidRPr="00A56BB1">
              <w:rPr>
                <w:lang w:val="es-ES"/>
              </w:rPr>
              <w:t>Emergencia</w:t>
            </w:r>
          </w:p>
        </w:tc>
        <w:tc>
          <w:tcPr>
            <w:tcW w:w="1244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30 minutos</w:t>
            </w:r>
          </w:p>
        </w:tc>
        <w:tc>
          <w:tcPr>
            <w:tcW w:w="1153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2 horas</w:t>
            </w:r>
          </w:p>
        </w:tc>
        <w:tc>
          <w:tcPr>
            <w:tcW w:w="1372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2 horas</w:t>
            </w:r>
          </w:p>
        </w:tc>
        <w:tc>
          <w:tcPr>
            <w:tcW w:w="1572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4 horas</w:t>
            </w:r>
          </w:p>
        </w:tc>
        <w:tc>
          <w:tcPr>
            <w:tcW w:w="1136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4 horas</w:t>
            </w:r>
          </w:p>
        </w:tc>
        <w:tc>
          <w:tcPr>
            <w:tcW w:w="1182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2 días</w:t>
            </w:r>
          </w:p>
        </w:tc>
      </w:tr>
      <w:tr w:rsidR="007B61A6" w:rsidRPr="00A56BB1" w:rsidTr="007B61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4" w:type="dxa"/>
          </w:tcPr>
          <w:p w:rsidR="007B61A6" w:rsidRPr="00A56BB1" w:rsidRDefault="007B61A6" w:rsidP="002C2CEA">
            <w:pPr>
              <w:rPr>
                <w:lang w:val="es-ES"/>
              </w:rPr>
            </w:pPr>
            <w:r w:rsidRPr="00A56BB1">
              <w:rPr>
                <w:lang w:val="es-ES"/>
              </w:rPr>
              <w:t>Criticidad 2</w:t>
            </w:r>
          </w:p>
        </w:tc>
        <w:tc>
          <w:tcPr>
            <w:tcW w:w="1244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1 hora</w:t>
            </w:r>
          </w:p>
        </w:tc>
        <w:tc>
          <w:tcPr>
            <w:tcW w:w="1153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8 horas</w:t>
            </w:r>
          </w:p>
        </w:tc>
        <w:tc>
          <w:tcPr>
            <w:tcW w:w="1372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24 horas</w:t>
            </w:r>
          </w:p>
        </w:tc>
        <w:tc>
          <w:tcPr>
            <w:tcW w:w="1572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8 horas</w:t>
            </w:r>
          </w:p>
        </w:tc>
        <w:tc>
          <w:tcPr>
            <w:tcW w:w="1136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12 horas</w:t>
            </w:r>
          </w:p>
        </w:tc>
        <w:tc>
          <w:tcPr>
            <w:tcW w:w="1182" w:type="dxa"/>
          </w:tcPr>
          <w:p w:rsidR="007B61A6" w:rsidRPr="00A56BB1" w:rsidRDefault="007B61A6" w:rsidP="002C2CE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5 días</w:t>
            </w:r>
          </w:p>
        </w:tc>
      </w:tr>
      <w:tr w:rsidR="007B61A6" w:rsidRPr="00A56BB1" w:rsidTr="007B61A6">
        <w:trPr>
          <w:trHeight w:val="27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34" w:type="dxa"/>
          </w:tcPr>
          <w:p w:rsidR="007B61A6" w:rsidRPr="00A56BB1" w:rsidRDefault="007B61A6" w:rsidP="002C2CEA">
            <w:pPr>
              <w:rPr>
                <w:lang w:val="es-ES"/>
              </w:rPr>
            </w:pPr>
            <w:r w:rsidRPr="00A56BB1">
              <w:rPr>
                <w:lang w:val="es-ES"/>
              </w:rPr>
              <w:t>Criticidad 3</w:t>
            </w:r>
          </w:p>
        </w:tc>
        <w:tc>
          <w:tcPr>
            <w:tcW w:w="1244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1 día</w:t>
            </w:r>
            <w:r w:rsidRPr="00A56BB1" w:rsidDel="00030B7A">
              <w:rPr>
                <w:lang w:val="es-ES"/>
              </w:rPr>
              <w:t xml:space="preserve"> </w:t>
            </w:r>
            <w:r w:rsidRPr="00A56BB1">
              <w:rPr>
                <w:lang w:val="es-ES"/>
              </w:rPr>
              <w:t>hábil</w:t>
            </w:r>
          </w:p>
        </w:tc>
        <w:tc>
          <w:tcPr>
            <w:tcW w:w="1153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N/A</w:t>
            </w:r>
          </w:p>
        </w:tc>
        <w:tc>
          <w:tcPr>
            <w:tcW w:w="1372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N/A</w:t>
            </w:r>
          </w:p>
        </w:tc>
        <w:tc>
          <w:tcPr>
            <w:tcW w:w="1572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N/A</w:t>
            </w:r>
          </w:p>
        </w:tc>
        <w:tc>
          <w:tcPr>
            <w:tcW w:w="1136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8 días</w:t>
            </w:r>
          </w:p>
        </w:tc>
        <w:tc>
          <w:tcPr>
            <w:tcW w:w="1182" w:type="dxa"/>
          </w:tcPr>
          <w:p w:rsidR="007B61A6" w:rsidRPr="00A56BB1" w:rsidRDefault="007B61A6" w:rsidP="002C2CE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s-ES"/>
              </w:rPr>
            </w:pPr>
            <w:r w:rsidRPr="00A56BB1">
              <w:rPr>
                <w:lang w:val="es-ES"/>
              </w:rPr>
              <w:t>10 días</w:t>
            </w:r>
          </w:p>
        </w:tc>
      </w:tr>
    </w:tbl>
    <w:p w:rsidR="007B61A6" w:rsidRPr="00A56BB1" w:rsidRDefault="007B61A6" w:rsidP="007B61A6">
      <w:pPr>
        <w:rPr>
          <w:lang w:val="es-ES"/>
        </w:rPr>
      </w:pPr>
      <w:r w:rsidRPr="00A56BB1">
        <w:rPr>
          <w:lang w:val="es-ES"/>
        </w:rPr>
        <w:t>Para los minutos, horas y días mencionados siempre deben considerarse minutos, horas y días hábiles.</w:t>
      </w:r>
    </w:p>
    <w:p w:rsidR="005719A9" w:rsidRPr="00A56BB1" w:rsidRDefault="005719A9" w:rsidP="007B61A6">
      <w:pPr>
        <w:rPr>
          <w:lang w:val="es-ES"/>
        </w:rPr>
      </w:pPr>
      <w:r w:rsidRPr="00A56BB1">
        <w:rPr>
          <w:lang w:val="es-ES"/>
        </w:rPr>
        <w:t>La cobertura del soporte será 7x24, remota o local.</w:t>
      </w:r>
    </w:p>
    <w:p w:rsidR="005719A9" w:rsidRPr="00A56BB1" w:rsidRDefault="005719A9" w:rsidP="007B61A6">
      <w:pPr>
        <w:rPr>
          <w:lang w:val="es-ES"/>
        </w:rPr>
      </w:pPr>
      <w:r w:rsidRPr="00A56BB1">
        <w:rPr>
          <w:lang w:val="es-ES"/>
        </w:rPr>
        <w:t>El soporte deberá estar incluido sin costo durante el período de garantía del nuevo desarrollo o integración.</w:t>
      </w:r>
    </w:p>
    <w:p w:rsidR="005719A9" w:rsidRPr="00A56BB1" w:rsidRDefault="005719A9" w:rsidP="005719A9">
      <w:pPr>
        <w:rPr>
          <w:lang w:val="es-ES"/>
        </w:rPr>
      </w:pPr>
      <w:r w:rsidRPr="00A56BB1">
        <w:rPr>
          <w:lang w:val="es-ES"/>
        </w:rPr>
        <w:t>La garantía cubre:</w:t>
      </w:r>
    </w:p>
    <w:p w:rsidR="005719A9" w:rsidRPr="00A56BB1" w:rsidRDefault="005719A9" w:rsidP="005719A9">
      <w:pPr>
        <w:pStyle w:val="Prrafodelista"/>
        <w:numPr>
          <w:ilvl w:val="0"/>
          <w:numId w:val="19"/>
        </w:numPr>
        <w:rPr>
          <w:lang w:val="es-ES"/>
        </w:rPr>
      </w:pPr>
      <w:r w:rsidRPr="00A56BB1">
        <w:rPr>
          <w:lang w:val="es-ES"/>
        </w:rPr>
        <w:t>Correcta operación y funcionalidad de acuerdo con las especificaciones técnicas y funcionales indicadas en los documentos de análisis, diseño y arquitectura.</w:t>
      </w:r>
    </w:p>
    <w:p w:rsidR="005719A9" w:rsidRPr="00A56BB1" w:rsidRDefault="005719A9" w:rsidP="005719A9">
      <w:pPr>
        <w:pStyle w:val="Prrafodelista"/>
        <w:numPr>
          <w:ilvl w:val="0"/>
          <w:numId w:val="19"/>
        </w:numPr>
        <w:rPr>
          <w:lang w:val="es-ES"/>
        </w:rPr>
      </w:pPr>
      <w:r w:rsidRPr="00A56BB1">
        <w:rPr>
          <w:lang w:val="es-ES"/>
        </w:rPr>
        <w:t xml:space="preserve">Solución de vicios ocultos no detectados durante los </w:t>
      </w:r>
      <w:proofErr w:type="spellStart"/>
      <w:r w:rsidRPr="00A56BB1">
        <w:rPr>
          <w:lang w:val="es-ES"/>
        </w:rPr>
        <w:t>ATPs</w:t>
      </w:r>
      <w:proofErr w:type="spellEnd"/>
    </w:p>
    <w:p w:rsidR="007B61A6" w:rsidRPr="00062CEA" w:rsidRDefault="005719A9" w:rsidP="007B61A6">
      <w:pPr>
        <w:pStyle w:val="Prrafodelista"/>
        <w:numPr>
          <w:ilvl w:val="0"/>
          <w:numId w:val="19"/>
        </w:numPr>
        <w:rPr>
          <w:lang w:val="es-ES"/>
        </w:rPr>
      </w:pPr>
      <w:r w:rsidRPr="00A56BB1">
        <w:rPr>
          <w:lang w:val="es-ES"/>
        </w:rPr>
        <w:t>En caso de que el PROVEEDOR haya instalado y configurado el software base, (sistemas operativos, servidor de aplicaciones, bases de datos, parches y actualizaciones de software) la garantía se extiende al software base</w:t>
      </w:r>
      <w:r w:rsidR="00062CEA">
        <w:rPr>
          <w:lang w:val="es-ES"/>
        </w:rPr>
        <w:t>.</w:t>
      </w:r>
    </w:p>
    <w:sectPr w:rsidR="007B61A6" w:rsidRPr="00062CEA" w:rsidSect="00863546">
      <w:headerReference w:type="default" r:id="rId10"/>
      <w:footerReference w:type="default" r:id="rId11"/>
      <w:pgSz w:w="12240" w:h="15840"/>
      <w:pgMar w:top="1440" w:right="1080" w:bottom="1440" w:left="1080" w:header="36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1E8C" w:rsidRDefault="00AF1E8C" w:rsidP="00E67890">
      <w:pPr>
        <w:spacing w:before="0" w:after="0" w:line="240" w:lineRule="auto"/>
      </w:pPr>
      <w:r>
        <w:separator/>
      </w:r>
    </w:p>
  </w:endnote>
  <w:endnote w:type="continuationSeparator" w:id="0">
    <w:p w:rsidR="00AF1E8C" w:rsidRDefault="00AF1E8C" w:rsidP="00E67890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insideV w:val="single" w:sz="18" w:space="0" w:color="4F81BD" w:themeColor="accent1"/>
      </w:tblBorders>
      <w:tblCellMar>
        <w:top w:w="58" w:type="dxa"/>
        <w:left w:w="115" w:type="dxa"/>
        <w:bottom w:w="58" w:type="dxa"/>
        <w:right w:w="115" w:type="dxa"/>
      </w:tblCellMar>
      <w:tblLook w:val="04A0" w:firstRow="1" w:lastRow="0" w:firstColumn="1" w:lastColumn="0" w:noHBand="0" w:noVBand="1"/>
    </w:tblPr>
    <w:tblGrid>
      <w:gridCol w:w="1546"/>
      <w:gridCol w:w="8764"/>
    </w:tblGrid>
    <w:tr w:rsidR="006E7428">
      <w:tc>
        <w:tcPr>
          <w:tcW w:w="750" w:type="pct"/>
        </w:tcPr>
        <w:p w:rsidR="006E7428" w:rsidRDefault="006E7428">
          <w:pPr>
            <w:pStyle w:val="Piedepgina"/>
            <w:jc w:val="right"/>
            <w:rPr>
              <w:color w:val="4F81BD" w:themeColor="accent1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062CEA" w:rsidRPr="00062CEA">
            <w:rPr>
              <w:noProof/>
              <w:color w:val="4F81BD" w:themeColor="accent1"/>
            </w:rPr>
            <w:t>2</w:t>
          </w:r>
          <w:r>
            <w:rPr>
              <w:noProof/>
              <w:color w:val="4F81BD" w:themeColor="accent1"/>
            </w:rPr>
            <w:fldChar w:fldCharType="end"/>
          </w:r>
        </w:p>
      </w:tc>
      <w:tc>
        <w:tcPr>
          <w:tcW w:w="4250" w:type="pct"/>
        </w:tcPr>
        <w:p w:rsidR="006E7428" w:rsidRDefault="006E7428">
          <w:pPr>
            <w:pStyle w:val="Piedepgina"/>
            <w:rPr>
              <w:color w:val="4F81BD" w:themeColor="accent1"/>
            </w:rPr>
          </w:pPr>
          <w:proofErr w:type="spellStart"/>
          <w:r>
            <w:rPr>
              <w:color w:val="4F81BD" w:themeColor="accent1"/>
            </w:rPr>
            <w:t>Tigo</w:t>
          </w:r>
          <w:proofErr w:type="spellEnd"/>
          <w:r>
            <w:rPr>
              <w:color w:val="4F81BD" w:themeColor="accent1"/>
            </w:rPr>
            <w:t xml:space="preserve"> </w:t>
          </w:r>
          <w:proofErr w:type="spellStart"/>
          <w:r>
            <w:rPr>
              <w:color w:val="4F81BD" w:themeColor="accent1"/>
            </w:rPr>
            <w:t>Latam</w:t>
          </w:r>
          <w:proofErr w:type="spellEnd"/>
        </w:p>
      </w:tc>
    </w:tr>
  </w:tbl>
  <w:p w:rsidR="006E7428" w:rsidRDefault="006E742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1E8C" w:rsidRDefault="00AF1E8C" w:rsidP="00E67890">
      <w:pPr>
        <w:spacing w:before="0" w:after="0" w:line="240" w:lineRule="auto"/>
      </w:pPr>
      <w:r>
        <w:separator/>
      </w:r>
    </w:p>
  </w:footnote>
  <w:footnote w:type="continuationSeparator" w:id="0">
    <w:p w:rsidR="00AF1E8C" w:rsidRDefault="00AF1E8C" w:rsidP="00E67890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CellMar>
        <w:top w:w="58" w:type="dxa"/>
        <w:left w:w="115" w:type="dxa"/>
        <w:bottom w:w="58" w:type="dxa"/>
        <w:right w:w="115" w:type="dxa"/>
      </w:tblCellMar>
      <w:tblLook w:val="04A0" w:firstRow="1" w:lastRow="0" w:firstColumn="1" w:lastColumn="0" w:noHBand="0" w:noVBand="1"/>
    </w:tblPr>
    <w:tblGrid>
      <w:gridCol w:w="1546"/>
      <w:gridCol w:w="8764"/>
    </w:tblGrid>
    <w:tr w:rsidR="006E7428" w:rsidRPr="00E67890">
      <w:tc>
        <w:tcPr>
          <w:tcW w:w="750" w:type="pct"/>
          <w:tcBorders>
            <w:right w:val="single" w:sz="18" w:space="0" w:color="4F81BD" w:themeColor="accent1"/>
          </w:tcBorders>
        </w:tcPr>
        <w:p w:rsidR="006E7428" w:rsidRDefault="006E7428">
          <w:pPr>
            <w:pStyle w:val="Encabezado"/>
          </w:pPr>
          <w:r>
            <w:rPr>
              <w:noProof/>
              <w:lang w:val="es-CO" w:eastAsia="es-CO" w:bidi="ar-SA"/>
            </w:rPr>
            <w:drawing>
              <wp:inline distT="0" distB="0" distL="0" distR="0" wp14:anchorId="7C570251" wp14:editId="3100E785">
                <wp:extent cx="471781" cy="342604"/>
                <wp:effectExtent l="19050" t="0" r="4469" b="0"/>
                <wp:docPr id="3" name="2 Imagen" descr="TIGO.bmp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TIGO.bmp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75628" cy="34539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sdt>
        <w:sdtPr>
          <w:rPr>
            <w:rFonts w:asciiTheme="majorHAnsi" w:eastAsiaTheme="majorEastAsia" w:hAnsiTheme="majorHAnsi" w:cstheme="majorBidi"/>
            <w:color w:val="4F81BD" w:themeColor="accent1"/>
            <w:sz w:val="24"/>
            <w:szCs w:val="24"/>
          </w:rPr>
          <w:alias w:val="Título"/>
          <w:id w:val="77580493"/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EndPr/>
        <w:sdtContent>
          <w:tc>
            <w:tcPr>
              <w:tcW w:w="4250" w:type="pct"/>
              <w:tcBorders>
                <w:left w:val="single" w:sz="18" w:space="0" w:color="4F81BD" w:themeColor="accent1"/>
              </w:tcBorders>
            </w:tcPr>
            <w:p w:rsidR="006E7428" w:rsidRPr="00E67890" w:rsidRDefault="006E7428" w:rsidP="00F77D8E">
              <w:pPr>
                <w:pStyle w:val="Encabezado"/>
                <w:rPr>
                  <w:rFonts w:asciiTheme="majorHAnsi" w:eastAsiaTheme="majorEastAsia" w:hAnsiTheme="majorHAnsi" w:cstheme="majorBidi"/>
                  <w:color w:val="4F81BD" w:themeColor="accent1"/>
                  <w:sz w:val="24"/>
                  <w:szCs w:val="24"/>
                  <w:lang w:val="es-ES_tradnl"/>
                </w:rPr>
              </w:pPr>
              <w:proofErr w:type="spellStart"/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4"/>
                  <w:szCs w:val="24"/>
                  <w:lang w:val="es-ES"/>
                </w:rPr>
                <w:t>Deployment</w:t>
              </w:r>
              <w:proofErr w:type="spellEnd"/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4"/>
                  <w:szCs w:val="24"/>
                  <w:lang w:val="es-ES"/>
                </w:rPr>
                <w:t xml:space="preserve"> &amp; </w:t>
              </w:r>
              <w:proofErr w:type="spellStart"/>
              <w:r>
                <w:rPr>
                  <w:rFonts w:asciiTheme="majorHAnsi" w:eastAsiaTheme="majorEastAsia" w:hAnsiTheme="majorHAnsi" w:cstheme="majorBidi"/>
                  <w:color w:val="4F81BD" w:themeColor="accent1"/>
                  <w:sz w:val="24"/>
                  <w:szCs w:val="24"/>
                  <w:lang w:val="es-ES"/>
                </w:rPr>
                <w:t>Maintenance</w:t>
              </w:r>
              <w:proofErr w:type="spellEnd"/>
            </w:p>
          </w:tc>
        </w:sdtContent>
      </w:sdt>
    </w:tr>
  </w:tbl>
  <w:p w:rsidR="006E7428" w:rsidRPr="00E67890" w:rsidRDefault="006E7428">
    <w:pPr>
      <w:pStyle w:val="Encabezado"/>
      <w:rPr>
        <w:lang w:val="es-ES_tradnl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211B0"/>
    <w:multiLevelType w:val="multilevel"/>
    <w:tmpl w:val="D4BCD0F2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851"/>
      </w:pPr>
    </w:lvl>
    <w:lvl w:ilvl="1">
      <w:start w:val="1"/>
      <w:numFmt w:val="decimal"/>
      <w:lvlText w:val="%1.%2."/>
      <w:lvlJc w:val="left"/>
      <w:pPr>
        <w:tabs>
          <w:tab w:val="num" w:pos="851"/>
        </w:tabs>
        <w:ind w:left="851" w:hanging="851"/>
      </w:pPr>
    </w:lvl>
    <w:lvl w:ilvl="2">
      <w:start w:val="1"/>
      <w:numFmt w:val="decimal"/>
      <w:lvlText w:val="%1.%2.%3."/>
      <w:lvlJc w:val="left"/>
      <w:pPr>
        <w:tabs>
          <w:tab w:val="num" w:pos="1301"/>
        </w:tabs>
        <w:ind w:left="1301" w:hanging="851"/>
      </w:pPr>
      <w:rPr>
        <w:b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>
    <w:nsid w:val="02AD494A"/>
    <w:multiLevelType w:val="hybridMultilevel"/>
    <w:tmpl w:val="BC6E5E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FDF0CAA"/>
    <w:multiLevelType w:val="hybridMultilevel"/>
    <w:tmpl w:val="FE4EBFF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12574E7"/>
    <w:multiLevelType w:val="multilevel"/>
    <w:tmpl w:val="187470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>
    <w:nsid w:val="14DD0D3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9883D0D"/>
    <w:multiLevelType w:val="hybridMultilevel"/>
    <w:tmpl w:val="CCF437D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C3C724C"/>
    <w:multiLevelType w:val="hybridMultilevel"/>
    <w:tmpl w:val="19C63C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43B73FF"/>
    <w:multiLevelType w:val="hybridMultilevel"/>
    <w:tmpl w:val="7D50D446"/>
    <w:lvl w:ilvl="0" w:tplc="095C6E9E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Verdana" w:eastAsia="Times New Roman" w:hAnsi="Verdana" w:cs="Times New Roman" w:hint="default"/>
        <w:lang w:val="en-US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8">
    <w:nsid w:val="3ACB4780"/>
    <w:multiLevelType w:val="hybridMultilevel"/>
    <w:tmpl w:val="9E0CBD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43A66B96"/>
    <w:multiLevelType w:val="hybridMultilevel"/>
    <w:tmpl w:val="2D6AC7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44DC70AC"/>
    <w:multiLevelType w:val="hybridMultilevel"/>
    <w:tmpl w:val="8DB019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6FC6A9B"/>
    <w:multiLevelType w:val="multilevel"/>
    <w:tmpl w:val="7B2010A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  <w:lang w:val="es-ES_tradnl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2">
    <w:nsid w:val="485F2587"/>
    <w:multiLevelType w:val="hybridMultilevel"/>
    <w:tmpl w:val="AD4819B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49EE7BAF"/>
    <w:multiLevelType w:val="multilevel"/>
    <w:tmpl w:val="7B2010A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isLgl/>
      <w:lvlText w:val="%1.%2"/>
      <w:lvlJc w:val="left"/>
      <w:pPr>
        <w:ind w:left="720" w:hanging="720"/>
      </w:pPr>
      <w:rPr>
        <w:rFonts w:hint="default"/>
        <w:lang w:val="es-ES_tradnl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>
    <w:nsid w:val="50D07C08"/>
    <w:multiLevelType w:val="hybridMultilevel"/>
    <w:tmpl w:val="DEA27C7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2346033"/>
    <w:multiLevelType w:val="hybridMultilevel"/>
    <w:tmpl w:val="9C46CE8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53790725"/>
    <w:multiLevelType w:val="hybridMultilevel"/>
    <w:tmpl w:val="A89AC2B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3B50C85"/>
    <w:multiLevelType w:val="hybridMultilevel"/>
    <w:tmpl w:val="D2A6C4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6AC85B9F"/>
    <w:multiLevelType w:val="hybridMultilevel"/>
    <w:tmpl w:val="691CDCC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6D1A5557"/>
    <w:multiLevelType w:val="hybridMultilevel"/>
    <w:tmpl w:val="44EA4D2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43B458C"/>
    <w:multiLevelType w:val="hybridMultilevel"/>
    <w:tmpl w:val="7BD87F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9FB781E"/>
    <w:multiLevelType w:val="hybridMultilevel"/>
    <w:tmpl w:val="BB8A2E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8"/>
  </w:num>
  <w:num w:numId="3">
    <w:abstractNumId w:val="0"/>
  </w:num>
  <w:num w:numId="4">
    <w:abstractNumId w:val="7"/>
  </w:num>
  <w:num w:numId="5">
    <w:abstractNumId w:val="12"/>
  </w:num>
  <w:num w:numId="6">
    <w:abstractNumId w:val="21"/>
  </w:num>
  <w:num w:numId="7">
    <w:abstractNumId w:val="9"/>
  </w:num>
  <w:num w:numId="8">
    <w:abstractNumId w:val="3"/>
  </w:num>
  <w:num w:numId="9">
    <w:abstractNumId w:val="20"/>
  </w:num>
  <w:num w:numId="10">
    <w:abstractNumId w:val="6"/>
  </w:num>
  <w:num w:numId="11">
    <w:abstractNumId w:val="1"/>
  </w:num>
  <w:num w:numId="12">
    <w:abstractNumId w:val="2"/>
  </w:num>
  <w:num w:numId="13">
    <w:abstractNumId w:val="17"/>
  </w:num>
  <w:num w:numId="14">
    <w:abstractNumId w:val="16"/>
  </w:num>
  <w:num w:numId="15">
    <w:abstractNumId w:val="10"/>
  </w:num>
  <w:num w:numId="16">
    <w:abstractNumId w:val="19"/>
  </w:num>
  <w:num w:numId="17">
    <w:abstractNumId w:val="5"/>
  </w:num>
  <w:num w:numId="18">
    <w:abstractNumId w:val="14"/>
  </w:num>
  <w:num w:numId="19">
    <w:abstractNumId w:val="8"/>
  </w:num>
  <w:num w:numId="20">
    <w:abstractNumId w:val="4"/>
  </w:num>
  <w:num w:numId="21">
    <w:abstractNumId w:val="13"/>
  </w:num>
  <w:num w:numId="2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053D"/>
    <w:rsid w:val="00012E3F"/>
    <w:rsid w:val="0003053D"/>
    <w:rsid w:val="00043272"/>
    <w:rsid w:val="0004795B"/>
    <w:rsid w:val="00062CEA"/>
    <w:rsid w:val="0006443A"/>
    <w:rsid w:val="001266ED"/>
    <w:rsid w:val="00155D90"/>
    <w:rsid w:val="001F060A"/>
    <w:rsid w:val="00233CD2"/>
    <w:rsid w:val="00293626"/>
    <w:rsid w:val="002A1EBA"/>
    <w:rsid w:val="002B1236"/>
    <w:rsid w:val="002C336D"/>
    <w:rsid w:val="002F14C3"/>
    <w:rsid w:val="00343F68"/>
    <w:rsid w:val="003707DC"/>
    <w:rsid w:val="003F0610"/>
    <w:rsid w:val="004472EC"/>
    <w:rsid w:val="005359DB"/>
    <w:rsid w:val="005719A9"/>
    <w:rsid w:val="00576D90"/>
    <w:rsid w:val="006647D3"/>
    <w:rsid w:val="006E7428"/>
    <w:rsid w:val="00724F8C"/>
    <w:rsid w:val="00792B53"/>
    <w:rsid w:val="007B61A6"/>
    <w:rsid w:val="007F3BCE"/>
    <w:rsid w:val="00863546"/>
    <w:rsid w:val="008C1F5C"/>
    <w:rsid w:val="008D3280"/>
    <w:rsid w:val="008D4621"/>
    <w:rsid w:val="008E4861"/>
    <w:rsid w:val="00974E6B"/>
    <w:rsid w:val="00A36A3A"/>
    <w:rsid w:val="00A56BB1"/>
    <w:rsid w:val="00AF1E8C"/>
    <w:rsid w:val="00B467E2"/>
    <w:rsid w:val="00B648A5"/>
    <w:rsid w:val="00B916A0"/>
    <w:rsid w:val="00BA6148"/>
    <w:rsid w:val="00BF07A4"/>
    <w:rsid w:val="00C310B4"/>
    <w:rsid w:val="00C77401"/>
    <w:rsid w:val="00CC6B90"/>
    <w:rsid w:val="00D13145"/>
    <w:rsid w:val="00D60B58"/>
    <w:rsid w:val="00D8218C"/>
    <w:rsid w:val="00DA377D"/>
    <w:rsid w:val="00E22A9B"/>
    <w:rsid w:val="00E67890"/>
    <w:rsid w:val="00E67CA2"/>
    <w:rsid w:val="00F3239E"/>
    <w:rsid w:val="00F51F36"/>
    <w:rsid w:val="00F77D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3546"/>
    <w:rPr>
      <w:sz w:val="20"/>
      <w:szCs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863546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863546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863546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63546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63546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63546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63546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63546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63546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basedOn w:val="Normal"/>
    <w:link w:val="SinespaciadoCar"/>
    <w:uiPriority w:val="1"/>
    <w:qFormat/>
    <w:rsid w:val="00863546"/>
    <w:pPr>
      <w:spacing w:before="0"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863546"/>
    <w:rPr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B12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B1236"/>
    <w:rPr>
      <w:rFonts w:ascii="Tahoma" w:hAnsi="Tahoma" w:cs="Tahoma"/>
      <w:sz w:val="16"/>
      <w:szCs w:val="16"/>
    </w:rPr>
  </w:style>
  <w:style w:type="table" w:customStyle="1" w:styleId="Listaclara-nfasis11">
    <w:name w:val="Lista clara - Énfasis 11"/>
    <w:basedOn w:val="Tablanormal"/>
    <w:uiPriority w:val="61"/>
    <w:rsid w:val="002B1236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863546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863546"/>
    <w:rPr>
      <w:caps/>
      <w:spacing w:val="15"/>
      <w:shd w:val="clear" w:color="auto" w:fill="DBE5F1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rsid w:val="00863546"/>
    <w:rPr>
      <w:caps/>
      <w:color w:val="243F60" w:themeColor="accent1" w:themeShade="7F"/>
      <w:spacing w:val="15"/>
    </w:rPr>
  </w:style>
  <w:style w:type="paragraph" w:styleId="Textoindependiente">
    <w:name w:val="Body Text"/>
    <w:basedOn w:val="Normal"/>
    <w:link w:val="TextoindependienteCar"/>
    <w:rsid w:val="002B1236"/>
    <w:pPr>
      <w:widowControl w:val="0"/>
      <w:spacing w:after="120" w:line="240" w:lineRule="auto"/>
      <w:jc w:val="both"/>
    </w:pPr>
    <w:rPr>
      <w:rFonts w:ascii="Verdana" w:eastAsia="Times New Roman" w:hAnsi="Verdana" w:cs="Times New Roman"/>
      <w:color w:val="000000"/>
      <w:lang w:val="en-GB" w:eastAsia="sv-SE"/>
    </w:rPr>
  </w:style>
  <w:style w:type="character" w:customStyle="1" w:styleId="TextoindependienteCar">
    <w:name w:val="Texto independiente Car"/>
    <w:basedOn w:val="Fuentedeprrafopredeter"/>
    <w:link w:val="Textoindependiente"/>
    <w:rsid w:val="002B1236"/>
    <w:rPr>
      <w:rFonts w:ascii="Verdana" w:eastAsia="Times New Roman" w:hAnsi="Verdana" w:cs="Times New Roman"/>
      <w:color w:val="000000"/>
      <w:sz w:val="20"/>
      <w:szCs w:val="20"/>
      <w:lang w:val="en-GB" w:eastAsia="sv-SE"/>
    </w:rPr>
  </w:style>
  <w:style w:type="table" w:styleId="Tablaconcuadrcula">
    <w:name w:val="Table Grid"/>
    <w:basedOn w:val="Tablanormal"/>
    <w:rsid w:val="002B123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ar"/>
    <w:uiPriority w:val="10"/>
    <w:qFormat/>
    <w:rsid w:val="00863546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863546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6354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63546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863546"/>
    <w:rPr>
      <w:b/>
      <w:bCs/>
      <w:color w:val="365F91" w:themeColor="accent1" w:themeShade="BF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863546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863546"/>
    <w:rPr>
      <w:caps/>
      <w:color w:val="595959" w:themeColor="text1" w:themeTint="A6"/>
      <w:spacing w:val="10"/>
      <w:sz w:val="24"/>
      <w:szCs w:val="24"/>
    </w:rPr>
  </w:style>
  <w:style w:type="character" w:styleId="Textoennegrita">
    <w:name w:val="Strong"/>
    <w:uiPriority w:val="22"/>
    <w:qFormat/>
    <w:rsid w:val="00863546"/>
    <w:rPr>
      <w:b/>
      <w:bCs/>
    </w:rPr>
  </w:style>
  <w:style w:type="character" w:styleId="nfasis">
    <w:name w:val="Emphasis"/>
    <w:uiPriority w:val="20"/>
    <w:qFormat/>
    <w:rsid w:val="00863546"/>
    <w:rPr>
      <w:caps/>
      <w:color w:val="243F60" w:themeColor="accent1" w:themeShade="7F"/>
      <w:spacing w:val="5"/>
    </w:rPr>
  </w:style>
  <w:style w:type="paragraph" w:styleId="Prrafodelista">
    <w:name w:val="List Paragraph"/>
    <w:basedOn w:val="Normal"/>
    <w:uiPriority w:val="34"/>
    <w:qFormat/>
    <w:rsid w:val="00863546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863546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863546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63546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63546"/>
    <w:rPr>
      <w:i/>
      <w:iCs/>
      <w:color w:val="4F81BD" w:themeColor="accent1"/>
      <w:sz w:val="20"/>
      <w:szCs w:val="20"/>
    </w:rPr>
  </w:style>
  <w:style w:type="character" w:styleId="nfasissutil">
    <w:name w:val="Subtle Emphasis"/>
    <w:uiPriority w:val="19"/>
    <w:qFormat/>
    <w:rsid w:val="00863546"/>
    <w:rPr>
      <w:i/>
      <w:iCs/>
      <w:color w:val="243F60" w:themeColor="accent1" w:themeShade="7F"/>
    </w:rPr>
  </w:style>
  <w:style w:type="character" w:styleId="nfasisintenso">
    <w:name w:val="Intense Emphasis"/>
    <w:uiPriority w:val="21"/>
    <w:qFormat/>
    <w:rsid w:val="00863546"/>
    <w:rPr>
      <w:b/>
      <w:bCs/>
      <w:caps/>
      <w:color w:val="243F60" w:themeColor="accent1" w:themeShade="7F"/>
      <w:spacing w:val="10"/>
    </w:rPr>
  </w:style>
  <w:style w:type="character" w:styleId="Referenciasutil">
    <w:name w:val="Subtle Reference"/>
    <w:uiPriority w:val="31"/>
    <w:qFormat/>
    <w:rsid w:val="00863546"/>
    <w:rPr>
      <w:b/>
      <w:bCs/>
      <w:color w:val="4F81BD" w:themeColor="accent1"/>
    </w:rPr>
  </w:style>
  <w:style w:type="character" w:styleId="Referenciaintensa">
    <w:name w:val="Intense Reference"/>
    <w:uiPriority w:val="32"/>
    <w:qFormat/>
    <w:rsid w:val="00863546"/>
    <w:rPr>
      <w:b/>
      <w:bCs/>
      <w:i/>
      <w:iCs/>
      <w:caps/>
      <w:color w:val="4F81BD" w:themeColor="accent1"/>
    </w:rPr>
  </w:style>
  <w:style w:type="character" w:styleId="Ttulodellibro">
    <w:name w:val="Book Title"/>
    <w:uiPriority w:val="33"/>
    <w:qFormat/>
    <w:rsid w:val="00863546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863546"/>
    <w:pPr>
      <w:outlineLvl w:val="9"/>
    </w:pPr>
  </w:style>
  <w:style w:type="paragraph" w:customStyle="1" w:styleId="TemplateText">
    <w:name w:val="Template Text"/>
    <w:basedOn w:val="Textoindependiente"/>
    <w:rsid w:val="002B1236"/>
    <w:pPr>
      <w:spacing w:before="0"/>
    </w:pPr>
    <w:rPr>
      <w:i/>
      <w:vanish/>
      <w:color w:val="FF0000"/>
      <w:lang w:bidi="ar-SA"/>
    </w:rPr>
  </w:style>
  <w:style w:type="paragraph" w:customStyle="1" w:styleId="StyleHeading1WhiteAfter6pt">
    <w:name w:val="Style Heading 1 + White After:  6 pt"/>
    <w:basedOn w:val="Ttulo1"/>
    <w:rsid w:val="002B1236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333399"/>
      <w:tabs>
        <w:tab w:val="num" w:pos="720"/>
      </w:tabs>
      <w:spacing w:before="60" w:after="120" w:line="280" w:lineRule="atLeast"/>
      <w:ind w:left="720" w:hanging="720"/>
    </w:pPr>
    <w:rPr>
      <w:rFonts w:ascii="Arial" w:eastAsia="Times New Roman" w:hAnsi="Arial" w:cs="Times New Roman"/>
      <w:bCs w:val="0"/>
      <w:caps w:val="0"/>
      <w:color w:val="FFFFFF"/>
      <w:spacing w:val="0"/>
      <w:kern w:val="28"/>
      <w:sz w:val="32"/>
      <w:szCs w:val="20"/>
      <w:lang w:val="en-GB" w:eastAsia="sv-SE" w:bidi="ar-SA"/>
    </w:rPr>
  </w:style>
  <w:style w:type="paragraph" w:styleId="Encabezado">
    <w:name w:val="header"/>
    <w:basedOn w:val="Normal"/>
    <w:link w:val="Encabezado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7890"/>
    <w:rPr>
      <w:sz w:val="20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7890"/>
    <w:rPr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5359DB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5359DB"/>
    <w:pPr>
      <w:spacing w:line="240" w:lineRule="auto"/>
    </w:p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5359DB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5359D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5359DB"/>
    <w:rPr>
      <w:b/>
      <w:bCs/>
      <w:sz w:val="20"/>
      <w:szCs w:val="20"/>
    </w:rPr>
  </w:style>
  <w:style w:type="table" w:styleId="Sombreadoclaro-nfasis1">
    <w:name w:val="Light Shading Accent 1"/>
    <w:basedOn w:val="Tablanormal"/>
    <w:uiPriority w:val="60"/>
    <w:rsid w:val="006647D3"/>
    <w:pPr>
      <w:spacing w:before="0"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DC1">
    <w:name w:val="toc 1"/>
    <w:basedOn w:val="Normal"/>
    <w:next w:val="Normal"/>
    <w:autoRedefine/>
    <w:uiPriority w:val="39"/>
    <w:unhideWhenUsed/>
    <w:rsid w:val="00043272"/>
    <w:pPr>
      <w:spacing w:before="360" w:after="360"/>
    </w:pPr>
    <w:rPr>
      <w:rFonts w:cstheme="minorHAnsi"/>
      <w:b/>
      <w:bCs/>
      <w:caps/>
      <w:sz w:val="22"/>
      <w:szCs w:val="22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b/>
      <w:bCs/>
      <w:smallCaps/>
      <w:sz w:val="22"/>
      <w:szCs w:val="22"/>
    </w:rPr>
  </w:style>
  <w:style w:type="paragraph" w:styleId="TDC3">
    <w:name w:val="toc 3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mallCaps/>
      <w:sz w:val="22"/>
      <w:szCs w:val="22"/>
    </w:rPr>
  </w:style>
  <w:style w:type="paragraph" w:styleId="TDC4">
    <w:name w:val="toc 4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5">
    <w:name w:val="toc 5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6">
    <w:name w:val="toc 6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7">
    <w:name w:val="toc 7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8">
    <w:name w:val="toc 8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9">
    <w:name w:val="toc 9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character" w:styleId="Hipervnculo">
    <w:name w:val="Hyperlink"/>
    <w:basedOn w:val="Fuentedeprrafopredeter"/>
    <w:uiPriority w:val="99"/>
    <w:unhideWhenUsed/>
    <w:rsid w:val="00043272"/>
    <w:rPr>
      <w:color w:val="0000FF" w:themeColor="hyperlink"/>
      <w:u w:val="single"/>
    </w:rPr>
  </w:style>
  <w:style w:type="table" w:styleId="Listamedia2-nfasis1">
    <w:name w:val="Medium List 2 Accent 1"/>
    <w:basedOn w:val="Tablanormal"/>
    <w:uiPriority w:val="66"/>
    <w:rsid w:val="007B61A6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3546"/>
    <w:rPr>
      <w:sz w:val="20"/>
      <w:szCs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863546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863546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863546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63546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63546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63546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63546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63546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63546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basedOn w:val="Normal"/>
    <w:link w:val="SinespaciadoCar"/>
    <w:uiPriority w:val="1"/>
    <w:qFormat/>
    <w:rsid w:val="00863546"/>
    <w:pPr>
      <w:spacing w:before="0"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863546"/>
    <w:rPr>
      <w:sz w:val="20"/>
      <w:szCs w:val="2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2B12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B1236"/>
    <w:rPr>
      <w:rFonts w:ascii="Tahoma" w:hAnsi="Tahoma" w:cs="Tahoma"/>
      <w:sz w:val="16"/>
      <w:szCs w:val="16"/>
    </w:rPr>
  </w:style>
  <w:style w:type="table" w:customStyle="1" w:styleId="Listaclara-nfasis11">
    <w:name w:val="Lista clara - Énfasis 11"/>
    <w:basedOn w:val="Tablanormal"/>
    <w:uiPriority w:val="61"/>
    <w:rsid w:val="002B1236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863546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863546"/>
    <w:rPr>
      <w:caps/>
      <w:spacing w:val="15"/>
      <w:shd w:val="clear" w:color="auto" w:fill="DBE5F1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rsid w:val="00863546"/>
    <w:rPr>
      <w:caps/>
      <w:color w:val="243F60" w:themeColor="accent1" w:themeShade="7F"/>
      <w:spacing w:val="15"/>
    </w:rPr>
  </w:style>
  <w:style w:type="paragraph" w:styleId="Textoindependiente">
    <w:name w:val="Body Text"/>
    <w:basedOn w:val="Normal"/>
    <w:link w:val="TextoindependienteCar"/>
    <w:rsid w:val="002B1236"/>
    <w:pPr>
      <w:widowControl w:val="0"/>
      <w:spacing w:after="120" w:line="240" w:lineRule="auto"/>
      <w:jc w:val="both"/>
    </w:pPr>
    <w:rPr>
      <w:rFonts w:ascii="Verdana" w:eastAsia="Times New Roman" w:hAnsi="Verdana" w:cs="Times New Roman"/>
      <w:color w:val="000000"/>
      <w:lang w:val="en-GB" w:eastAsia="sv-SE"/>
    </w:rPr>
  </w:style>
  <w:style w:type="character" w:customStyle="1" w:styleId="TextoindependienteCar">
    <w:name w:val="Texto independiente Car"/>
    <w:basedOn w:val="Fuentedeprrafopredeter"/>
    <w:link w:val="Textoindependiente"/>
    <w:rsid w:val="002B1236"/>
    <w:rPr>
      <w:rFonts w:ascii="Verdana" w:eastAsia="Times New Roman" w:hAnsi="Verdana" w:cs="Times New Roman"/>
      <w:color w:val="000000"/>
      <w:sz w:val="20"/>
      <w:szCs w:val="20"/>
      <w:lang w:val="en-GB" w:eastAsia="sv-SE"/>
    </w:rPr>
  </w:style>
  <w:style w:type="table" w:styleId="Tablaconcuadrcula">
    <w:name w:val="Table Grid"/>
    <w:basedOn w:val="Tablanormal"/>
    <w:rsid w:val="002B123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ar"/>
    <w:uiPriority w:val="10"/>
    <w:qFormat/>
    <w:rsid w:val="00863546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863546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63546"/>
    <w:rPr>
      <w:caps/>
      <w:color w:val="365F91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6354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63546"/>
    <w:rPr>
      <w:i/>
      <w:caps/>
      <w:spacing w:val="10"/>
      <w:sz w:val="18"/>
      <w:szCs w:val="18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863546"/>
    <w:rPr>
      <w:b/>
      <w:bCs/>
      <w:color w:val="365F91" w:themeColor="accent1" w:themeShade="BF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863546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863546"/>
    <w:rPr>
      <w:caps/>
      <w:color w:val="595959" w:themeColor="text1" w:themeTint="A6"/>
      <w:spacing w:val="10"/>
      <w:sz w:val="24"/>
      <w:szCs w:val="24"/>
    </w:rPr>
  </w:style>
  <w:style w:type="character" w:styleId="Textoennegrita">
    <w:name w:val="Strong"/>
    <w:uiPriority w:val="22"/>
    <w:qFormat/>
    <w:rsid w:val="00863546"/>
    <w:rPr>
      <w:b/>
      <w:bCs/>
    </w:rPr>
  </w:style>
  <w:style w:type="character" w:styleId="nfasis">
    <w:name w:val="Emphasis"/>
    <w:uiPriority w:val="20"/>
    <w:qFormat/>
    <w:rsid w:val="00863546"/>
    <w:rPr>
      <w:caps/>
      <w:color w:val="243F60" w:themeColor="accent1" w:themeShade="7F"/>
      <w:spacing w:val="5"/>
    </w:rPr>
  </w:style>
  <w:style w:type="paragraph" w:styleId="Prrafodelista">
    <w:name w:val="List Paragraph"/>
    <w:basedOn w:val="Normal"/>
    <w:uiPriority w:val="34"/>
    <w:qFormat/>
    <w:rsid w:val="00863546"/>
    <w:pPr>
      <w:ind w:left="720"/>
      <w:contextualSpacing/>
    </w:pPr>
  </w:style>
  <w:style w:type="paragraph" w:styleId="Cita">
    <w:name w:val="Quote"/>
    <w:basedOn w:val="Normal"/>
    <w:next w:val="Normal"/>
    <w:link w:val="CitaCar"/>
    <w:uiPriority w:val="29"/>
    <w:qFormat/>
    <w:rsid w:val="00863546"/>
    <w:rPr>
      <w:i/>
      <w:iCs/>
    </w:rPr>
  </w:style>
  <w:style w:type="character" w:customStyle="1" w:styleId="CitaCar">
    <w:name w:val="Cita Car"/>
    <w:basedOn w:val="Fuentedeprrafopredeter"/>
    <w:link w:val="Cita"/>
    <w:uiPriority w:val="29"/>
    <w:rsid w:val="00863546"/>
    <w:rPr>
      <w:i/>
      <w:iCs/>
      <w:sz w:val="20"/>
      <w:szCs w:val="20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63546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63546"/>
    <w:rPr>
      <w:i/>
      <w:iCs/>
      <w:color w:val="4F81BD" w:themeColor="accent1"/>
      <w:sz w:val="20"/>
      <w:szCs w:val="20"/>
    </w:rPr>
  </w:style>
  <w:style w:type="character" w:styleId="nfasissutil">
    <w:name w:val="Subtle Emphasis"/>
    <w:uiPriority w:val="19"/>
    <w:qFormat/>
    <w:rsid w:val="00863546"/>
    <w:rPr>
      <w:i/>
      <w:iCs/>
      <w:color w:val="243F60" w:themeColor="accent1" w:themeShade="7F"/>
    </w:rPr>
  </w:style>
  <w:style w:type="character" w:styleId="nfasisintenso">
    <w:name w:val="Intense Emphasis"/>
    <w:uiPriority w:val="21"/>
    <w:qFormat/>
    <w:rsid w:val="00863546"/>
    <w:rPr>
      <w:b/>
      <w:bCs/>
      <w:caps/>
      <w:color w:val="243F60" w:themeColor="accent1" w:themeShade="7F"/>
      <w:spacing w:val="10"/>
    </w:rPr>
  </w:style>
  <w:style w:type="character" w:styleId="Referenciasutil">
    <w:name w:val="Subtle Reference"/>
    <w:uiPriority w:val="31"/>
    <w:qFormat/>
    <w:rsid w:val="00863546"/>
    <w:rPr>
      <w:b/>
      <w:bCs/>
      <w:color w:val="4F81BD" w:themeColor="accent1"/>
    </w:rPr>
  </w:style>
  <w:style w:type="character" w:styleId="Referenciaintensa">
    <w:name w:val="Intense Reference"/>
    <w:uiPriority w:val="32"/>
    <w:qFormat/>
    <w:rsid w:val="00863546"/>
    <w:rPr>
      <w:b/>
      <w:bCs/>
      <w:i/>
      <w:iCs/>
      <w:caps/>
      <w:color w:val="4F81BD" w:themeColor="accent1"/>
    </w:rPr>
  </w:style>
  <w:style w:type="character" w:styleId="Ttulodellibro">
    <w:name w:val="Book Title"/>
    <w:uiPriority w:val="33"/>
    <w:qFormat/>
    <w:rsid w:val="00863546"/>
    <w:rPr>
      <w:b/>
      <w:bCs/>
      <w:i/>
      <w:iCs/>
      <w:spacing w:val="9"/>
    </w:rPr>
  </w:style>
  <w:style w:type="paragraph" w:styleId="TtulodeTDC">
    <w:name w:val="TOC Heading"/>
    <w:basedOn w:val="Ttulo1"/>
    <w:next w:val="Normal"/>
    <w:uiPriority w:val="39"/>
    <w:semiHidden/>
    <w:unhideWhenUsed/>
    <w:qFormat/>
    <w:rsid w:val="00863546"/>
    <w:pPr>
      <w:outlineLvl w:val="9"/>
    </w:pPr>
  </w:style>
  <w:style w:type="paragraph" w:customStyle="1" w:styleId="TemplateText">
    <w:name w:val="Template Text"/>
    <w:basedOn w:val="Textoindependiente"/>
    <w:rsid w:val="002B1236"/>
    <w:pPr>
      <w:spacing w:before="0"/>
    </w:pPr>
    <w:rPr>
      <w:i/>
      <w:vanish/>
      <w:color w:val="FF0000"/>
      <w:lang w:bidi="ar-SA"/>
    </w:rPr>
  </w:style>
  <w:style w:type="paragraph" w:customStyle="1" w:styleId="StyleHeading1WhiteAfter6pt">
    <w:name w:val="Style Heading 1 + White After:  6 pt"/>
    <w:basedOn w:val="Ttulo1"/>
    <w:rsid w:val="002B1236"/>
    <w:pPr>
      <w:keepNext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333399"/>
      <w:tabs>
        <w:tab w:val="num" w:pos="720"/>
      </w:tabs>
      <w:spacing w:before="60" w:after="120" w:line="280" w:lineRule="atLeast"/>
      <w:ind w:left="720" w:hanging="720"/>
    </w:pPr>
    <w:rPr>
      <w:rFonts w:ascii="Arial" w:eastAsia="Times New Roman" w:hAnsi="Arial" w:cs="Times New Roman"/>
      <w:bCs w:val="0"/>
      <w:caps w:val="0"/>
      <w:color w:val="FFFFFF"/>
      <w:spacing w:val="0"/>
      <w:kern w:val="28"/>
      <w:sz w:val="32"/>
      <w:szCs w:val="20"/>
      <w:lang w:val="en-GB" w:eastAsia="sv-SE" w:bidi="ar-SA"/>
    </w:rPr>
  </w:style>
  <w:style w:type="paragraph" w:styleId="Encabezado">
    <w:name w:val="header"/>
    <w:basedOn w:val="Normal"/>
    <w:link w:val="Encabezado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7890"/>
    <w:rPr>
      <w:sz w:val="20"/>
      <w:szCs w:val="20"/>
    </w:rPr>
  </w:style>
  <w:style w:type="paragraph" w:styleId="Piedepgina">
    <w:name w:val="footer"/>
    <w:basedOn w:val="Normal"/>
    <w:link w:val="PiedepginaCar"/>
    <w:uiPriority w:val="99"/>
    <w:unhideWhenUsed/>
    <w:rsid w:val="00E67890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7890"/>
    <w:rPr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5359DB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5359DB"/>
    <w:pPr>
      <w:spacing w:line="240" w:lineRule="auto"/>
    </w:p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5359DB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5359DB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5359DB"/>
    <w:rPr>
      <w:b/>
      <w:bCs/>
      <w:sz w:val="20"/>
      <w:szCs w:val="20"/>
    </w:rPr>
  </w:style>
  <w:style w:type="table" w:styleId="Sombreadoclaro-nfasis1">
    <w:name w:val="Light Shading Accent 1"/>
    <w:basedOn w:val="Tablanormal"/>
    <w:uiPriority w:val="60"/>
    <w:rsid w:val="006647D3"/>
    <w:pPr>
      <w:spacing w:before="0"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TDC1">
    <w:name w:val="toc 1"/>
    <w:basedOn w:val="Normal"/>
    <w:next w:val="Normal"/>
    <w:autoRedefine/>
    <w:uiPriority w:val="39"/>
    <w:unhideWhenUsed/>
    <w:rsid w:val="00043272"/>
    <w:pPr>
      <w:spacing w:before="360" w:after="360"/>
    </w:pPr>
    <w:rPr>
      <w:rFonts w:cstheme="minorHAnsi"/>
      <w:b/>
      <w:bCs/>
      <w:caps/>
      <w:sz w:val="22"/>
      <w:szCs w:val="22"/>
      <w:u w:val="single"/>
    </w:rPr>
  </w:style>
  <w:style w:type="paragraph" w:styleId="TDC2">
    <w:name w:val="toc 2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b/>
      <w:bCs/>
      <w:smallCaps/>
      <w:sz w:val="22"/>
      <w:szCs w:val="22"/>
    </w:rPr>
  </w:style>
  <w:style w:type="paragraph" w:styleId="TDC3">
    <w:name w:val="toc 3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mallCaps/>
      <w:sz w:val="22"/>
      <w:szCs w:val="22"/>
    </w:rPr>
  </w:style>
  <w:style w:type="paragraph" w:styleId="TDC4">
    <w:name w:val="toc 4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5">
    <w:name w:val="toc 5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6">
    <w:name w:val="toc 6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7">
    <w:name w:val="toc 7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8">
    <w:name w:val="toc 8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paragraph" w:styleId="TDC9">
    <w:name w:val="toc 9"/>
    <w:basedOn w:val="Normal"/>
    <w:next w:val="Normal"/>
    <w:autoRedefine/>
    <w:uiPriority w:val="39"/>
    <w:unhideWhenUsed/>
    <w:rsid w:val="00043272"/>
    <w:pPr>
      <w:spacing w:before="0" w:after="0"/>
    </w:pPr>
    <w:rPr>
      <w:rFonts w:cstheme="minorHAnsi"/>
      <w:sz w:val="22"/>
      <w:szCs w:val="22"/>
    </w:rPr>
  </w:style>
  <w:style w:type="character" w:styleId="Hipervnculo">
    <w:name w:val="Hyperlink"/>
    <w:basedOn w:val="Fuentedeprrafopredeter"/>
    <w:uiPriority w:val="99"/>
    <w:unhideWhenUsed/>
    <w:rsid w:val="00043272"/>
    <w:rPr>
      <w:color w:val="0000FF" w:themeColor="hyperlink"/>
      <w:u w:val="single"/>
    </w:rPr>
  </w:style>
  <w:style w:type="table" w:styleId="Listamedia2-nfasis1">
    <w:name w:val="Medium List 2 Accent 1"/>
    <w:basedOn w:val="Tablanormal"/>
    <w:uiPriority w:val="66"/>
    <w:rsid w:val="007B61A6"/>
    <w:pPr>
      <w:spacing w:before="0"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2012-08-13T00:00:00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E9FF250-1E8B-4512-A5FC-5FD0831114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Deployment and MaintenanceF</Template>
  <TotalTime>7</TotalTime>
  <Pages>6</Pages>
  <Words>1250</Words>
  <Characters>6878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Deployment &amp; Maintenance</vt:lpstr>
    </vt:vector>
  </TitlesOfParts>
  <Company>Telecel S.A.</Company>
  <LinksUpToDate>false</LinksUpToDate>
  <CharactersWithSpaces>8112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Deployment &amp; Maintenance</dc:title>
  <dc:subject>[Escribir el nombre del proyecto]</dc:subject>
  <dc:creator>sony</dc:creator>
  <cp:lastModifiedBy>sony</cp:lastModifiedBy>
  <cp:revision>6</cp:revision>
  <dcterms:created xsi:type="dcterms:W3CDTF">2012-09-03T12:32:00Z</dcterms:created>
  <dcterms:modified xsi:type="dcterms:W3CDTF">2012-09-03T12:39:00Z</dcterms:modified>
</cp:coreProperties>
</file>