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01DF" w14:textId="3056BE06" w:rsidR="00121287" w:rsidRDefault="00973F10" w:rsidP="007A693D">
      <w:pPr>
        <w:jc w:val="both"/>
      </w:pPr>
      <w:r>
        <w:t>You must include a written description of three observable trends based on the data.</w:t>
      </w:r>
    </w:p>
    <w:p w14:paraId="0AC4C93F" w14:textId="114A1F6B" w:rsidR="00121287" w:rsidRDefault="00121287" w:rsidP="007A693D">
      <w:pPr>
        <w:jc w:val="both"/>
      </w:pPr>
      <w:r>
        <w:rPr>
          <w:noProof/>
        </w:rPr>
        <w:drawing>
          <wp:inline distT="0" distB="0" distL="0" distR="0" wp14:anchorId="6ECA28B8" wp14:editId="5C89107B">
            <wp:extent cx="5487650" cy="36584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morResponseTotreatm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0FEF" w14:textId="0D011D92" w:rsidR="00C95A30" w:rsidRDefault="00121287" w:rsidP="007A693D">
      <w:pPr>
        <w:ind w:firstLine="720"/>
        <w:jc w:val="both"/>
      </w:pPr>
      <w:r>
        <w:t xml:space="preserve">The graph illustrates the Tumor Response </w:t>
      </w:r>
      <w:r w:rsidR="00211678">
        <w:t>to</w:t>
      </w:r>
      <w:r>
        <w:t xml:space="preserve"> different treatments such as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Ceftamin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Placebo in a 45 day period. </w:t>
      </w:r>
      <w:proofErr w:type="spellStart"/>
      <w:r>
        <w:t>Capumulis</w:t>
      </w:r>
      <w:proofErr w:type="spellEnd"/>
      <w:r>
        <w:t xml:space="preserve"> ha</w:t>
      </w:r>
      <w:r w:rsidR="00C95A30">
        <w:t>d</w:t>
      </w:r>
      <w:r>
        <w:t xml:space="preserve"> the best response with a </w:t>
      </w:r>
      <w:r w:rsidR="00DE4D6D">
        <w:t>signi</w:t>
      </w:r>
      <w:r w:rsidR="00C95A30">
        <w:t>f</w:t>
      </w:r>
      <w:r w:rsidR="00DE4D6D">
        <w:t>icant decline</w:t>
      </w:r>
      <w:r>
        <w:t xml:space="preserve"> in the tumor volume from 45 mm3 to </w:t>
      </w:r>
      <w:r w:rsidR="00DE4D6D">
        <w:t xml:space="preserve">almost </w:t>
      </w:r>
      <w:r w:rsidR="00B34D6C">
        <w:t>35</w:t>
      </w:r>
      <w:r w:rsidR="00DE4D6D">
        <w:t xml:space="preserve"> mm3 in 45 days. However, </w:t>
      </w:r>
      <w:proofErr w:type="spellStart"/>
      <w:r w:rsidR="00DE4D6D">
        <w:t>Ceftamin</w:t>
      </w:r>
      <w:proofErr w:type="spellEnd"/>
      <w:r w:rsidR="00DE4D6D">
        <w:t xml:space="preserve">, </w:t>
      </w:r>
      <w:proofErr w:type="spellStart"/>
      <w:r w:rsidR="00DE4D6D">
        <w:t>Infubinol</w:t>
      </w:r>
      <w:proofErr w:type="spellEnd"/>
      <w:r w:rsidR="00DE4D6D">
        <w:t xml:space="preserve">, </w:t>
      </w:r>
      <w:proofErr w:type="spellStart"/>
      <w:r w:rsidR="00DE4D6D">
        <w:t>Ketapril</w:t>
      </w:r>
      <w:proofErr w:type="spellEnd"/>
      <w:r w:rsidR="00DE4D6D">
        <w:t xml:space="preserve"> and Placebo </w:t>
      </w:r>
      <w:r w:rsidR="00C95A30">
        <w:t>showed a dramatic rise in the tumor volume.</w:t>
      </w:r>
      <w:r w:rsidR="007A693D">
        <w:t xml:space="preserve"> For instance, </w:t>
      </w:r>
      <w:proofErr w:type="spellStart"/>
      <w:r w:rsidR="00C95A30">
        <w:t>Ketapril</w:t>
      </w:r>
      <w:proofErr w:type="spellEnd"/>
      <w:r w:rsidR="00C95A30">
        <w:t xml:space="preserve"> has the most important increase just over 70 mm3 while </w:t>
      </w:r>
      <w:proofErr w:type="spellStart"/>
      <w:r w:rsidR="00C95A30">
        <w:t>Ceftamin</w:t>
      </w:r>
      <w:proofErr w:type="spellEnd"/>
      <w:r w:rsidR="00C95A30">
        <w:t xml:space="preserve"> rose almost at 65 mm3. Finally, </w:t>
      </w:r>
      <w:proofErr w:type="spellStart"/>
      <w:r w:rsidR="00C95A30">
        <w:t>Infubinol</w:t>
      </w:r>
      <w:proofErr w:type="spellEnd"/>
      <w:r w:rsidR="00C95A30">
        <w:t xml:space="preserve"> peaked around 65 mm3 and Placebo </w:t>
      </w:r>
      <w:r w:rsidR="00211678">
        <w:t>at 67 mm3 approximately.</w:t>
      </w:r>
    </w:p>
    <w:p w14:paraId="6E890CC9" w14:textId="77777777" w:rsidR="00211678" w:rsidRDefault="00211678" w:rsidP="007A693D">
      <w:pPr>
        <w:jc w:val="both"/>
      </w:pPr>
    </w:p>
    <w:p w14:paraId="1AD5C9A6" w14:textId="77777777" w:rsidR="00211678" w:rsidRDefault="00211678" w:rsidP="007A693D">
      <w:pPr>
        <w:jc w:val="both"/>
      </w:pPr>
    </w:p>
    <w:p w14:paraId="6D148118" w14:textId="77777777" w:rsidR="00121287" w:rsidRDefault="00121287" w:rsidP="007A693D">
      <w:pPr>
        <w:jc w:val="both"/>
      </w:pPr>
    </w:p>
    <w:p w14:paraId="729080E9" w14:textId="6B5FCA8A" w:rsidR="00121287" w:rsidRDefault="00121287" w:rsidP="007A693D">
      <w:pPr>
        <w:jc w:val="both"/>
      </w:pPr>
      <w:r>
        <w:rPr>
          <w:noProof/>
        </w:rPr>
        <w:lastRenderedPageBreak/>
        <w:drawing>
          <wp:inline distT="0" distB="0" distL="0" distR="0" wp14:anchorId="03190DF2" wp14:editId="25AB52EB">
            <wp:extent cx="5487650" cy="36584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tastaticResponseToTreat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8FF7" w14:textId="436728D5" w:rsidR="00211678" w:rsidRDefault="00211678" w:rsidP="007A693D">
      <w:pPr>
        <w:jc w:val="both"/>
      </w:pPr>
      <w:r>
        <w:t xml:space="preserve">The illustration depicts the Metastatic Response to a variety of treatment including drugs such as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Ceftamin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Placebo during a </w:t>
      </w:r>
      <w:r w:rsidR="007A693D">
        <w:t>45-day</w:t>
      </w:r>
      <w:r>
        <w:t xml:space="preserve"> period. </w:t>
      </w:r>
    </w:p>
    <w:p w14:paraId="600C1DBE" w14:textId="5F8CAA2D" w:rsidR="0089128F" w:rsidRDefault="00211678" w:rsidP="007A693D">
      <w:pPr>
        <w:jc w:val="both"/>
      </w:pPr>
      <w:r>
        <w:t xml:space="preserve">Firstly, </w:t>
      </w:r>
      <w:proofErr w:type="spellStart"/>
      <w:r>
        <w:t>Capumulin</w:t>
      </w:r>
      <w:proofErr w:type="spellEnd"/>
      <w:r>
        <w:t xml:space="preserve"> increased slightly its metastatic response </w:t>
      </w:r>
      <w:r w:rsidR="007A693D">
        <w:t>by</w:t>
      </w:r>
      <w:r>
        <w:t xml:space="preserve"> 1.5 sites.  Seco</w:t>
      </w:r>
      <w:r w:rsidR="0089128F">
        <w:t>nd</w:t>
      </w:r>
      <w:r>
        <w:t xml:space="preserve">ly, </w:t>
      </w:r>
      <w:proofErr w:type="spellStart"/>
      <w:r>
        <w:t>Infubinol</w:t>
      </w:r>
      <w:proofErr w:type="spellEnd"/>
      <w:r>
        <w:t xml:space="preserve"> gained </w:t>
      </w:r>
      <w:r w:rsidR="0089128F">
        <w:t>as many as 2 sites in 45 days</w:t>
      </w:r>
      <w:r w:rsidR="007A693D">
        <w:t xml:space="preserve">. </w:t>
      </w:r>
      <w:r w:rsidR="007A693D">
        <w:t xml:space="preserve">It is worth to mention that </w:t>
      </w:r>
      <w:r w:rsidR="007A693D">
        <w:t>this drug</w:t>
      </w:r>
      <w:r w:rsidR="007A693D">
        <w:t xml:space="preserve"> fluctuated significantly before levelling off during the last 15 days.</w:t>
      </w:r>
      <w:r w:rsidR="007A693D">
        <w:t xml:space="preserve"> </w:t>
      </w:r>
      <w:r w:rsidR="0089128F">
        <w:t xml:space="preserve">Thirdly, </w:t>
      </w:r>
      <w:proofErr w:type="spellStart"/>
      <w:r w:rsidR="0089128F">
        <w:t>Ceftamin</w:t>
      </w:r>
      <w:proofErr w:type="spellEnd"/>
      <w:r w:rsidR="0089128F">
        <w:t xml:space="preserve"> rocketed just over 2.5 sites in the same period of time. A considerable majority of sites were found at the end of the </w:t>
      </w:r>
      <w:r w:rsidR="007A693D">
        <w:t xml:space="preserve">45-day treatment </w:t>
      </w:r>
      <w:r w:rsidR="0089128F">
        <w:t xml:space="preserve">in </w:t>
      </w:r>
      <w:proofErr w:type="spellStart"/>
      <w:r w:rsidR="0089128F">
        <w:t>Ketapril</w:t>
      </w:r>
      <w:proofErr w:type="spellEnd"/>
      <w:r w:rsidR="0089128F">
        <w:t xml:space="preserve"> and Placebo</w:t>
      </w:r>
      <w:r w:rsidR="007A693D">
        <w:t xml:space="preserve"> </w:t>
      </w:r>
      <w:r w:rsidR="007A693D">
        <w:t>at 3.25 sites each</w:t>
      </w:r>
      <w:r w:rsidR="007A693D">
        <w:t>.</w:t>
      </w:r>
    </w:p>
    <w:p w14:paraId="0EEE27D3" w14:textId="617A8E36" w:rsidR="0089128F" w:rsidRDefault="0089128F" w:rsidP="007A693D">
      <w:pPr>
        <w:jc w:val="both"/>
      </w:pPr>
    </w:p>
    <w:p w14:paraId="35AE8F2D" w14:textId="78279F39" w:rsidR="0089128F" w:rsidRDefault="0089128F" w:rsidP="007A693D">
      <w:pPr>
        <w:jc w:val="both"/>
      </w:pPr>
      <w:r>
        <w:rPr>
          <w:noProof/>
        </w:rPr>
        <w:lastRenderedPageBreak/>
        <w:drawing>
          <wp:inline distT="0" distB="0" distL="0" distR="0" wp14:anchorId="0D7DE37B" wp14:editId="318C8DC5">
            <wp:extent cx="5487650" cy="36584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urvivalRat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433B0" w14:textId="05536956" w:rsidR="0089128F" w:rsidRDefault="00357C5A" w:rsidP="007A693D">
      <w:pPr>
        <w:jc w:val="both"/>
      </w:pPr>
      <w:r>
        <w:t>The scatter graph plots the Survival Rate of Mice during a drug treatment in a 45</w:t>
      </w:r>
      <w:r w:rsidR="00062AF0">
        <w:t>-</w:t>
      </w:r>
      <w:r>
        <w:t xml:space="preserve">day period.  The least damaging drug in the whole period is the </w:t>
      </w:r>
      <w:proofErr w:type="spellStart"/>
      <w:r>
        <w:t>Capomulin</w:t>
      </w:r>
      <w:proofErr w:type="spellEnd"/>
      <w:r>
        <w:t xml:space="preserve"> by over 80% of survivors.</w:t>
      </w:r>
      <w:r w:rsidR="000347EA">
        <w:t xml:space="preserve"> </w:t>
      </w:r>
      <w:proofErr w:type="spellStart"/>
      <w:r w:rsidR="000347EA">
        <w:t>Ceftamin</w:t>
      </w:r>
      <w:proofErr w:type="spellEnd"/>
      <w:r w:rsidR="000347EA">
        <w:t>, levelled of</w:t>
      </w:r>
      <w:r w:rsidR="000347EA">
        <w:t>f</w:t>
      </w:r>
      <w:r w:rsidR="000347EA">
        <w:t xml:space="preserve"> during the last third of the period to reach a </w:t>
      </w:r>
      <w:r w:rsidR="000347EA">
        <w:t>survival</w:t>
      </w:r>
      <w:r w:rsidR="000347EA">
        <w:t xml:space="preserve"> rate just over 50 %.</w:t>
      </w:r>
      <w:r>
        <w:t xml:space="preserve"> </w:t>
      </w:r>
      <w:r w:rsidR="000347EA">
        <w:t xml:space="preserve">Placebo and </w:t>
      </w:r>
      <w:proofErr w:type="spellStart"/>
      <w:r w:rsidR="000347EA">
        <w:t>Ketapril</w:t>
      </w:r>
      <w:proofErr w:type="spellEnd"/>
      <w:r w:rsidR="000347EA">
        <w:t xml:space="preserve"> fell </w:t>
      </w:r>
      <w:r w:rsidR="00062AF0">
        <w:t>below 50</w:t>
      </w:r>
      <w:r w:rsidR="000347EA">
        <w:t xml:space="preserve">% </w:t>
      </w:r>
      <w:r w:rsidR="00062AF0">
        <w:t>the rate of</w:t>
      </w:r>
      <w:r w:rsidR="000347EA">
        <w:t xml:space="preserve"> mice alive after 30 days</w:t>
      </w:r>
      <w:r w:rsidR="00062AF0">
        <w:t xml:space="preserve"> of treatment</w:t>
      </w:r>
      <w:r w:rsidR="000347EA">
        <w:t>.</w:t>
      </w:r>
      <w:r w:rsidR="000347EA">
        <w:t xml:space="preserve"> </w:t>
      </w:r>
      <w:r w:rsidR="000347EA">
        <w:t xml:space="preserve">Finally, </w:t>
      </w:r>
      <w:proofErr w:type="spellStart"/>
      <w:r>
        <w:t>Infubinol</w:t>
      </w:r>
      <w:proofErr w:type="spellEnd"/>
      <w:r>
        <w:t xml:space="preserve"> </w:t>
      </w:r>
      <w:r w:rsidR="00062AF0">
        <w:t xml:space="preserve">also </w:t>
      </w:r>
      <w:r>
        <w:t xml:space="preserve">plummeted after </w:t>
      </w:r>
      <w:r w:rsidR="00062AF0">
        <w:t>a month</w:t>
      </w:r>
      <w:r>
        <w:t xml:space="preserve"> to less than 40%</w:t>
      </w:r>
      <w:r w:rsidR="000347EA">
        <w:t xml:space="preserve"> of success</w:t>
      </w:r>
      <w:r>
        <w:t xml:space="preserve">. </w:t>
      </w:r>
    </w:p>
    <w:p w14:paraId="34ED1A89" w14:textId="1B5BB8E5" w:rsidR="00214258" w:rsidRDefault="00121287" w:rsidP="007A693D">
      <w:pPr>
        <w:jc w:val="both"/>
      </w:pPr>
      <w:r>
        <w:rPr>
          <w:noProof/>
        </w:rPr>
        <w:lastRenderedPageBreak/>
        <w:drawing>
          <wp:inline distT="0" distB="0" distL="0" distR="0" wp14:anchorId="78C91259" wp14:editId="3898C9FA">
            <wp:extent cx="5487650" cy="3658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rvivalRa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650" cy="36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D6AD" w14:textId="33987C7C" w:rsidR="000347EA" w:rsidRDefault="000347EA" w:rsidP="007A693D">
      <w:pPr>
        <w:jc w:val="both"/>
      </w:pPr>
      <w:r>
        <w:t>The bar chart shows the percentage of change in the tumor volume over a 45</w:t>
      </w:r>
      <w:r w:rsidR="00331A93">
        <w:t>-</w:t>
      </w:r>
      <w:r>
        <w:t xml:space="preserve">day treatment in drugs such as </w:t>
      </w:r>
      <w:proofErr w:type="spellStart"/>
      <w:r>
        <w:t>Capomulin</w:t>
      </w:r>
      <w:proofErr w:type="spellEnd"/>
      <w:r>
        <w:t xml:space="preserve">, </w:t>
      </w:r>
      <w:proofErr w:type="spellStart"/>
      <w:r>
        <w:t>Infubinol</w:t>
      </w:r>
      <w:proofErr w:type="spellEnd"/>
      <w:r>
        <w:t xml:space="preserve">, </w:t>
      </w:r>
      <w:proofErr w:type="spellStart"/>
      <w:r>
        <w:t>Ceftamin</w:t>
      </w:r>
      <w:proofErr w:type="spellEnd"/>
      <w:r>
        <w:t xml:space="preserve">, </w:t>
      </w:r>
      <w:proofErr w:type="spellStart"/>
      <w:r>
        <w:t>Ketapril</w:t>
      </w:r>
      <w:proofErr w:type="spellEnd"/>
      <w:r>
        <w:t xml:space="preserve"> and Placebo. </w:t>
      </w:r>
      <w:proofErr w:type="spellStart"/>
      <w:r>
        <w:t>Capomulin</w:t>
      </w:r>
      <w:proofErr w:type="spellEnd"/>
      <w:r>
        <w:t xml:space="preserve"> decreased the Tumor Volume by almost 20% as the aforementioned analysis. On the other hand, </w:t>
      </w:r>
      <w:proofErr w:type="spellStart"/>
      <w:r>
        <w:t>Ketapril</w:t>
      </w:r>
      <w:proofErr w:type="spellEnd"/>
      <w:r>
        <w:t xml:space="preserve"> and </w:t>
      </w:r>
      <w:r>
        <w:t xml:space="preserve">Placebo </w:t>
      </w:r>
      <w:r>
        <w:t xml:space="preserve">increased the tumor volume significantly up to 57% and 51% respectively. </w:t>
      </w:r>
      <w:r w:rsidR="00331A93">
        <w:t xml:space="preserve">Lastly, </w:t>
      </w:r>
      <w:proofErr w:type="spellStart"/>
      <w:r w:rsidR="00B34D6C">
        <w:t>Infubinol</w:t>
      </w:r>
      <w:proofErr w:type="spellEnd"/>
      <w:r w:rsidR="00B34D6C">
        <w:t xml:space="preserve"> and </w:t>
      </w:r>
      <w:proofErr w:type="spellStart"/>
      <w:r w:rsidR="00B34D6C">
        <w:t>Ceftamin</w:t>
      </w:r>
      <w:proofErr w:type="spellEnd"/>
      <w:r w:rsidR="00B34D6C">
        <w:t xml:space="preserve"> also rose the volume of the tumor up to 46% and 43% </w:t>
      </w:r>
      <w:r w:rsidR="00331A93">
        <w:t>consequently</w:t>
      </w:r>
      <w:r w:rsidR="00B34D6C">
        <w:t xml:space="preserve">. </w:t>
      </w:r>
    </w:p>
    <w:p w14:paraId="07C5A030" w14:textId="4BD0E69A" w:rsidR="00B34D6C" w:rsidRDefault="00B34D6C" w:rsidP="007A693D">
      <w:pPr>
        <w:jc w:val="both"/>
      </w:pPr>
      <w:r>
        <w:t xml:space="preserve">Overall, the </w:t>
      </w:r>
      <w:proofErr w:type="spellStart"/>
      <w:r>
        <w:t>Capomulin</w:t>
      </w:r>
      <w:proofErr w:type="spellEnd"/>
      <w:r>
        <w:t xml:space="preserve"> was the only treatment with successful results in all analysis. It provides a slightly increase of metastatic sites of 1.5</w:t>
      </w:r>
      <w:r w:rsidR="00331A93">
        <w:t xml:space="preserve"> units</w:t>
      </w:r>
      <w:r>
        <w:t xml:space="preserve">, a survival rate over 80% and </w:t>
      </w:r>
      <w:r>
        <w:t>a reduction of almost 10 mm3</w:t>
      </w:r>
      <w:r>
        <w:t xml:space="preserve"> which equals almost a dramatic decrease by 20% </w:t>
      </w:r>
      <w:r w:rsidR="008E24E7">
        <w:t>in a period of a month and half.</w:t>
      </w:r>
    </w:p>
    <w:p w14:paraId="35CD3630" w14:textId="222F3309" w:rsidR="00B34D6C" w:rsidRPr="00973F10" w:rsidRDefault="00B34D6C" w:rsidP="007A693D">
      <w:pPr>
        <w:jc w:val="both"/>
      </w:pPr>
      <w:r>
        <w:t xml:space="preserve"> </w:t>
      </w:r>
      <w:bookmarkStart w:id="0" w:name="_GoBack"/>
      <w:bookmarkEnd w:id="0"/>
    </w:p>
    <w:sectPr w:rsidR="00B34D6C" w:rsidRPr="00973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10"/>
    <w:rsid w:val="000347EA"/>
    <w:rsid w:val="00062AF0"/>
    <w:rsid w:val="00121287"/>
    <w:rsid w:val="00211678"/>
    <w:rsid w:val="00214258"/>
    <w:rsid w:val="00331A93"/>
    <w:rsid w:val="00357C5A"/>
    <w:rsid w:val="007A693D"/>
    <w:rsid w:val="0089128F"/>
    <w:rsid w:val="008E24E7"/>
    <w:rsid w:val="00973F10"/>
    <w:rsid w:val="00B34D6C"/>
    <w:rsid w:val="00C95A30"/>
    <w:rsid w:val="00DE4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C2908"/>
  <w15:chartTrackingRefBased/>
  <w15:docId w15:val="{0F6B8F48-3474-4218-96FC-285468C2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Díaz Loza</dc:creator>
  <cp:keywords/>
  <dc:description/>
  <cp:lastModifiedBy>Luis Felipe Díaz Loza</cp:lastModifiedBy>
  <cp:revision>4</cp:revision>
  <dcterms:created xsi:type="dcterms:W3CDTF">2019-07-06T22:57:00Z</dcterms:created>
  <dcterms:modified xsi:type="dcterms:W3CDTF">2019-07-07T04:46:00Z</dcterms:modified>
</cp:coreProperties>
</file>