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ED09" w14:textId="77777777" w:rsidR="007619B7" w:rsidRDefault="00000000">
      <w:pPr>
        <w:spacing w:after="60"/>
      </w:pPr>
      <w:r>
        <w:rPr>
          <w:b/>
          <w:bCs/>
          <w:color w:val="2C3E6B"/>
          <w:sz w:val="40"/>
          <w:szCs w:val="40"/>
        </w:rPr>
        <w:t>Checklist de Análisis Exploratorio de Datos</w:t>
      </w:r>
    </w:p>
    <w:p w14:paraId="285E6224" w14:textId="77777777" w:rsidR="007619B7" w:rsidRDefault="00000000">
      <w:pPr>
        <w:spacing w:after="60"/>
      </w:pPr>
      <w:r>
        <w:rPr>
          <w:color w:val="666666"/>
        </w:rPr>
        <w:t>Diplomado de Machine Learning  ·  Dataset: Medical Insurance Costs</w:t>
      </w:r>
    </w:p>
    <w:p w14:paraId="47E7B9D2" w14:textId="77777777" w:rsidR="007619B7" w:rsidRDefault="00000000">
      <w:pPr>
        <w:pBdr>
          <w:bottom w:val="single" w:sz="12" w:space="2" w:color="1F3A8A"/>
        </w:pBdr>
        <w:spacing w:after="280"/>
      </w:pPr>
      <w:r>
        <w:rPr>
          <w:color w:val="888888"/>
          <w:sz w:val="20"/>
          <w:szCs w:val="20"/>
        </w:rPr>
        <w:t>Estudiante: _______________________________    Fecha: _______________</w:t>
      </w:r>
    </w:p>
    <w:p w14:paraId="1FD096B7" w14:textId="77777777" w:rsidR="007619B7" w:rsidRDefault="00000000">
      <w:pPr>
        <w:pBdr>
          <w:bottom w:val="single" w:sz="6" w:space="1" w:color="1F3A8A"/>
        </w:pBdr>
        <w:spacing w:before="320" w:after="100"/>
      </w:pPr>
      <w:r>
        <w:rPr>
          <w:b/>
          <w:bCs/>
          <w:color w:val="2C3E6B"/>
          <w:sz w:val="28"/>
          <w:szCs w:val="28"/>
        </w:rPr>
        <w:t>1. Carga e inspección inicial</w:t>
      </w:r>
      <w:r>
        <w:rPr>
          <w:color w:val="666666"/>
          <w:sz w:val="20"/>
          <w:szCs w:val="20"/>
        </w:rPr>
        <w:t xml:space="preserve">   · Bloque 1 del taller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5060"/>
      </w:tblGrid>
      <w:tr w:rsidR="007619B7" w14:paraId="6F3FE4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032B3C3" w14:textId="77777777" w:rsidR="007619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4270C0A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905D16B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/ método sugerido</w:t>
            </w:r>
          </w:p>
        </w:tc>
      </w:tr>
      <w:tr w:rsidR="007619B7" w14:paraId="18BA13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129A72D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5FF0A8B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Cargar el dataset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4443BE2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pd.read_csv('insurance.csv')</w:t>
            </w:r>
          </w:p>
        </w:tc>
      </w:tr>
      <w:tr w:rsidR="007619B7" w14:paraId="7D20DA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91FE76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CDBBF32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Ver primeras filas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542C232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.head() — ¿tiene sentido lo que veo?</w:t>
            </w:r>
          </w:p>
        </w:tc>
      </w:tr>
      <w:tr w:rsidR="007619B7" w14:paraId="3DC831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06FD329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D04BE2A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Forma del dataset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A0004E3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.shape — filas × columnas</w:t>
            </w:r>
          </w:p>
        </w:tc>
      </w:tr>
      <w:tr w:rsidR="007619B7" w14:paraId="276EEC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427E444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96CD3AD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Tipos de datos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F017EEB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.dtypes — ¿alguna columna mal tipada?</w:t>
            </w:r>
          </w:p>
        </w:tc>
      </w:tr>
      <w:tr w:rsidR="007619B7" w14:paraId="77BBDD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581BEE9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D85EEAD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Resumen general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6222A41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.info() — tipos + nulls de un vistazo</w:t>
            </w:r>
          </w:p>
        </w:tc>
      </w:tr>
      <w:tr w:rsidR="007619B7" w14:paraId="0B4462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D2A61F4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DFCD93B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Nombres de columnas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826958F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.columns.tolist()</w:t>
            </w:r>
          </w:p>
        </w:tc>
      </w:tr>
    </w:tbl>
    <w:p w14:paraId="598C0987" w14:textId="77777777" w:rsidR="007619B7" w:rsidRDefault="00000000">
      <w:pPr>
        <w:pBdr>
          <w:bottom w:val="single" w:sz="6" w:space="1" w:color="1F3A8A"/>
        </w:pBdr>
        <w:spacing w:before="320" w:after="100"/>
      </w:pPr>
      <w:r>
        <w:rPr>
          <w:b/>
          <w:bCs/>
          <w:color w:val="2C3E6B"/>
          <w:sz w:val="28"/>
          <w:szCs w:val="28"/>
        </w:rPr>
        <w:t>2. Estadística descriptiva</w:t>
      </w:r>
      <w:r>
        <w:rPr>
          <w:color w:val="666666"/>
          <w:sz w:val="20"/>
          <w:szCs w:val="20"/>
        </w:rPr>
        <w:t xml:space="preserve">   · Variables numéricas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5060"/>
      </w:tblGrid>
      <w:tr w:rsidR="007619B7" w14:paraId="239904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C567454" w14:textId="77777777" w:rsidR="007619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BB9B71F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EB2FCCD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/ método sugerido</w:t>
            </w:r>
          </w:p>
        </w:tc>
      </w:tr>
      <w:tr w:rsidR="007619B7" w14:paraId="4EC5FF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04D015A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539B568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Resumen estadístico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1F13D35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.describe() — media, std, min, max, quartiles</w:t>
            </w:r>
          </w:p>
        </w:tc>
      </w:tr>
      <w:tr w:rsidR="007619B7" w14:paraId="6788A4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CEF9A59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F0108C6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Asimetría (skewness)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5BA4F7F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.skew() — valores &gt; 1 o &lt; -1 son problemáticos</w:t>
            </w:r>
          </w:p>
        </w:tc>
      </w:tr>
      <w:tr w:rsidR="007619B7" w14:paraId="0314B8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01B11BA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983B688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Curtosis (kurtosis)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CFE4E75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.kurtosis() — detecta colas pesadas</w:t>
            </w:r>
          </w:p>
        </w:tc>
      </w:tr>
      <w:tr w:rsidR="007619B7" w14:paraId="08BF34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CF97941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AD7FA5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Distribución de age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0069CEE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sns.histplot(df['age'], kde=True)</w:t>
            </w:r>
          </w:p>
        </w:tc>
      </w:tr>
      <w:tr w:rsidR="007619B7" w14:paraId="33EDE1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A5F03A1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A1AF78E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Distribución de bmi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797C1AE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sns.histplot(df['bmi'], kde=True)</w:t>
            </w:r>
          </w:p>
        </w:tc>
      </w:tr>
      <w:tr w:rsidR="007619B7" w14:paraId="434DC4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7EE6C7D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0C4D958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Distribución de charges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AD2C7F5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sns.histplot(df['charges'], kde=True) — ¿sesgada?</w:t>
            </w:r>
          </w:p>
        </w:tc>
      </w:tr>
      <w:tr w:rsidR="007619B7" w14:paraId="6C1088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7127C0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50EBFCD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Distribución de children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1E0E727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sns.countplot(df['children'])</w:t>
            </w:r>
          </w:p>
        </w:tc>
      </w:tr>
    </w:tbl>
    <w:p w14:paraId="51450B5A" w14:textId="77777777" w:rsidR="007619B7" w:rsidRDefault="00000000">
      <w:pPr>
        <w:pBdr>
          <w:bottom w:val="single" w:sz="6" w:space="1" w:color="1F3A8A"/>
        </w:pBdr>
        <w:spacing w:before="320" w:after="100"/>
      </w:pPr>
      <w:r>
        <w:rPr>
          <w:b/>
          <w:bCs/>
          <w:color w:val="2C3E6B"/>
          <w:sz w:val="28"/>
          <w:szCs w:val="28"/>
        </w:rPr>
        <w:t>3. Variables categóricas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5060"/>
      </w:tblGrid>
      <w:tr w:rsidR="007619B7" w14:paraId="365A1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0D14FD7" w14:textId="77777777" w:rsidR="007619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8F0C445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7A66AC0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/ método sugerido</w:t>
            </w:r>
          </w:p>
        </w:tc>
      </w:tr>
      <w:tr w:rsidR="007619B7" w14:paraId="515A22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A855281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7BAE3F3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Frecuencias de sex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7C7A6E3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.value_counts() y proporciones</w:t>
            </w:r>
          </w:p>
        </w:tc>
      </w:tr>
      <w:tr w:rsidR="007619B7" w14:paraId="6F37A7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9E9EEF4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E80BC70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Frecuencias de smoker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BC9FE8F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.value_counts() — desbalance esperado</w:t>
            </w:r>
          </w:p>
        </w:tc>
      </w:tr>
      <w:tr w:rsidR="007619B7" w14:paraId="1557B1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512E458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0CED186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Frecuencias de region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48B515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.value_counts() — ¿distribución uniforme?</w:t>
            </w:r>
          </w:p>
        </w:tc>
      </w:tr>
      <w:tr w:rsidR="007619B7" w14:paraId="65C24F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03AF2E4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084F154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Gráficas de barras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72AF33E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sns.countplot() para cada variable categórica</w:t>
            </w:r>
          </w:p>
        </w:tc>
      </w:tr>
      <w:tr w:rsidR="007619B7" w14:paraId="03240D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A64D115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8B5FB01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Cardinalidad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86B302D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¿Cuántos valores únicos tiene cada columna?</w:t>
            </w:r>
          </w:p>
        </w:tc>
      </w:tr>
    </w:tbl>
    <w:p w14:paraId="19356149" w14:textId="77777777" w:rsidR="007619B7" w:rsidRDefault="00000000">
      <w:pPr>
        <w:pBdr>
          <w:bottom w:val="single" w:sz="6" w:space="1" w:color="1F3A8A"/>
        </w:pBdr>
        <w:spacing w:before="320" w:after="100"/>
      </w:pPr>
      <w:r>
        <w:rPr>
          <w:b/>
          <w:bCs/>
          <w:color w:val="2C3E6B"/>
          <w:sz w:val="28"/>
          <w:szCs w:val="28"/>
        </w:rPr>
        <w:t>4. Valores faltantes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5060"/>
      </w:tblGrid>
      <w:tr w:rsidR="007619B7" w14:paraId="3927A2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FE1DA41" w14:textId="77777777" w:rsidR="007619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✓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67ECAF4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93CB63A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/ método sugerido</w:t>
            </w:r>
          </w:p>
        </w:tc>
      </w:tr>
      <w:tr w:rsidR="007619B7" w14:paraId="08C5F7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09C0EEC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DF545C8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Conteo de nulos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582DF87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df.isnull().sum()</w:t>
            </w:r>
          </w:p>
        </w:tc>
      </w:tr>
      <w:tr w:rsidR="007619B7" w14:paraId="78BFFB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DBB0263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A574A55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Porcentaje de nulos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1CB8BD4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df.isnull().mean() * 100</w:t>
            </w:r>
          </w:p>
        </w:tc>
      </w:tr>
      <w:tr w:rsidR="007619B7" w14:paraId="267BEE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821A776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E2251D4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Mapa de calor de nulos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5AA0483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sns.heatmap(df.isnull(), cbar=False)</w:t>
            </w:r>
          </w:p>
        </w:tc>
      </w:tr>
      <w:tr w:rsidR="007619B7" w14:paraId="2F3225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B890189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20CDB01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Tipo de missingness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23AA754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¿MCAR? ¿MAR? ¿MNAR? — análisis manual</w:t>
            </w:r>
          </w:p>
        </w:tc>
      </w:tr>
      <w:tr w:rsidR="007619B7" w14:paraId="18B4E0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1E5917F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F0B88E8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Decisión de imputación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89008F9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¿Eliminar fila, imputar media/moda, o flag binario?</w:t>
            </w:r>
          </w:p>
        </w:tc>
      </w:tr>
    </w:tbl>
    <w:p w14:paraId="6E02F60E" w14:textId="77777777" w:rsidR="007619B7" w:rsidRDefault="00000000">
      <w:pPr>
        <w:pBdr>
          <w:bottom w:val="single" w:sz="6" w:space="1" w:color="1F3A8A"/>
        </w:pBdr>
        <w:spacing w:before="320" w:after="100"/>
      </w:pPr>
      <w:r>
        <w:rPr>
          <w:b/>
          <w:bCs/>
          <w:color w:val="2C3E6B"/>
          <w:sz w:val="28"/>
          <w:szCs w:val="28"/>
        </w:rPr>
        <w:t>5. Outliers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5060"/>
      </w:tblGrid>
      <w:tr w:rsidR="007619B7" w14:paraId="2E0C6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2A679EA" w14:textId="77777777" w:rsidR="007619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79FBF07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6705226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/ método sugerido</w:t>
            </w:r>
          </w:p>
        </w:tc>
      </w:tr>
      <w:tr w:rsidR="007619B7" w14:paraId="256EB7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DEA6253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3CADEAD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Boxplot de variables num.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8CD4220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df.boxplot(column=['age','bmi','charges'])</w:t>
            </w:r>
          </w:p>
        </w:tc>
      </w:tr>
      <w:tr w:rsidR="007619B7" w14:paraId="2C1661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371E12B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2D7E7DD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Regla del IQR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FE700CD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Q1 - 1.5×IQR  |  Q3 + 1.5×IQR</w:t>
            </w:r>
          </w:p>
        </w:tc>
      </w:tr>
      <w:tr w:rsidR="007619B7" w14:paraId="22D738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1974DB3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48CBB85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Z-score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602C1F2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from scipy import stats; stats.zscore(df['charges'])</w:t>
            </w:r>
          </w:p>
        </w:tc>
      </w:tr>
      <w:tr w:rsidR="007619B7" w14:paraId="3B1687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A27389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4372C95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Conteo de outliers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3B6137D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¿Cuántos registros caen fuera del rango?</w:t>
            </w:r>
          </w:p>
        </w:tc>
      </w:tr>
      <w:tr w:rsidR="007619B7" w14:paraId="7A8C87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A5B8164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37FD09D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Decisión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972F777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¿Eliminar, transformar (log) o mantener con flag?</w:t>
            </w:r>
          </w:p>
        </w:tc>
      </w:tr>
    </w:tbl>
    <w:p w14:paraId="7C3D7320" w14:textId="77777777" w:rsidR="007619B7" w:rsidRDefault="00000000">
      <w:pPr>
        <w:pBdr>
          <w:bottom w:val="single" w:sz="6" w:space="1" w:color="1F3A8A"/>
        </w:pBdr>
        <w:spacing w:before="320" w:after="100"/>
      </w:pPr>
      <w:r>
        <w:rPr>
          <w:b/>
          <w:bCs/>
          <w:color w:val="2C3E6B"/>
          <w:sz w:val="28"/>
          <w:szCs w:val="28"/>
        </w:rPr>
        <w:t>6. Análisis bivariado</w:t>
      </w:r>
      <w:r>
        <w:rPr>
          <w:color w:val="666666"/>
          <w:sz w:val="20"/>
          <w:szCs w:val="20"/>
        </w:rPr>
        <w:t xml:space="preserve">   · Num × Num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5060"/>
      </w:tblGrid>
      <w:tr w:rsidR="007619B7" w14:paraId="40D755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C7681E4" w14:textId="77777777" w:rsidR="007619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961FDFD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F59BDE8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/ método sugerido</w:t>
            </w:r>
          </w:p>
        </w:tc>
      </w:tr>
      <w:tr w:rsidR="007619B7" w14:paraId="1C37BC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003A897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76759C9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Correlación Pearson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2EC3EF2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df.corr(numeric_only=True)</w:t>
            </w:r>
          </w:p>
        </w:tc>
      </w:tr>
      <w:tr w:rsidR="007619B7" w14:paraId="7B5797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140CA5E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DA0488C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Heatmap de correlación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90BF8E1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sns.heatmap(df.corr(), annot=True, cmap='coolwarm')</w:t>
            </w:r>
          </w:p>
        </w:tc>
      </w:tr>
      <w:tr w:rsidR="007619B7" w14:paraId="235306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A5403FE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42A08C2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age vs charges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B9EBA04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sns.scatterplot(x='age', y='charges', data=df)</w:t>
            </w:r>
          </w:p>
        </w:tc>
      </w:tr>
      <w:tr w:rsidR="007619B7" w14:paraId="1F2A43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32CDDD9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B47B203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bmi vs charges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884F14E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sns.scatterplot(x='bmi', y='charges', data=df)</w:t>
            </w:r>
          </w:p>
        </w:tc>
      </w:tr>
      <w:tr w:rsidR="007619B7" w14:paraId="26E60D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3791E04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8815EE9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Pairplot general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622FA38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sns.pairplot(df, hue='smoker')</w:t>
            </w:r>
          </w:p>
        </w:tc>
      </w:tr>
      <w:tr w:rsidR="007619B7" w14:paraId="100CFC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2A31145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4DA7A9B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Correlación Spearman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E3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C9E4D6B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df.corr(method='spearman') — si hay outliers fuertes</w:t>
            </w:r>
          </w:p>
        </w:tc>
      </w:tr>
    </w:tbl>
    <w:p w14:paraId="5D324ECA" w14:textId="77777777" w:rsidR="007619B7" w:rsidRDefault="00000000">
      <w:pPr>
        <w:pBdr>
          <w:bottom w:val="single" w:sz="6" w:space="1" w:color="1F3A8A"/>
        </w:pBdr>
        <w:spacing w:before="320" w:after="100"/>
      </w:pPr>
      <w:r>
        <w:rPr>
          <w:b/>
          <w:bCs/>
          <w:color w:val="2C3E6B"/>
          <w:sz w:val="28"/>
          <w:szCs w:val="28"/>
        </w:rPr>
        <w:t>7. Análisis bivariado</w:t>
      </w:r>
      <w:r>
        <w:rPr>
          <w:color w:val="666666"/>
          <w:sz w:val="20"/>
          <w:szCs w:val="20"/>
        </w:rPr>
        <w:t xml:space="preserve">   · Num × Cat  y  Cat × Cat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5060"/>
      </w:tblGrid>
      <w:tr w:rsidR="007619B7" w14:paraId="2B4B0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E05876D" w14:textId="77777777" w:rsidR="007619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5295DF3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F062F21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/ método sugerido</w:t>
            </w:r>
          </w:p>
        </w:tc>
      </w:tr>
      <w:tr w:rsidR="007619B7" w14:paraId="5556C9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985C9C9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C9B293F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charges por smoker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78A07B8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sns.boxplot(x='smoker', y='charges', data=df)</w:t>
            </w:r>
          </w:p>
        </w:tc>
      </w:tr>
      <w:tr w:rsidR="007619B7" w14:paraId="78732C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D75764C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E482DF5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charges por sex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217DC81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sns.violinplot(x='sex', y='charges', data=df)</w:t>
            </w:r>
          </w:p>
        </w:tc>
      </w:tr>
      <w:tr w:rsidR="007619B7" w14:paraId="4D38D6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571FEED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14DC8CD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charges por region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01D404F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sns.boxplot(x='region', y='charges', data=df)</w:t>
            </w:r>
          </w:p>
        </w:tc>
      </w:tr>
      <w:tr w:rsidR="007619B7" w14:paraId="519299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8857CF1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416EF62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bmi por smoker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EEA6789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sns.boxplot(x='smoker', y='bmi', data=df)</w:t>
            </w:r>
          </w:p>
        </w:tc>
      </w:tr>
      <w:tr w:rsidR="007619B7" w14:paraId="292342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01AC66B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E3AAFD2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Tabla de contingencia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C77C090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pd.crosstab(df['smoker'], df['sex'])</w:t>
            </w:r>
          </w:p>
        </w:tc>
      </w:tr>
      <w:tr w:rsidR="007619B7" w14:paraId="47BF4D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8ADDD4F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110054D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Prueba chi²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EA8407F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from scipy.stats import chi2_contingency</w:t>
            </w:r>
          </w:p>
        </w:tc>
      </w:tr>
    </w:tbl>
    <w:p w14:paraId="10FC1B22" w14:textId="77777777" w:rsidR="007619B7" w:rsidRDefault="00000000">
      <w:pPr>
        <w:pBdr>
          <w:bottom w:val="single" w:sz="6" w:space="1" w:color="1F3A8A"/>
        </w:pBdr>
        <w:spacing w:before="320" w:after="100"/>
      </w:pPr>
      <w:r>
        <w:rPr>
          <w:b/>
          <w:bCs/>
          <w:color w:val="2C3E6B"/>
          <w:sz w:val="28"/>
          <w:szCs w:val="28"/>
        </w:rPr>
        <w:lastRenderedPageBreak/>
        <w:t>8. Calidad del dato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5060"/>
      </w:tblGrid>
      <w:tr w:rsidR="007619B7" w14:paraId="55DE4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2A9A34C" w14:textId="77777777" w:rsidR="007619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0EA5A13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98E5EF9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/ método sugerido</w:t>
            </w:r>
          </w:p>
        </w:tc>
      </w:tr>
      <w:tr w:rsidR="007619B7" w14:paraId="588CA1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B961279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74F83B2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Duplicados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07C3868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df.duplicated().sum()</w:t>
            </w:r>
          </w:p>
        </w:tc>
      </w:tr>
      <w:tr w:rsidR="007619B7" w14:paraId="6C03D4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60D72E9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CFE0FE9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Verificar rangos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9B5517B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age: 18–64, bmi &gt; 0, charges &gt; 0</w:t>
            </w:r>
          </w:p>
        </w:tc>
      </w:tr>
      <w:tr w:rsidR="007619B7" w14:paraId="23C413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A09314B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DB4E761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Inconsistencias texto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01D6BFA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df['sex'].unique(), df['region'].unique()</w:t>
            </w:r>
          </w:p>
        </w:tc>
      </w:tr>
      <w:tr w:rsidR="007619B7" w14:paraId="1ACE35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426A8F4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A2C62E5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Eliminar duplicados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3DAC542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df.drop_duplicates(inplace=True)</w:t>
            </w:r>
          </w:p>
        </w:tc>
      </w:tr>
    </w:tbl>
    <w:p w14:paraId="73DB65D3" w14:textId="77777777" w:rsidR="007619B7" w:rsidRDefault="00000000">
      <w:pPr>
        <w:pBdr>
          <w:bottom w:val="single" w:sz="6" w:space="1" w:color="1F3A8A"/>
        </w:pBdr>
        <w:spacing w:before="320" w:after="100"/>
      </w:pPr>
      <w:r>
        <w:rPr>
          <w:b/>
          <w:bCs/>
          <w:color w:val="2C3E6B"/>
          <w:sz w:val="28"/>
          <w:szCs w:val="28"/>
        </w:rPr>
        <w:t>9. Transformaciones sugeridas</w:t>
      </w:r>
      <w:r>
        <w:rPr>
          <w:color w:val="666666"/>
          <w:sz w:val="20"/>
          <w:szCs w:val="20"/>
        </w:rPr>
        <w:t xml:space="preserve">   · Preparación para regresión lineal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5060"/>
      </w:tblGrid>
      <w:tr w:rsidR="007619B7" w14:paraId="08F37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2DE455D" w14:textId="77777777" w:rsidR="007619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417E869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43BE601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 sugerida</w:t>
            </w:r>
          </w:p>
        </w:tc>
      </w:tr>
      <w:tr w:rsidR="007619B7" w14:paraId="5FD65E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E2B2608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85EF738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charges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E3EF1FD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Aplicar log1p si distribución es muy sesgada</w:t>
            </w:r>
          </w:p>
        </w:tc>
      </w:tr>
      <w:tr w:rsidR="007619B7" w14:paraId="334012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DE73046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6933BE0D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bmi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10EE3A6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Considerar estandarización (StandardScaler)</w:t>
            </w:r>
          </w:p>
        </w:tc>
      </w:tr>
      <w:tr w:rsidR="007619B7" w14:paraId="02E429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C127F02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C9F5225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smoker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71F3293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Codificar: smoker=1, non-smoker=0</w:t>
            </w:r>
          </w:p>
        </w:tc>
      </w:tr>
      <w:tr w:rsidR="007619B7" w14:paraId="6BE964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60B0799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02F30EE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sex / region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5D74FBB6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One-hot encoding con pd.get_dummies()</w:t>
            </w:r>
          </w:p>
        </w:tc>
      </w:tr>
      <w:tr w:rsidR="007619B7" w14:paraId="792ADF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3CE38E9" w14:textId="77777777" w:rsidR="007619B7" w:rsidRDefault="00000000">
            <w:pPr>
              <w:jc w:val="center"/>
            </w:pPr>
            <w:r>
              <w:t>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96A344F" w14:textId="77777777" w:rsidR="007619B7" w:rsidRDefault="00000000">
            <w:r>
              <w:rPr>
                <w:b/>
                <w:bCs/>
                <w:color w:val="1A1A2E"/>
                <w:sz w:val="20"/>
                <w:szCs w:val="20"/>
              </w:rPr>
              <w:t>age, children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A65A9AC" w14:textId="77777777" w:rsidR="007619B7" w:rsidRDefault="00000000">
            <w:r>
              <w:rPr>
                <w:i/>
                <w:iCs/>
                <w:color w:val="444444"/>
                <w:sz w:val="18"/>
                <w:szCs w:val="18"/>
              </w:rPr>
              <w:t>Usar directamente o normalizar</w:t>
            </w:r>
          </w:p>
        </w:tc>
      </w:tr>
    </w:tbl>
    <w:p w14:paraId="7CC6B464" w14:textId="77777777" w:rsidR="007619B7" w:rsidRDefault="00000000">
      <w:pPr>
        <w:pBdr>
          <w:bottom w:val="single" w:sz="6" w:space="1" w:color="1F3A8A"/>
        </w:pBdr>
        <w:spacing w:before="320" w:after="100"/>
      </w:pPr>
      <w:r>
        <w:rPr>
          <w:b/>
          <w:bCs/>
          <w:color w:val="2C3E6B"/>
          <w:sz w:val="28"/>
          <w:szCs w:val="28"/>
        </w:rPr>
        <w:t>10. Síntesis de hallazgos</w:t>
      </w:r>
      <w:r>
        <w:rPr>
          <w:color w:val="666666"/>
          <w:sz w:val="20"/>
          <w:szCs w:val="20"/>
        </w:rPr>
        <w:t xml:space="preserve">   · Completar al finalizar el taller</w:t>
      </w:r>
    </w:p>
    <w:p w14:paraId="6E034B8C" w14:textId="77777777" w:rsidR="007619B7" w:rsidRDefault="00000000">
      <w:pPr>
        <w:spacing w:before="120" w:after="80"/>
      </w:pPr>
      <w:r>
        <w:rPr>
          <w:b/>
          <w:bCs/>
          <w:sz w:val="20"/>
          <w:szCs w:val="20"/>
        </w:rPr>
        <w:t xml:space="preserve">Variable objetivo: </w:t>
      </w:r>
      <w:r>
        <w:rPr>
          <w:color w:val="555555"/>
          <w:sz w:val="20"/>
          <w:szCs w:val="20"/>
        </w:rPr>
        <w:t>charges  (costo del seguro médico)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0"/>
        <w:gridCol w:w="4780"/>
      </w:tblGrid>
      <w:tr w:rsidR="007619B7" w14:paraId="6291EF3E" w14:textId="77777777">
        <w:tblPrEx>
          <w:tblCellMar>
            <w:top w:w="0" w:type="dxa"/>
            <w:bottom w:w="0" w:type="dxa"/>
          </w:tblCellMar>
        </w:tblPrEx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F76375E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Hallazgo principal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8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536CE37" w14:textId="77777777" w:rsidR="007619B7" w:rsidRDefault="00000000">
            <w:r>
              <w:rPr>
                <w:b/>
                <w:bCs/>
                <w:color w:val="FFFFFF"/>
                <w:sz w:val="20"/>
                <w:szCs w:val="20"/>
              </w:rPr>
              <w:t>Implicación para el modelo</w:t>
            </w:r>
          </w:p>
        </w:tc>
      </w:tr>
      <w:tr w:rsidR="007619B7" w14:paraId="5F92E48D" w14:textId="77777777">
        <w:tblPrEx>
          <w:tblCellMar>
            <w:top w:w="0" w:type="dxa"/>
            <w:bottom w:w="0" w:type="dxa"/>
          </w:tblCellMar>
        </w:tblPrEx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13940082" w14:textId="77777777" w:rsidR="007619B7" w:rsidRDefault="007619B7"/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FE42CAE" w14:textId="77777777" w:rsidR="007619B7" w:rsidRDefault="007619B7"/>
        </w:tc>
      </w:tr>
      <w:tr w:rsidR="007619B7" w14:paraId="65F224B0" w14:textId="77777777">
        <w:tblPrEx>
          <w:tblCellMar>
            <w:top w:w="0" w:type="dxa"/>
            <w:bottom w:w="0" w:type="dxa"/>
          </w:tblCellMar>
        </w:tblPrEx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156F128" w14:textId="77777777" w:rsidR="007619B7" w:rsidRDefault="007619B7"/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1F6E4FA5" w14:textId="77777777" w:rsidR="007619B7" w:rsidRDefault="007619B7"/>
        </w:tc>
      </w:tr>
      <w:tr w:rsidR="007619B7" w14:paraId="756A513F" w14:textId="77777777">
        <w:tblPrEx>
          <w:tblCellMar>
            <w:top w:w="0" w:type="dxa"/>
            <w:bottom w:w="0" w:type="dxa"/>
          </w:tblCellMar>
        </w:tblPrEx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1576532D" w14:textId="77777777" w:rsidR="007619B7" w:rsidRDefault="007619B7"/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776193A6" w14:textId="77777777" w:rsidR="007619B7" w:rsidRDefault="007619B7"/>
        </w:tc>
      </w:tr>
      <w:tr w:rsidR="007619B7" w14:paraId="4C4E3542" w14:textId="77777777">
        <w:tblPrEx>
          <w:tblCellMar>
            <w:top w:w="0" w:type="dxa"/>
            <w:bottom w:w="0" w:type="dxa"/>
          </w:tblCellMar>
        </w:tblPrEx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0ABBC72A" w14:textId="77777777" w:rsidR="007619B7" w:rsidRDefault="007619B7"/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60D451AD" w14:textId="77777777" w:rsidR="007619B7" w:rsidRDefault="007619B7"/>
        </w:tc>
      </w:tr>
    </w:tbl>
    <w:p w14:paraId="6F5E15E4" w14:textId="77777777" w:rsidR="007619B7" w:rsidRDefault="00000000">
      <w:pPr>
        <w:spacing w:before="320"/>
        <w:jc w:val="center"/>
      </w:pPr>
      <w:r>
        <w:rPr>
          <w:i/>
          <w:iCs/>
          <w:color w:val="999999"/>
          <w:sz w:val="18"/>
          <w:szCs w:val="18"/>
        </w:rPr>
        <w:t>Diplomado ML · Clase 1 — EDA  |  Siguiente clase: Regresión Lineal con este mismo dataset</w:t>
      </w:r>
    </w:p>
    <w:sectPr w:rsidR="007619B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12287"/>
    <w:multiLevelType w:val="hybridMultilevel"/>
    <w:tmpl w:val="8CF06B30"/>
    <w:lvl w:ilvl="0" w:tplc="B2A84EFC">
      <w:start w:val="1"/>
      <w:numFmt w:val="bullet"/>
      <w:lvlText w:val="●"/>
      <w:lvlJc w:val="left"/>
      <w:pPr>
        <w:ind w:left="720" w:hanging="360"/>
      </w:pPr>
    </w:lvl>
    <w:lvl w:ilvl="1" w:tplc="6924E684">
      <w:start w:val="1"/>
      <w:numFmt w:val="bullet"/>
      <w:lvlText w:val="○"/>
      <w:lvlJc w:val="left"/>
      <w:pPr>
        <w:ind w:left="1440" w:hanging="360"/>
      </w:pPr>
    </w:lvl>
    <w:lvl w:ilvl="2" w:tplc="18444EBA">
      <w:start w:val="1"/>
      <w:numFmt w:val="bullet"/>
      <w:lvlText w:val="■"/>
      <w:lvlJc w:val="left"/>
      <w:pPr>
        <w:ind w:left="2160" w:hanging="360"/>
      </w:pPr>
    </w:lvl>
    <w:lvl w:ilvl="3" w:tplc="ACA83706">
      <w:start w:val="1"/>
      <w:numFmt w:val="bullet"/>
      <w:lvlText w:val="●"/>
      <w:lvlJc w:val="left"/>
      <w:pPr>
        <w:ind w:left="2880" w:hanging="360"/>
      </w:pPr>
    </w:lvl>
    <w:lvl w:ilvl="4" w:tplc="4B92A206">
      <w:start w:val="1"/>
      <w:numFmt w:val="bullet"/>
      <w:lvlText w:val="○"/>
      <w:lvlJc w:val="left"/>
      <w:pPr>
        <w:ind w:left="3600" w:hanging="360"/>
      </w:pPr>
    </w:lvl>
    <w:lvl w:ilvl="5" w:tplc="6510AEF8">
      <w:start w:val="1"/>
      <w:numFmt w:val="bullet"/>
      <w:lvlText w:val="■"/>
      <w:lvlJc w:val="left"/>
      <w:pPr>
        <w:ind w:left="4320" w:hanging="360"/>
      </w:pPr>
    </w:lvl>
    <w:lvl w:ilvl="6" w:tplc="EFD424C0">
      <w:start w:val="1"/>
      <w:numFmt w:val="bullet"/>
      <w:lvlText w:val="●"/>
      <w:lvlJc w:val="left"/>
      <w:pPr>
        <w:ind w:left="5040" w:hanging="360"/>
      </w:pPr>
    </w:lvl>
    <w:lvl w:ilvl="7" w:tplc="31F85620">
      <w:start w:val="1"/>
      <w:numFmt w:val="bullet"/>
      <w:lvlText w:val="●"/>
      <w:lvlJc w:val="left"/>
      <w:pPr>
        <w:ind w:left="5760" w:hanging="360"/>
      </w:pPr>
    </w:lvl>
    <w:lvl w:ilvl="8" w:tplc="8E049E1C">
      <w:start w:val="1"/>
      <w:numFmt w:val="bullet"/>
      <w:lvlText w:val="●"/>
      <w:lvlJc w:val="left"/>
      <w:pPr>
        <w:ind w:left="6480" w:hanging="360"/>
      </w:pPr>
    </w:lvl>
  </w:abstractNum>
  <w:num w:numId="1" w16cid:durableId="1234852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9B7"/>
    <w:rsid w:val="000547F7"/>
    <w:rsid w:val="003F74C2"/>
    <w:rsid w:val="0076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A8BFB"/>
  <w15:docId w15:val="{79AB8744-CA2B-5B4A-AF70-425BCE34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2C3E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546</Words>
  <Characters>3432</Characters>
  <Application>Microsoft Office Word</Application>
  <DocSecurity>0</DocSecurity>
  <Lines>163</Lines>
  <Paragraphs>71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Eduardo Seijas Ruiz</cp:lastModifiedBy>
  <cp:revision>2</cp:revision>
  <dcterms:created xsi:type="dcterms:W3CDTF">2026-03-13T22:26:00Z</dcterms:created>
  <dcterms:modified xsi:type="dcterms:W3CDTF">2026-03-13T22:26:00Z</dcterms:modified>
</cp:coreProperties>
</file>