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D1D1D" w14:textId="77777777" w:rsidR="00262A01" w:rsidRDefault="00000000">
      <w:pPr>
        <w:pStyle w:val="Ttulo"/>
      </w:pPr>
      <w:r>
        <w:t>Análisis Detallado del Bitcoin (BTC-USD)</w:t>
      </w:r>
    </w:p>
    <w:p w14:paraId="4095EEA5" w14:textId="1B5A5F28" w:rsidR="00136FF0" w:rsidRDefault="00000000">
      <w:r>
        <w:rPr>
          <w:b/>
        </w:rPr>
        <w:t>Introducción</w:t>
      </w:r>
      <w:r>
        <w:rPr>
          <w:b/>
        </w:rPr>
        <w:br/>
      </w:r>
      <w:r>
        <w:t xml:space="preserve">Este documento presenta un análisis detallado de los precios históricos del Bitcoin (BTC) contra el dólar estadounidense (USD). El objetivo es explorar tendencias, patrones y volatilidades del mercado de Bitcoin, y desarrollar modelos predictivos para los precios futuros. Las visualizaciones incluidas ayudan </w:t>
      </w:r>
      <w:proofErr w:type="gramStart"/>
      <w:r>
        <w:t>a</w:t>
      </w:r>
      <w:proofErr w:type="gramEnd"/>
      <w:r>
        <w:t xml:space="preserve"> ilustrar los puntos clave del análisis y proporcionan una comprensión más profunda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682F799B" w14:textId="77777777" w:rsidR="00136FF0" w:rsidRPr="00136FF0" w:rsidRDefault="00136FF0" w:rsidP="00136FF0">
      <w:pPr>
        <w:rPr>
          <w:b/>
          <w:bCs/>
        </w:rPr>
      </w:pPr>
      <w:proofErr w:type="spellStart"/>
      <w:r w:rsidRPr="00136FF0">
        <w:rPr>
          <w:b/>
          <w:bCs/>
        </w:rPr>
        <w:t>Objetivo</w:t>
      </w:r>
      <w:proofErr w:type="spellEnd"/>
      <w:r w:rsidRPr="00136FF0">
        <w:rPr>
          <w:b/>
          <w:bCs/>
        </w:rPr>
        <w:t xml:space="preserve"> del Proyecto</w:t>
      </w:r>
    </w:p>
    <w:p w14:paraId="56C53819" w14:textId="6705FCAF" w:rsidR="008A3BB3" w:rsidRDefault="00136FF0" w:rsidP="00136FF0">
      <w:r>
        <w:t xml:space="preserve">Realizar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exploratorio</w:t>
      </w:r>
      <w:proofErr w:type="spellEnd"/>
      <w:r>
        <w:t xml:space="preserve"> y </w:t>
      </w:r>
      <w:proofErr w:type="spellStart"/>
      <w:r>
        <w:t>predictivo</w:t>
      </w:r>
      <w:proofErr w:type="spellEnd"/>
      <w:r>
        <w:t xml:space="preserve"> del dataset de </w:t>
      </w:r>
      <w:proofErr w:type="spellStart"/>
      <w:r>
        <w:t>precios</w:t>
      </w:r>
      <w:proofErr w:type="spellEnd"/>
      <w:r>
        <w:t xml:space="preserve"> de Bitcoin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, </w:t>
      </w:r>
      <w:proofErr w:type="spellStart"/>
      <w:r>
        <w:t>tendencias</w:t>
      </w:r>
      <w:proofErr w:type="spellEnd"/>
      <w:r>
        <w:t xml:space="preserve"> y </w:t>
      </w:r>
      <w:proofErr w:type="spellStart"/>
      <w:r>
        <w:t>correlaciones</w:t>
      </w:r>
      <w:proofErr w:type="spellEnd"/>
      <w:r>
        <w:t xml:space="preserve">, y </w:t>
      </w:r>
      <w:proofErr w:type="spellStart"/>
      <w:r>
        <w:t>construir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predictivo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precios</w:t>
      </w:r>
      <w:proofErr w:type="spellEnd"/>
      <w:r>
        <w:t xml:space="preserve"> del Bitcoin.</w:t>
      </w:r>
    </w:p>
    <w:p w14:paraId="67BB668F" w14:textId="6BBBAB1A" w:rsidR="008A3BB3" w:rsidRDefault="00000000" w:rsidP="00136FF0">
      <w:r>
        <w:rPr>
          <w:b/>
        </w:rPr>
        <w:t>Análisis Exploratorio de Datos (EDA)</w:t>
      </w:r>
      <w:r>
        <w:rPr>
          <w:b/>
        </w:rPr>
        <w:br/>
      </w:r>
      <w:r>
        <w:t xml:space="preserve">Se realizó un análisis exploratorio inicial que incluye estadísticas descriptivas y visualizaciones para entender mejor las características y comportamientos de los precios del Bitcoin y los volúmenes de transacciones. Se observaron las tendencias de los precios, la volatilidad y los patrones de volumen. Las gráficas relevantes se pueden ver en las secciones </w:t>
      </w:r>
      <w:proofErr w:type="spellStart"/>
      <w:r>
        <w:t>correspondientes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0797C637" w14:textId="0C95BE8A" w:rsidR="00136FF0" w:rsidRDefault="00000000" w:rsidP="00136FF0">
      <w:proofErr w:type="spellStart"/>
      <w:r>
        <w:rPr>
          <w:b/>
        </w:rPr>
        <w:t>Visualizaciones</w:t>
      </w:r>
      <w:proofErr w:type="spellEnd"/>
      <w:r>
        <w:br/>
      </w:r>
      <w:r w:rsidR="00136FF0" w:rsidRPr="00136FF0">
        <w:rPr>
          <w:u w:val="single"/>
        </w:rPr>
        <w:t xml:space="preserve">Tendencia de </w:t>
      </w:r>
      <w:proofErr w:type="spellStart"/>
      <w:r w:rsidR="00136FF0" w:rsidRPr="00136FF0">
        <w:rPr>
          <w:u w:val="single"/>
        </w:rPr>
        <w:t>Precios</w:t>
      </w:r>
      <w:proofErr w:type="spellEnd"/>
      <w:r w:rsidR="00136FF0" w:rsidRPr="00136FF0">
        <w:rPr>
          <w:u w:val="single"/>
        </w:rPr>
        <w:t xml:space="preserve"> y </w:t>
      </w:r>
      <w:proofErr w:type="spellStart"/>
      <w:r w:rsidR="00136FF0" w:rsidRPr="00136FF0">
        <w:rPr>
          <w:u w:val="single"/>
        </w:rPr>
        <w:t>Volatilidad</w:t>
      </w:r>
      <w:proofErr w:type="spellEnd"/>
      <w:r w:rsidR="00136FF0" w:rsidRPr="00136FF0">
        <w:rPr>
          <w:u w:val="single"/>
        </w:rPr>
        <w:t>:</w:t>
      </w:r>
      <w:r w:rsidR="00136FF0" w:rsidRPr="00136FF0">
        <w:rPr>
          <w:noProof/>
        </w:rPr>
        <w:t xml:space="preserve"> </w:t>
      </w:r>
      <w:r w:rsidR="00136FF0">
        <w:rPr>
          <w:noProof/>
        </w:rPr>
        <w:drawing>
          <wp:inline distT="0" distB="0" distL="0" distR="0" wp14:anchorId="4D03E757" wp14:editId="29CEDEA1">
            <wp:extent cx="5476875" cy="2847975"/>
            <wp:effectExtent l="0" t="0" r="9525" b="9525"/>
            <wp:docPr id="1838166457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66457" name="Imagen 1" descr="Gráfico, Gráfico de líne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DDA8" w14:textId="71EC5BFE" w:rsidR="00136FF0" w:rsidRDefault="00136FF0" w:rsidP="00136FF0">
      <w:r>
        <w:t xml:space="preserve">El primer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diarios</w:t>
      </w:r>
      <w:proofErr w:type="spellEnd"/>
      <w:r>
        <w:t xml:space="preserve"> de </w:t>
      </w:r>
      <w:proofErr w:type="spellStart"/>
      <w:r>
        <w:t>cierre</w:t>
      </w:r>
      <w:proofErr w:type="spellEnd"/>
      <w:r>
        <w:t xml:space="preserve"> de Bitcoin y la media </w:t>
      </w:r>
      <w:proofErr w:type="spellStart"/>
      <w:r>
        <w:t>móvil</w:t>
      </w:r>
      <w:proofErr w:type="spellEnd"/>
      <w:r>
        <w:t xml:space="preserve"> de 30 días. La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roja</w:t>
      </w:r>
      <w:proofErr w:type="spellEnd"/>
      <w:r>
        <w:t xml:space="preserve"> (media </w:t>
      </w:r>
      <w:proofErr w:type="spellStart"/>
      <w:r>
        <w:t>móvil</w:t>
      </w:r>
      <w:proofErr w:type="spellEnd"/>
      <w:r>
        <w:t xml:space="preserve">)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visualizar</w:t>
      </w:r>
      <w:proofErr w:type="spellEnd"/>
      <w:r>
        <w:t xml:space="preserve"> la </w:t>
      </w:r>
      <w:proofErr w:type="spellStart"/>
      <w:r>
        <w:t>tendencia</w:t>
      </w:r>
      <w:proofErr w:type="spellEnd"/>
      <w:r>
        <w:t xml:space="preserve"> general del </w:t>
      </w:r>
      <w:proofErr w:type="spellStart"/>
      <w:r>
        <w:t>precio</w:t>
      </w:r>
      <w:proofErr w:type="spellEnd"/>
      <w:r>
        <w:t xml:space="preserve"> a lo largo del </w:t>
      </w:r>
      <w:proofErr w:type="spellStart"/>
      <w:r>
        <w:t>tiempo</w:t>
      </w:r>
      <w:proofErr w:type="spellEnd"/>
      <w:r>
        <w:t xml:space="preserve">, </w:t>
      </w:r>
      <w:proofErr w:type="spellStart"/>
      <w:r>
        <w:t>suavizando</w:t>
      </w:r>
      <w:proofErr w:type="spellEnd"/>
      <w:r>
        <w:t xml:space="preserve"> las </w:t>
      </w:r>
      <w:proofErr w:type="spellStart"/>
      <w:r>
        <w:t>fluctuaciones</w:t>
      </w:r>
      <w:proofErr w:type="spellEnd"/>
      <w:r>
        <w:t xml:space="preserve"> </w:t>
      </w:r>
      <w:proofErr w:type="spellStart"/>
      <w:r>
        <w:t>diarias</w:t>
      </w:r>
      <w:proofErr w:type="spellEnd"/>
      <w:r>
        <w:t>.</w:t>
      </w:r>
    </w:p>
    <w:p w14:paraId="4A936047" w14:textId="77777777" w:rsidR="00136FF0" w:rsidRDefault="00136FF0" w:rsidP="00136FF0">
      <w:r>
        <w:lastRenderedPageBreak/>
        <w:t xml:space="preserve">El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, </w:t>
      </w:r>
      <w:proofErr w:type="spellStart"/>
      <w:r>
        <w:t>debajo</w:t>
      </w:r>
      <w:proofErr w:type="spellEnd"/>
      <w:r>
        <w:t xml:space="preserve"> del primero,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desviación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de 30 días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precios</w:t>
      </w:r>
      <w:proofErr w:type="spellEnd"/>
      <w:r>
        <w:t xml:space="preserve">, que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idea de la </w:t>
      </w:r>
      <w:proofErr w:type="spellStart"/>
      <w:r>
        <w:t>volatilidad</w:t>
      </w:r>
      <w:proofErr w:type="spellEnd"/>
      <w:r>
        <w:t xml:space="preserve"> del </w:t>
      </w:r>
      <w:proofErr w:type="spellStart"/>
      <w:r>
        <w:t>precio</w:t>
      </w:r>
      <w:proofErr w:type="spellEnd"/>
      <w:r>
        <w:t xml:space="preserve"> de Bitcoin. Los </w:t>
      </w:r>
      <w:proofErr w:type="spellStart"/>
      <w:r>
        <w:t>picos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indican </w:t>
      </w:r>
      <w:proofErr w:type="spellStart"/>
      <w:r>
        <w:t>períodos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volatilidad</w:t>
      </w:r>
      <w:proofErr w:type="spellEnd"/>
      <w:r>
        <w:t>.</w:t>
      </w:r>
    </w:p>
    <w:p w14:paraId="12E1735D" w14:textId="6537DEE4" w:rsidR="00136FF0" w:rsidRDefault="00136FF0" w:rsidP="00136FF0">
      <w:proofErr w:type="spellStart"/>
      <w:r w:rsidRPr="00136FF0">
        <w:rPr>
          <w:u w:val="single"/>
        </w:rPr>
        <w:t>Volumen</w:t>
      </w:r>
      <w:proofErr w:type="spellEnd"/>
      <w:r w:rsidRPr="00136FF0">
        <w:rPr>
          <w:u w:val="single"/>
        </w:rPr>
        <w:t xml:space="preserve"> de Comercio:</w:t>
      </w:r>
      <w:r w:rsidRPr="00136F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9022C6" wp14:editId="54813B26">
            <wp:extent cx="5476875" cy="2962275"/>
            <wp:effectExtent l="0" t="0" r="9525" b="9525"/>
            <wp:docPr id="1165877653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77653" name="Imagen 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D764" w14:textId="381937F4" w:rsidR="00136FF0" w:rsidRDefault="00136FF0" w:rsidP="00136FF0">
      <w:r>
        <w:t xml:space="preserve">El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la media </w:t>
      </w:r>
      <w:proofErr w:type="spellStart"/>
      <w:r>
        <w:t>móvil</w:t>
      </w:r>
      <w:proofErr w:type="spellEnd"/>
      <w:r>
        <w:t xml:space="preserve"> de 30 días del </w:t>
      </w:r>
      <w:proofErr w:type="spellStart"/>
      <w:r>
        <w:t>volumen</w:t>
      </w:r>
      <w:proofErr w:type="spellEnd"/>
      <w:r>
        <w:t xml:space="preserve"> de </w:t>
      </w:r>
      <w:proofErr w:type="spellStart"/>
      <w:r>
        <w:t>comercio</w:t>
      </w:r>
      <w:proofErr w:type="spellEnd"/>
      <w:r>
        <w:t xml:space="preserve">, que indica 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unidades</w:t>
      </w:r>
      <w:proofErr w:type="spellEnd"/>
      <w:r>
        <w:t xml:space="preserve"> de Bitcoin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comerciado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día </w:t>
      </w:r>
      <w:proofErr w:type="spellStart"/>
      <w:r>
        <w:t>promedio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ese </w:t>
      </w:r>
      <w:proofErr w:type="spellStart"/>
      <w:r>
        <w:t>período</w:t>
      </w:r>
      <w:proofErr w:type="spellEnd"/>
      <w:r>
        <w:t xml:space="preserve">. Los </w:t>
      </w:r>
      <w:proofErr w:type="spellStart"/>
      <w:r>
        <w:t>picos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coincidir</w:t>
      </w:r>
      <w:proofErr w:type="spellEnd"/>
      <w:r>
        <w:t xml:space="preserve"> con </w:t>
      </w:r>
      <w:proofErr w:type="spellStart"/>
      <w:r>
        <w:t>movimientos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 xml:space="preserve"> y </w:t>
      </w:r>
      <w:proofErr w:type="spellStart"/>
      <w:r>
        <w:t>pueden</w:t>
      </w:r>
      <w:proofErr w:type="spellEnd"/>
      <w:r>
        <w:t xml:space="preserve"> ser un </w:t>
      </w:r>
      <w:proofErr w:type="spellStart"/>
      <w:r>
        <w:t>indicador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o </w:t>
      </w:r>
      <w:proofErr w:type="spellStart"/>
      <w:r>
        <w:t>preocupación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mercado.</w:t>
      </w:r>
    </w:p>
    <w:p w14:paraId="7C899F5C" w14:textId="3ACCC957" w:rsidR="00136FF0" w:rsidRDefault="00136FF0" w:rsidP="00136FF0">
      <w:proofErr w:type="spellStart"/>
      <w:r>
        <w:t>Cambios</w:t>
      </w:r>
      <w:proofErr w:type="spellEnd"/>
      <w:r>
        <w:t xml:space="preserve"> </w:t>
      </w:r>
      <w:proofErr w:type="spellStart"/>
      <w:r>
        <w:t>Diarios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(</w:t>
      </w:r>
      <w:proofErr w:type="spellStart"/>
      <w:r>
        <w:t>Histograma</w:t>
      </w:r>
      <w:proofErr w:type="spellEnd"/>
      <w:r>
        <w:t>):</w:t>
      </w:r>
      <w:r w:rsidRPr="00136F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7DF8D2" wp14:editId="7E857872">
            <wp:extent cx="5486400" cy="2978785"/>
            <wp:effectExtent l="0" t="0" r="0" b="0"/>
            <wp:docPr id="894932017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32017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7AA4" w14:textId="749EB814" w:rsidR="00136FF0" w:rsidRDefault="00136FF0" w:rsidP="00136FF0">
      <w:r>
        <w:lastRenderedPageBreak/>
        <w:t xml:space="preserve">El </w:t>
      </w:r>
      <w:proofErr w:type="spellStart"/>
      <w:r>
        <w:t>cuarto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es un </w:t>
      </w:r>
      <w:proofErr w:type="spellStart"/>
      <w:r>
        <w:t>histograma</w:t>
      </w:r>
      <w:proofErr w:type="spellEnd"/>
      <w:r>
        <w:t xml:space="preserve"> que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distribución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diarios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 Bitcoin. Esto es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entender</w:t>
      </w:r>
      <w:proofErr w:type="spellEnd"/>
      <w:r>
        <w:t xml:space="preserve"> la </w:t>
      </w:r>
      <w:proofErr w:type="spellStart"/>
      <w:r>
        <w:t>frecuencia</w:t>
      </w:r>
      <w:proofErr w:type="spellEnd"/>
      <w:r>
        <w:t xml:space="preserve"> y </w:t>
      </w:r>
      <w:proofErr w:type="spellStart"/>
      <w:r>
        <w:t>magnitud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. La </w:t>
      </w:r>
      <w:proofErr w:type="spellStart"/>
      <w:r>
        <w:t>línea</w:t>
      </w:r>
      <w:proofErr w:type="spellEnd"/>
      <w:r>
        <w:t xml:space="preserve"> de KDE (</w:t>
      </w:r>
      <w:proofErr w:type="spellStart"/>
      <w:r>
        <w:t>estimación</w:t>
      </w:r>
      <w:proofErr w:type="spellEnd"/>
      <w:r>
        <w:t xml:space="preserve"> de </w:t>
      </w:r>
      <w:proofErr w:type="spellStart"/>
      <w:r>
        <w:t>densidad</w:t>
      </w:r>
      <w:proofErr w:type="spellEnd"/>
      <w:r>
        <w:t xml:space="preserve"> kernel)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visualizar</w:t>
      </w:r>
      <w:proofErr w:type="spellEnd"/>
      <w:r>
        <w:t xml:space="preserve"> la forma de la </w:t>
      </w:r>
      <w:proofErr w:type="spellStart"/>
      <w:r>
        <w:t>distribución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>.</w:t>
      </w:r>
      <w:r w:rsidRPr="00136FF0">
        <w:rPr>
          <w:noProof/>
        </w:rPr>
        <w:t xml:space="preserve"> </w:t>
      </w:r>
    </w:p>
    <w:p w14:paraId="6E74C6E8" w14:textId="3E1EA2A3" w:rsidR="00136FF0" w:rsidRDefault="00136FF0" w:rsidP="00136FF0">
      <w:proofErr w:type="spellStart"/>
      <w:r>
        <w:t>Autocorrelación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>:</w:t>
      </w:r>
      <w:r w:rsidRPr="00136F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5369D4" wp14:editId="730FBEFB">
            <wp:extent cx="5476875" cy="2905125"/>
            <wp:effectExtent l="0" t="0" r="9525" b="9525"/>
            <wp:docPr id="1519173327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73327" name="Imagen 6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F083" w14:textId="679A1AF7" w:rsidR="00262A01" w:rsidRDefault="00136FF0" w:rsidP="00136FF0">
      <w:r>
        <w:t xml:space="preserve">El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autocorrelación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diarios</w:t>
      </w:r>
      <w:proofErr w:type="spellEnd"/>
      <w:r>
        <w:t xml:space="preserve"> de Bitcoin. La </w:t>
      </w:r>
      <w:proofErr w:type="spellStart"/>
      <w:r>
        <w:t>autocorrelación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precios</w:t>
      </w:r>
      <w:proofErr w:type="spellEnd"/>
      <w:r>
        <w:t xml:space="preserve"> de un día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con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. Este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o 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recurrentes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>.</w:t>
      </w:r>
    </w:p>
    <w:p w14:paraId="1DADA737" w14:textId="77777777" w:rsidR="008A3BB3" w:rsidRDefault="00000000" w:rsidP="008A3BB3">
      <w:r>
        <w:rPr>
          <w:b/>
        </w:rPr>
        <w:t>Análisis Predictivo</w:t>
      </w:r>
      <w:r>
        <w:rPr>
          <w:b/>
        </w:rPr>
        <w:br/>
      </w:r>
      <w:r>
        <w:t xml:space="preserve">Se propone desarrollar modelos predictivos para estimar movimientos futuros de los precios del Bitcoin. Estos modelos pueden incluir técnicas de series temporales como ARIMA o modelos de aprendizaje profundo como redes LSTM. Además, se explorará la posibilidad de clasificar días de alta volatilidad utilizando </w:t>
      </w:r>
      <w:proofErr w:type="spellStart"/>
      <w:r>
        <w:t>algoritmos</w:t>
      </w:r>
      <w:proofErr w:type="spellEnd"/>
      <w:r>
        <w:t xml:space="preserve"> de </w:t>
      </w:r>
      <w:proofErr w:type="spellStart"/>
      <w:r>
        <w:t>clasificación</w:t>
      </w:r>
      <w:proofErr w:type="spellEnd"/>
      <w:r>
        <w:t xml:space="preserve"> </w:t>
      </w:r>
      <w:proofErr w:type="spellStart"/>
      <w:r>
        <w:t>supervisada</w:t>
      </w:r>
      <w:proofErr w:type="spellEnd"/>
      <w:r>
        <w:t>.</w:t>
      </w:r>
    </w:p>
    <w:p w14:paraId="2ECA5AA7" w14:textId="60259AB9" w:rsidR="008A3BB3" w:rsidRDefault="00000000" w:rsidP="008A3BB3">
      <w:r>
        <w:br/>
      </w:r>
      <w:r w:rsidR="008A3BB3">
        <w:t xml:space="preserve">He </w:t>
      </w:r>
      <w:proofErr w:type="spellStart"/>
      <w:r w:rsidR="008A3BB3">
        <w:t>ajustado</w:t>
      </w:r>
      <w:proofErr w:type="spellEnd"/>
      <w:r w:rsidR="008A3BB3">
        <w:t xml:space="preserve"> un </w:t>
      </w:r>
      <w:proofErr w:type="spellStart"/>
      <w:r w:rsidR="008A3BB3">
        <w:t>modelo</w:t>
      </w:r>
      <w:proofErr w:type="spellEnd"/>
      <w:r w:rsidR="008A3BB3">
        <w:t xml:space="preserve"> ARIMA simple para </w:t>
      </w:r>
      <w:proofErr w:type="spellStart"/>
      <w:r w:rsidR="008A3BB3">
        <w:t>los</w:t>
      </w:r>
      <w:proofErr w:type="spellEnd"/>
      <w:r w:rsidR="008A3BB3">
        <w:t xml:space="preserve"> </w:t>
      </w:r>
      <w:proofErr w:type="spellStart"/>
      <w:r w:rsidR="008A3BB3">
        <w:t>precios</w:t>
      </w:r>
      <w:proofErr w:type="spellEnd"/>
      <w:r w:rsidR="008A3BB3">
        <w:t xml:space="preserve"> de </w:t>
      </w:r>
      <w:proofErr w:type="spellStart"/>
      <w:r w:rsidR="008A3BB3">
        <w:t>cierre</w:t>
      </w:r>
      <w:proofErr w:type="spellEnd"/>
      <w:r w:rsidR="008A3BB3">
        <w:t xml:space="preserve"> del Bitcoin </w:t>
      </w:r>
      <w:proofErr w:type="spellStart"/>
      <w:r w:rsidR="008A3BB3">
        <w:t>usando</w:t>
      </w:r>
      <w:proofErr w:type="spellEnd"/>
      <w:r w:rsidR="008A3BB3">
        <w:t xml:space="preserve"> </w:t>
      </w:r>
      <w:proofErr w:type="spellStart"/>
      <w:r w:rsidR="008A3BB3">
        <w:t>los</w:t>
      </w:r>
      <w:proofErr w:type="spellEnd"/>
      <w:r w:rsidR="008A3BB3">
        <w:t xml:space="preserve"> </w:t>
      </w:r>
      <w:proofErr w:type="spellStart"/>
      <w:r w:rsidR="008A3BB3">
        <w:t>últimos</w:t>
      </w:r>
      <w:proofErr w:type="spellEnd"/>
      <w:r w:rsidR="008A3BB3">
        <w:t xml:space="preserve"> 100 días de </w:t>
      </w:r>
      <w:proofErr w:type="spellStart"/>
      <w:r w:rsidR="008A3BB3">
        <w:t>datos</w:t>
      </w:r>
      <w:proofErr w:type="spellEnd"/>
      <w:r w:rsidR="008A3BB3">
        <w:t xml:space="preserve"> y he </w:t>
      </w:r>
      <w:proofErr w:type="spellStart"/>
      <w:r w:rsidR="008A3BB3">
        <w:t>realizado</w:t>
      </w:r>
      <w:proofErr w:type="spellEnd"/>
      <w:r w:rsidR="008A3BB3">
        <w:t xml:space="preserve"> </w:t>
      </w:r>
      <w:proofErr w:type="spellStart"/>
      <w:r w:rsidR="008A3BB3">
        <w:t>una</w:t>
      </w:r>
      <w:proofErr w:type="spellEnd"/>
      <w:r w:rsidR="008A3BB3">
        <w:t xml:space="preserve"> </w:t>
      </w:r>
      <w:proofErr w:type="spellStart"/>
      <w:r w:rsidR="008A3BB3">
        <w:t>predicción</w:t>
      </w:r>
      <w:proofErr w:type="spellEnd"/>
      <w:r w:rsidR="008A3BB3">
        <w:t xml:space="preserve"> para </w:t>
      </w:r>
      <w:proofErr w:type="spellStart"/>
      <w:r w:rsidR="008A3BB3">
        <w:t>los</w:t>
      </w:r>
      <w:proofErr w:type="spellEnd"/>
      <w:r w:rsidR="008A3BB3">
        <w:t xml:space="preserve"> </w:t>
      </w:r>
      <w:proofErr w:type="spellStart"/>
      <w:r w:rsidR="008A3BB3">
        <w:t>próximos</w:t>
      </w:r>
      <w:proofErr w:type="spellEnd"/>
      <w:r w:rsidR="008A3BB3">
        <w:t xml:space="preserve"> 5 días. </w:t>
      </w:r>
      <w:proofErr w:type="spellStart"/>
      <w:r w:rsidR="008A3BB3">
        <w:t>Aquí</w:t>
      </w:r>
      <w:proofErr w:type="spellEnd"/>
      <w:r w:rsidR="008A3BB3">
        <w:t xml:space="preserve"> </w:t>
      </w:r>
      <w:proofErr w:type="spellStart"/>
      <w:r w:rsidR="008A3BB3">
        <w:t>están</w:t>
      </w:r>
      <w:proofErr w:type="spellEnd"/>
      <w:r w:rsidR="008A3BB3">
        <w:t xml:space="preserve"> las </w:t>
      </w:r>
      <w:proofErr w:type="spellStart"/>
      <w:r w:rsidR="008A3BB3">
        <w:t>predicciones</w:t>
      </w:r>
      <w:proofErr w:type="spellEnd"/>
      <w:r w:rsidR="008A3BB3">
        <w:t>:</w:t>
      </w:r>
    </w:p>
    <w:p w14:paraId="24047BA8" w14:textId="77777777" w:rsidR="008A3BB3" w:rsidRDefault="008A3BB3" w:rsidP="008A3BB3"/>
    <w:p w14:paraId="5B089E57" w14:textId="77777777" w:rsidR="008A3BB3" w:rsidRDefault="008A3BB3" w:rsidP="008A3BB3">
      <w:r>
        <w:t>2024-04-22: $64,940.32</w:t>
      </w:r>
    </w:p>
    <w:p w14:paraId="74AF664A" w14:textId="77777777" w:rsidR="008A3BB3" w:rsidRDefault="008A3BB3" w:rsidP="008A3BB3">
      <w:r>
        <w:t>2024-04-23: $64,937.73</w:t>
      </w:r>
    </w:p>
    <w:p w14:paraId="07F41A4D" w14:textId="77777777" w:rsidR="008A3BB3" w:rsidRDefault="008A3BB3" w:rsidP="008A3BB3">
      <w:r>
        <w:lastRenderedPageBreak/>
        <w:t>2024-04-24: $64,938.22</w:t>
      </w:r>
    </w:p>
    <w:p w14:paraId="3AA1A15D" w14:textId="77777777" w:rsidR="008A3BB3" w:rsidRDefault="008A3BB3" w:rsidP="008A3BB3">
      <w:r>
        <w:t>2024-04-25: $64,938.13</w:t>
      </w:r>
    </w:p>
    <w:p w14:paraId="65B838C3" w14:textId="77777777" w:rsidR="008A3BB3" w:rsidRDefault="008A3BB3" w:rsidP="008A3BB3">
      <w:r>
        <w:t>2024-04-26: $64,938.15</w:t>
      </w:r>
    </w:p>
    <w:p w14:paraId="6AB99F97" w14:textId="676671B8" w:rsidR="00262A01" w:rsidRDefault="008A3BB3" w:rsidP="008A3BB3">
      <w:proofErr w:type="spellStart"/>
      <w:r>
        <w:t>Estas</w:t>
      </w:r>
      <w:proofErr w:type="spellEnd"/>
      <w:r>
        <w:t xml:space="preserve"> </w:t>
      </w:r>
      <w:proofErr w:type="spellStart"/>
      <w:r>
        <w:t>predicciones</w:t>
      </w:r>
      <w:proofErr w:type="spellEnd"/>
      <w:r>
        <w:t xml:space="preserve"> son </w:t>
      </w:r>
      <w:proofErr w:type="spellStart"/>
      <w:r>
        <w:t>estimaciones</w:t>
      </w:r>
      <w:proofErr w:type="spellEnd"/>
      <w:r>
        <w:t xml:space="preserve"> del </w:t>
      </w:r>
      <w:proofErr w:type="spellStart"/>
      <w:r>
        <w:t>precio</w:t>
      </w:r>
      <w:proofErr w:type="spellEnd"/>
      <w:r>
        <w:t xml:space="preserve"> de </w:t>
      </w:r>
      <w:proofErr w:type="spellStart"/>
      <w:r>
        <w:t>cierre</w:t>
      </w:r>
      <w:proofErr w:type="spellEnd"/>
      <w:r>
        <w:t xml:space="preserve"> </w:t>
      </w:r>
      <w:proofErr w:type="spellStart"/>
      <w:r>
        <w:t>diario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ARIMA con </w:t>
      </w:r>
      <w:proofErr w:type="spellStart"/>
      <w:r>
        <w:t>configuración</w:t>
      </w:r>
      <w:proofErr w:type="spellEnd"/>
      <w:r>
        <w:t xml:space="preserve"> de </w:t>
      </w:r>
      <w:proofErr w:type="spellStart"/>
      <w:r>
        <w:t>orden</w:t>
      </w:r>
      <w:proofErr w:type="spellEnd"/>
      <w:r>
        <w:t xml:space="preserve"> (1, 1, 1). Cabe </w:t>
      </w:r>
      <w:proofErr w:type="spellStart"/>
      <w:r>
        <w:t>mencionar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variar</w:t>
      </w:r>
      <w:proofErr w:type="spellEnd"/>
      <w:r>
        <w:t xml:space="preserve"> </w:t>
      </w:r>
      <w:proofErr w:type="spellStart"/>
      <w:r>
        <w:t>considerablemente</w:t>
      </w:r>
      <w:proofErr w:type="spellEnd"/>
      <w:r>
        <w:t xml:space="preserve"> con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configuraciones</w:t>
      </w:r>
      <w:proofErr w:type="spellEnd"/>
      <w:r>
        <w:t xml:space="preserve"> de </w:t>
      </w:r>
      <w:proofErr w:type="spellStart"/>
      <w:r>
        <w:t>parámetros</w:t>
      </w:r>
      <w:proofErr w:type="spellEnd"/>
      <w:r>
        <w:t xml:space="preserve"> y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validación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extensa,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evaluación</w:t>
      </w:r>
      <w:proofErr w:type="spellEnd"/>
      <w:r>
        <w:t xml:space="preserve"> del error de </w:t>
      </w:r>
      <w:proofErr w:type="spellStart"/>
      <w:r>
        <w:t>predicción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conjunto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prueba</w:t>
      </w:r>
      <w:proofErr w:type="spellEnd"/>
      <w:r w:rsidR="00000000">
        <w:br/>
      </w:r>
    </w:p>
    <w:p w14:paraId="6E2C4110" w14:textId="77777777" w:rsidR="00262A01" w:rsidRDefault="00000000">
      <w:r>
        <w:rPr>
          <w:b/>
        </w:rPr>
        <w:t>Conclusiones</w:t>
      </w:r>
      <w:r>
        <w:rPr>
          <w:b/>
        </w:rPr>
        <w:br/>
      </w:r>
      <w:r>
        <w:t>El análisis preliminar indica patrones significativos y correlaciones en los datos de precios del Bitcoin. Los resultados de este análisis proporcionarán insights valiosos para inversores y analistas financieros interesados en el mercado de criptomonedas.</w:t>
      </w:r>
      <w:r>
        <w:br/>
      </w:r>
    </w:p>
    <w:p w14:paraId="18F3767B" w14:textId="77777777" w:rsidR="00237C05" w:rsidRDefault="00237C05" w:rsidP="00237C05">
      <w:pPr>
        <w:pStyle w:val="Ttulo1"/>
      </w:pPr>
      <w:proofErr w:type="spellStart"/>
      <w:r>
        <w:t>Apéndice</w:t>
      </w:r>
      <w:proofErr w:type="spellEnd"/>
      <w:r>
        <w:t>: Código Fuente</w:t>
      </w:r>
    </w:p>
    <w:p w14:paraId="4F15010F" w14:textId="77777777" w:rsidR="00237C05" w:rsidRDefault="00237C05" w:rsidP="00237C05">
      <w:pPr>
        <w:pStyle w:val="Ttulo2"/>
      </w:pPr>
      <w:r>
        <w:t xml:space="preserve">1.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Exploratorio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(EDA)</w:t>
      </w:r>
    </w:p>
    <w:p w14:paraId="73D67503" w14:textId="77777777" w:rsidR="00237C05" w:rsidRDefault="00237C05" w:rsidP="00237C05">
      <w:r>
        <w:br/>
        <w:t xml:space="preserve"># 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librerías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br/>
        <w:t>import pandas as pd</w:t>
      </w:r>
      <w:r>
        <w:br/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br/>
      </w:r>
      <w:r>
        <w:br/>
        <w:t xml:space="preserve"># </w:t>
      </w:r>
      <w:proofErr w:type="spellStart"/>
      <w:r>
        <w:t>Cargar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br/>
        <w:t xml:space="preserve">data = </w:t>
      </w:r>
      <w:proofErr w:type="spellStart"/>
      <w:r>
        <w:t>pd.read_csv</w:t>
      </w:r>
      <w:proofErr w:type="spellEnd"/>
      <w:r>
        <w:t xml:space="preserve">('BTC-USD.csv', </w:t>
      </w:r>
      <w:proofErr w:type="spellStart"/>
      <w:r>
        <w:t>parse_dates</w:t>
      </w:r>
      <w:proofErr w:type="spellEnd"/>
      <w:r>
        <w:t xml:space="preserve">=True, </w:t>
      </w:r>
      <w:proofErr w:type="spellStart"/>
      <w:r>
        <w:t>index_col</w:t>
      </w:r>
      <w:proofErr w:type="spellEnd"/>
      <w:r>
        <w:t>='Date')</w:t>
      </w:r>
      <w:r>
        <w:br/>
      </w:r>
      <w:r>
        <w:br/>
        <w:t xml:space="preserve"># </w:t>
      </w:r>
      <w:proofErr w:type="spellStart"/>
      <w:r>
        <w:t>Visualizar</w:t>
      </w:r>
      <w:proofErr w:type="spellEnd"/>
      <w:r>
        <w:t xml:space="preserve"> las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del dataset</w:t>
      </w:r>
      <w:r>
        <w:br/>
        <w:t>print(</w:t>
      </w:r>
      <w:proofErr w:type="spellStart"/>
      <w:r>
        <w:t>data.head</w:t>
      </w:r>
      <w:proofErr w:type="spellEnd"/>
      <w:r>
        <w:t>())</w:t>
      </w:r>
      <w:r>
        <w:br/>
      </w:r>
      <w:r>
        <w:br/>
        <w:t xml:space="preserve"># </w:t>
      </w:r>
      <w:proofErr w:type="spellStart"/>
      <w:r>
        <w:t>Descripción</w:t>
      </w:r>
      <w:proofErr w:type="spellEnd"/>
      <w:r>
        <w:t xml:space="preserve"> </w:t>
      </w:r>
      <w:proofErr w:type="spellStart"/>
      <w:r>
        <w:t>estadística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br/>
        <w:t>print(</w:t>
      </w:r>
      <w:proofErr w:type="spellStart"/>
      <w:r>
        <w:t>data.describe</w:t>
      </w:r>
      <w:proofErr w:type="spellEnd"/>
      <w:r>
        <w:t>())</w:t>
      </w:r>
      <w:r>
        <w:br/>
      </w:r>
      <w:r>
        <w:br/>
        <w:t xml:space="preserve"># </w:t>
      </w:r>
      <w:proofErr w:type="spellStart"/>
      <w:r>
        <w:t>Gráfico</w:t>
      </w:r>
      <w:proofErr w:type="spellEnd"/>
      <w:r>
        <w:t xml:space="preserve"> de la </w:t>
      </w:r>
      <w:proofErr w:type="spellStart"/>
      <w:r>
        <w:t>evolución</w:t>
      </w:r>
      <w:proofErr w:type="spellEnd"/>
      <w:r>
        <w:t xml:space="preserve"> del </w:t>
      </w:r>
      <w:proofErr w:type="spellStart"/>
      <w:r>
        <w:t>precio</w:t>
      </w:r>
      <w:proofErr w:type="spellEnd"/>
      <w:r>
        <w:t xml:space="preserve"> de </w:t>
      </w:r>
      <w:proofErr w:type="spellStart"/>
      <w:r>
        <w:t>cierre</w:t>
      </w:r>
      <w:proofErr w:type="spellEnd"/>
      <w:r>
        <w:br/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  <w:r>
        <w:br/>
      </w:r>
      <w:proofErr w:type="spellStart"/>
      <w:r>
        <w:t>plt.plot</w:t>
      </w:r>
      <w:proofErr w:type="spellEnd"/>
      <w:r>
        <w:t>(data['Close'], label='</w:t>
      </w:r>
      <w:proofErr w:type="spellStart"/>
      <w:r>
        <w:t>Precio</w:t>
      </w:r>
      <w:proofErr w:type="spellEnd"/>
      <w:r>
        <w:t xml:space="preserve"> de Cierre')</w:t>
      </w:r>
      <w:r>
        <w:br/>
      </w:r>
      <w:proofErr w:type="spellStart"/>
      <w:r>
        <w:t>plt.title</w:t>
      </w:r>
      <w:proofErr w:type="spellEnd"/>
      <w:r>
        <w:t>('</w:t>
      </w:r>
      <w:proofErr w:type="spellStart"/>
      <w:r>
        <w:t>Evolución</w:t>
      </w:r>
      <w:proofErr w:type="spellEnd"/>
      <w:r>
        <w:t xml:space="preserve"> del </w:t>
      </w:r>
      <w:proofErr w:type="spellStart"/>
      <w:r>
        <w:t>Precio</w:t>
      </w:r>
      <w:proofErr w:type="spellEnd"/>
      <w:r>
        <w:t xml:space="preserve"> de Cierre del Bitcoin')</w:t>
      </w:r>
      <w:r>
        <w:br/>
      </w:r>
      <w:proofErr w:type="spellStart"/>
      <w:r>
        <w:t>plt.xlabel</w:t>
      </w:r>
      <w:proofErr w:type="spellEnd"/>
      <w:r>
        <w:t>('</w:t>
      </w:r>
      <w:proofErr w:type="spellStart"/>
      <w:r>
        <w:t>Fecha</w:t>
      </w:r>
      <w:proofErr w:type="spellEnd"/>
      <w:r>
        <w:t>')</w:t>
      </w:r>
      <w:r>
        <w:br/>
      </w:r>
      <w:proofErr w:type="spellStart"/>
      <w:r>
        <w:t>plt.ylabel</w:t>
      </w:r>
      <w:proofErr w:type="spellEnd"/>
      <w:r>
        <w:t>('</w:t>
      </w:r>
      <w:proofErr w:type="spellStart"/>
      <w:r>
        <w:t>Precio</w:t>
      </w:r>
      <w:proofErr w:type="spellEnd"/>
      <w:r>
        <w:t>')</w:t>
      </w:r>
      <w:r>
        <w:br/>
      </w:r>
      <w:proofErr w:type="spellStart"/>
      <w:r>
        <w:t>plt.legend</w:t>
      </w:r>
      <w:proofErr w:type="spellEnd"/>
      <w:r>
        <w:t>()</w:t>
      </w:r>
      <w:r>
        <w:br/>
      </w:r>
      <w:proofErr w:type="spellStart"/>
      <w:r>
        <w:lastRenderedPageBreak/>
        <w:t>plt.show</w:t>
      </w:r>
      <w:proofErr w:type="spellEnd"/>
      <w:r>
        <w:t>()</w:t>
      </w:r>
      <w:r>
        <w:br/>
      </w:r>
    </w:p>
    <w:p w14:paraId="0553E8C2" w14:textId="77777777" w:rsidR="00237C05" w:rsidRDefault="00237C05" w:rsidP="00237C05">
      <w:pPr>
        <w:pStyle w:val="Ttulo2"/>
      </w:pPr>
      <w:r>
        <w:t xml:space="preserve">2.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Estacionariedad</w:t>
      </w:r>
      <w:proofErr w:type="spellEnd"/>
    </w:p>
    <w:p w14:paraId="7F1506E8" w14:textId="77777777" w:rsidR="00237C05" w:rsidRDefault="00237C05" w:rsidP="00237C05">
      <w:r>
        <w:br/>
        <w:t xml:space="preserve">from </w:t>
      </w:r>
      <w:proofErr w:type="spellStart"/>
      <w:proofErr w:type="gramStart"/>
      <w:r>
        <w:t>statsmodels.tsa.stattools</w:t>
      </w:r>
      <w:proofErr w:type="spellEnd"/>
      <w:proofErr w:type="gramEnd"/>
      <w:r>
        <w:t xml:space="preserve"> import </w:t>
      </w:r>
      <w:proofErr w:type="spellStart"/>
      <w:r>
        <w:t>adfuller</w:t>
      </w:r>
      <w:proofErr w:type="spellEnd"/>
      <w:r>
        <w:br/>
      </w:r>
      <w:r>
        <w:br/>
        <w:t xml:space="preserve"># </w:t>
      </w:r>
      <w:proofErr w:type="spellStart"/>
      <w:r>
        <w:t>Prueba</w:t>
      </w:r>
      <w:proofErr w:type="spellEnd"/>
      <w:r>
        <w:t xml:space="preserve"> de Dickey-Fuller para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estacionariedad</w:t>
      </w:r>
      <w:proofErr w:type="spellEnd"/>
      <w:r>
        <w:br/>
        <w:t xml:space="preserve">result = </w:t>
      </w:r>
      <w:proofErr w:type="spellStart"/>
      <w:r>
        <w:t>adfuller</w:t>
      </w:r>
      <w:proofErr w:type="spellEnd"/>
      <w:r>
        <w:t>(data['Close'].</w:t>
      </w:r>
      <w:proofErr w:type="spellStart"/>
      <w:r>
        <w:t>dropna</w:t>
      </w:r>
      <w:proofErr w:type="spellEnd"/>
      <w:r>
        <w:t>())</w:t>
      </w:r>
      <w:r>
        <w:br/>
        <w:t>print('</w:t>
      </w:r>
      <w:proofErr w:type="spellStart"/>
      <w:r>
        <w:t>Estadística</w:t>
      </w:r>
      <w:proofErr w:type="spellEnd"/>
      <w:r>
        <w:t xml:space="preserve"> ADF:', result[0])</w:t>
      </w:r>
      <w:r>
        <w:br/>
        <w:t>print('p-valor:', result[1])</w:t>
      </w:r>
      <w:r>
        <w:br/>
      </w:r>
    </w:p>
    <w:p w14:paraId="64B6E778" w14:textId="77777777" w:rsidR="00237C05" w:rsidRDefault="00237C05" w:rsidP="00237C05">
      <w:pPr>
        <w:pStyle w:val="Ttulo2"/>
      </w:pPr>
      <w:r>
        <w:t xml:space="preserve">3. </w:t>
      </w:r>
      <w:proofErr w:type="spellStart"/>
      <w:r>
        <w:t>Modelo</w:t>
      </w:r>
      <w:proofErr w:type="spellEnd"/>
      <w:r>
        <w:t xml:space="preserve"> ARIMA</w:t>
      </w:r>
    </w:p>
    <w:p w14:paraId="57DAC3BA" w14:textId="77777777" w:rsidR="00237C05" w:rsidRDefault="00237C05" w:rsidP="00237C05">
      <w:r>
        <w:br/>
        <w:t xml:space="preserve">from </w:t>
      </w:r>
      <w:proofErr w:type="spellStart"/>
      <w:proofErr w:type="gramStart"/>
      <w:r>
        <w:t>statsmodels.tsa.arima</w:t>
      </w:r>
      <w:proofErr w:type="gramEnd"/>
      <w:r>
        <w:t>.model</w:t>
      </w:r>
      <w:proofErr w:type="spellEnd"/>
      <w:r>
        <w:t xml:space="preserve"> import ARIMA</w:t>
      </w:r>
      <w:r>
        <w:br/>
      </w:r>
      <w:r>
        <w:br/>
        <w:t xml:space="preserve"># </w:t>
      </w:r>
      <w:proofErr w:type="spellStart"/>
      <w:r>
        <w:t>Ajuste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ARIMA</w:t>
      </w:r>
      <w:r>
        <w:br/>
        <w:t>model = ARIMA(data['Close'], order=(1,1,1))</w:t>
      </w:r>
      <w:r>
        <w:br/>
      </w:r>
      <w:proofErr w:type="spellStart"/>
      <w:r>
        <w:t>fitted_model</w:t>
      </w:r>
      <w:proofErr w:type="spellEnd"/>
      <w:r>
        <w:t xml:space="preserve"> = </w:t>
      </w:r>
      <w:proofErr w:type="spellStart"/>
      <w:r>
        <w:t>model.fit</w:t>
      </w:r>
      <w:proofErr w:type="spellEnd"/>
      <w:r>
        <w:t>()</w:t>
      </w:r>
      <w:r>
        <w:br/>
      </w:r>
      <w:r>
        <w:br/>
        <w:t xml:space="preserve"># </w:t>
      </w:r>
      <w:proofErr w:type="spellStart"/>
      <w:r>
        <w:t>Predicción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ARIMA</w:t>
      </w:r>
      <w:r>
        <w:br/>
        <w:t xml:space="preserve">forecast = </w:t>
      </w:r>
      <w:proofErr w:type="spellStart"/>
      <w:r>
        <w:t>fitted_model.forecast</w:t>
      </w:r>
      <w:proofErr w:type="spellEnd"/>
      <w:r>
        <w:t>(steps=5)</w:t>
      </w:r>
      <w:r>
        <w:br/>
        <w:t>print(forecast)</w:t>
      </w:r>
      <w:r>
        <w:br/>
      </w:r>
    </w:p>
    <w:p w14:paraId="0292CA38" w14:textId="561D6893" w:rsidR="00237C05" w:rsidRDefault="00237C05" w:rsidP="00237C05">
      <w:r>
        <w:br/>
      </w:r>
    </w:p>
    <w:p w14:paraId="6F906550" w14:textId="77777777" w:rsidR="00237C05" w:rsidRDefault="00237C05"/>
    <w:p w14:paraId="36027FF4" w14:textId="77777777" w:rsidR="00237C05" w:rsidRDefault="00237C05"/>
    <w:sectPr w:rsidR="00237C05" w:rsidSect="00150A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784152">
    <w:abstractNumId w:val="8"/>
  </w:num>
  <w:num w:numId="2" w16cid:durableId="2083916105">
    <w:abstractNumId w:val="6"/>
  </w:num>
  <w:num w:numId="3" w16cid:durableId="799498372">
    <w:abstractNumId w:val="5"/>
  </w:num>
  <w:num w:numId="4" w16cid:durableId="1082875581">
    <w:abstractNumId w:val="4"/>
  </w:num>
  <w:num w:numId="5" w16cid:durableId="1722291031">
    <w:abstractNumId w:val="7"/>
  </w:num>
  <w:num w:numId="6" w16cid:durableId="8726684">
    <w:abstractNumId w:val="3"/>
  </w:num>
  <w:num w:numId="7" w16cid:durableId="1753547478">
    <w:abstractNumId w:val="2"/>
  </w:num>
  <w:num w:numId="8" w16cid:durableId="780343729">
    <w:abstractNumId w:val="1"/>
  </w:num>
  <w:num w:numId="9" w16cid:durableId="24847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FF0"/>
    <w:rsid w:val="0015074B"/>
    <w:rsid w:val="00150AD0"/>
    <w:rsid w:val="00237C05"/>
    <w:rsid w:val="00262A01"/>
    <w:rsid w:val="0029639D"/>
    <w:rsid w:val="00326F90"/>
    <w:rsid w:val="008A3B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119084"/>
  <w14:defaultImageDpi w14:val="300"/>
  <w15:docId w15:val="{2FA7DBA9-3D2F-43BB-BAD6-2C7D4679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136FF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781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Antonio Espadas Estrella</cp:lastModifiedBy>
  <cp:revision>2</cp:revision>
  <dcterms:created xsi:type="dcterms:W3CDTF">2013-12-23T23:15:00Z</dcterms:created>
  <dcterms:modified xsi:type="dcterms:W3CDTF">2024-05-07T00:52:00Z</dcterms:modified>
  <cp:category/>
</cp:coreProperties>
</file>