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30"/>
        </w:rPr>
        <w:t>Projeto de Teoria dos Grafos - Parte 2</w:t>
      </w:r>
    </w:p>
    <w:p>
      <w:pPr>
        <w:jc w:val="center"/>
      </w:pPr>
      <w:r>
        <w:rPr>
          <w:b/>
          <w:sz w:val="25"/>
        </w:rPr>
        <w:t>Descoberta Musical por Grafos: Álbuns, Artistas e Gêneros</w:t>
      </w:r>
    </w:p>
    <w:p>
      <w:pPr>
        <w:jc w:val="center"/>
      </w:pPr>
      <w:r>
        <w:rPr>
          <w:i/>
          <w:sz w:val="23"/>
        </w:rPr>
        <w:t>Guia de Apresentação Oral (5 minutos - 01/10/2026)</w:t>
      </w:r>
    </w:p>
    <w:p>
      <w:pPr>
        <w:spacing w:after="200"/>
        <w:jc w:val="center"/>
      </w:pPr>
      <w:r>
        <w:rPr>
          <w:sz w:val="21"/>
        </w:rPr>
        <w:t>Integrante: Luis Felipe Santos do Nascimento - RA 10420572</w:t>
      </w:r>
    </w:p>
    <w:p>
      <w:pPr>
        <w:pStyle w:val="Heading2"/>
      </w:pPr>
      <w:r>
        <w:rPr>
          <w:color w:val="1F3B57"/>
        </w:rPr>
        <w:t>Síntese</w:t>
      </w:r>
    </w:p>
    <w:p>
      <w:pPr>
        <w:spacing w:after="80"/>
      </w:pPr>
      <w:r>
        <w:rPr>
          <w:b w:val="0"/>
          <w:sz w:val="21"/>
        </w:rPr>
        <w:t>Este guia organiza os 5 minutos de apresentação oral do projeto (grafo tripartido não orientado e ponderado - tipo 2 - com 109 vértices e 349 arestas, representando álbuns, artistas e gêneros musicais, cujo peso é o custo de descoberta = 1 - afinidade). Reúne roteiro cronometrado com frases-chave por bloco, a sequência exata de comandos da demonstração ao vivo (conferida rodando a aplicação sobre o grafo real), checklist pré-apresentação e respostas curtas às perguntas mais prováveis da banca.</w:t>
      </w:r>
    </w:p>
    <w:p>
      <w:pPr>
        <w:pStyle w:val="Heading2"/>
      </w:pPr>
      <w:r>
        <w:rPr>
          <w:color w:val="1F3B57"/>
        </w:rPr>
        <w:t>Histórico de alterações</w:t>
      </w:r>
    </w:p>
    <w:p>
      <w:pPr>
        <w:spacing w:after="80"/>
      </w:pPr>
      <w:r>
        <w:rPr>
          <w:b w:val="0"/>
          <w:sz w:val="20"/>
        </w:rPr>
        <w:t>28/09/2026 - Luis Felipe - criação</w:t>
      </w:r>
    </w:p>
    <w:p>
      <w:r>
        <w:br w:type="page"/>
      </w:r>
    </w:p>
    <w:p>
      <w:pPr>
        <w:pStyle w:val="Heading1"/>
      </w:pPr>
      <w:r>
        <w:rPr>
          <w:color w:val="1F3B57"/>
        </w:rPr>
        <w:t>1. Roteiro cronometrado (total: 5:00)</w:t>
      </w:r>
    </w:p>
    <w:p>
      <w:pPr>
        <w:spacing w:after="80"/>
      </w:pPr>
      <w:r>
        <w:rPr>
          <w:b w:val="0"/>
          <w:sz w:val="19"/>
        </w:rPr>
        <w:t>Seis blocos que somam exatamente 5 minutos. Praticar com cronômetro visível; se algum bloco atrasar, cortar primeiro a leitura da tabela de arestas em g) e ir direto à lista de adjacência em h).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64"/>
            <w:shd w:val="clear" w:color="auto" w:fill="D9E2EC"/>
          </w:tcPr>
          <w:p>
            <w:r/>
            <w:r>
              <w:rPr>
                <w:b/>
                <w:sz w:val="19"/>
              </w:rPr>
              <w:t>Tempo</w:t>
            </w:r>
          </w:p>
        </w:tc>
        <w:tc>
          <w:tcPr>
            <w:tcW w:type="dxa" w:w="1191"/>
            <w:shd w:val="clear" w:color="auto" w:fill="D9E2EC"/>
          </w:tcPr>
          <w:p>
            <w:r/>
            <w:r>
              <w:rPr>
                <w:b/>
                <w:sz w:val="19"/>
              </w:rPr>
              <w:t>Bloco</w:t>
            </w:r>
          </w:p>
        </w:tc>
        <w:tc>
          <w:tcPr>
            <w:tcW w:type="dxa" w:w="4706"/>
            <w:shd w:val="clear" w:color="auto" w:fill="D9E2EC"/>
          </w:tcPr>
          <w:p>
            <w:r/>
            <w:r>
              <w:rPr>
                <w:b/>
                <w:sz w:val="19"/>
              </w:rPr>
              <w:t>O que dizer (frases-chave)</w:t>
            </w:r>
          </w:p>
        </w:tc>
        <w:tc>
          <w:tcPr>
            <w:tcW w:type="dxa" w:w="2494"/>
            <w:shd w:val="clear" w:color="auto" w:fill="D9E2EC"/>
          </w:tcPr>
          <w:p>
            <w:r/>
            <w:r>
              <w:rPr>
                <w:b/>
                <w:sz w:val="19"/>
              </w:rPr>
              <w:t>O que mostrar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0:00–0:45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Problema e ajuste</w:t>
              <w:br/>
              <w:t>pós-parecer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• “O projeto modela álbuns, artistas e gêneros como um grafo tripartido, para calcular o custo de descoberta entre eles.”</w:t>
              <w:br/>
              <w:t>• “Na Parte 1 o parecer (nota 8,0) apontou escopo amplo demais e uso de dados de usuários; reformulamos para trabalhar só com conteúdo público: álbum, artista e gênero.”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Tela com o título da aplicação (app.py) ou slide de abertura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0:45–1:45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Modelagem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• “É um grafo tipo 2: não orientado, com peso na aresta, e tripartido - nunca liga dois vértices do mesmo tipo.”</w:t>
              <w:br/>
              <w:t>• “O peso é o custo de descoberta = 1 − afinidade; afinidade é o quanto uma tag foi votada em relação à tag mais votada daquela entidade. Autoria álbum–artista tem afinidade 1, custo 0.”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Tabela de tipos de aresta (ALB-ART, ALB-GEN, ART-GEN) do relatório/spec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1:45–2:15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Coleta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• “Os dados vêm da API pública do MusicBrainz: 16 artistas-semente (8 de R&amp;B/hip-hop, 8 de MPB), até 4 álbuns ‘Album’ por artista, gêneros com pelo menos 2 votos.”</w:t>
              <w:br/>
              <w:t>• “Não coletamos nenhum dado de usuário - só metadados abertos, respondendo direto à crítica ética do parecer.”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Um JSON de dados/brutos/ ou as estatísticas n=109, m=349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2:15–3:45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Demo ao vivo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• “Vou ler o grafo real, mostrar o conteúdo, inserir um vértice e uma aresta, checar a conexidade, remover, checar de novo e gravar numa cópia.”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Terminal (comandos exatos na seção 2) + aba já aberta com o HTML Plotly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3:45–4:30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Resultados e</w:t>
              <w:br/>
              <w:t>limitações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• “O grafo tem 109 vértices e 349 arestas, é conexo num único componente e não tem vértice de articulação - é uma malha robusta.”</w:t>
              <w:br/>
              <w:t>• “Gêneros como soul e r&amp;b ligam diretamente artistas das duas cenas - Tim Maia e Anderson .Paak; funk e pop ligam via álbuns.”</w:t>
              <w:br/>
              <w:t>• “Limitação: amostra pequena e curada, tags dependem da comunidade do MusicBrainz, é um retrato estático de 28/09/2026.”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HTML Plotly com hover nos vértices-ponte (soul / Tim Maia / Anderson .Paak)</w:t>
            </w:r>
          </w:p>
        </w:tc>
      </w:tr>
      <w:tr>
        <w:tc>
          <w:tcPr>
            <w:tcW w:type="dxa" w:w="964"/>
          </w:tcPr>
          <w:p>
            <w:r/>
            <w:r>
              <w:rPr>
                <w:sz w:val="19"/>
              </w:rPr>
              <w:t>4:30–5:00</w:t>
            </w:r>
          </w:p>
        </w:tc>
        <w:tc>
          <w:tcPr>
            <w:tcW w:type="dxa" w:w="1191"/>
          </w:tcPr>
          <w:p>
            <w:r/>
            <w:r>
              <w:rPr>
                <w:sz w:val="19"/>
              </w:rPr>
              <w:t>Próximas etapas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• “No 2º bimestre implementamos Dijkstra sobre esses pesos, para achar a ‘trilha de descoberta’ de menor custo entre dois álbuns.”</w:t>
              <w:br/>
              <w:t>• “Este protótipo é a camada de conteúdo de um TCC maior, que no futuro incorpora usuários reais sob procedimentos éticos.”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Encerrar; agradecer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B57"/>
        </w:rPr>
        <w:t>2. Sequência exata de comandos da demo ao vivo</w:t>
      </w:r>
    </w:p>
    <w:p>
      <w:pPr>
        <w:spacing w:after="80"/>
      </w:pPr>
      <w:r>
        <w:rPr>
          <w:b w:val="0"/>
          <w:sz w:val="19"/>
        </w:rPr>
        <w:t>IMPORTANTE - demo segura: a gravação (opção b) NUNCA é feita em dados/grafo.txt durante a apresentação; usar sempre o caminho /tmp/demo.txt. Todos os passos abaixo foram executados uma vez com `.venv/bin/python src/app.py` sobre o dados/grafo.txt real (sem alterá-lo) para conferir as saídas.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D9E2EC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737"/>
            <w:shd w:val="clear" w:color="auto" w:fill="D9E2EC"/>
          </w:tcPr>
          <w:p>
            <w:r/>
            <w:r>
              <w:rPr>
                <w:b/>
                <w:sz w:val="19"/>
              </w:rPr>
              <w:t>Opção</w:t>
            </w:r>
          </w:p>
        </w:tc>
        <w:tc>
          <w:tcPr>
            <w:tcW w:type="dxa" w:w="2438"/>
            <w:shd w:val="clear" w:color="auto" w:fill="D9E2EC"/>
          </w:tcPr>
          <w:p>
            <w:r/>
            <w:r>
              <w:rPr>
                <w:b/>
                <w:sz w:val="19"/>
              </w:rPr>
              <w:t>Entrada digitada</w:t>
            </w:r>
          </w:p>
        </w:tc>
        <w:tc>
          <w:tcPr>
            <w:tcW w:type="dxa" w:w="5726"/>
            <w:shd w:val="clear" w:color="auto" w:fill="D9E2EC"/>
          </w:tcPr>
          <w:p>
            <w:r/>
            <w:r>
              <w:rPr>
                <w:b/>
                <w:sz w:val="19"/>
              </w:rPr>
              <w:t>Saída esperada (resumo)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Enter (caminho padrão)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“Grafo lido: 109 vértices, 349 arestas.”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g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Enter (caminho padrão)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Tabela: “Vértices: 109  Arestas: 349” + lista Nº/Tipo/Rótulo + lista v/w/peso/ligação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h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Lista de adjacência (ex.:   0 [ART] Frank Ocean -&gt; vizinhos com peso)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2  ·  Erykah Badu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“Vértice 109 inserido: [ART] Erykah Badu”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109  ·  106  ·  0.20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“Aresta inserida: [ART] Erykah Badu &lt;-&gt; [GEN] soul (peso 0.20)”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(sem entrada)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“O grafo é CONEXO (1 componente(s) conexa(s)).”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109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“Removido [ART] Erykah Badu e 1 aresta(s) incidente(s). Os vértices após 109 tiveram o índice reduzido em 1.”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(sem entrada)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“O grafo é CONEXO (1 componente(s) conexa(s)).” - mesma conclusão de antes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/tmp/demo.txt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“Grafo gravado em /tmp/demo.txt (109 vértices, 349 arestas).”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j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(sem entrada)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“Encerrando a aplicação. Até logo!”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438"/>
          </w:tcPr>
          <w:p>
            <w:r/>
            <w:r>
              <w:rPr>
                <w:sz w:val="19"/>
              </w:rPr>
              <w:t>(fora da app) abrir visualizacao/grafo_interativo.html numa aba</w:t>
            </w:r>
          </w:p>
        </w:tc>
        <w:tc>
          <w:tcPr>
            <w:tcW w:type="dxa" w:w="5726"/>
          </w:tcPr>
          <w:p>
            <w:r/>
            <w:r>
              <w:rPr>
                <w:sz w:val="19"/>
              </w:rPr>
              <w:t>Grafo interativo Plotly; passar o mouse pelos vértices-ponte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18"/>
        </w:rPr>
        <w:t>Por que esses índices: 109 é o índice que o novo vértice “[ART] Erykah Badu” recebe ao ser inserido (o grafo real carregado tem 109 vértices, índices 0..108; insereV sempre acrescenta no final). O índice 106 é o de “[GEN] soul” no grafo real (conferido em tempo de execução, não fixado a olho) - um dos gêneros-ponte entre as duas cenas (ver seção 3). Como não há vértice de articulação no grafo, os dois “i)” do roteiro dão o mesmo resultado (CONEXO): o ponto não é criar uma quebra, é mostrar que inserir/remover não corrompe a estrutura nem a conexidade.</w:t>
      </w:r>
    </w:p>
    <w:p>
      <w:pPr>
        <w:pStyle w:val="Heading1"/>
      </w:pPr>
      <w:r>
        <w:rPr>
          <w:color w:val="1F3B57"/>
        </w:rPr>
        <w:t>3. Checklist pré-apresentação</w:t>
      </w:r>
    </w:p>
    <w:p>
      <w:pPr>
        <w:pStyle w:val="ListBullet"/>
        <w:spacing w:after="40"/>
      </w:pPr>
      <w:r>
        <w:rPr>
          <w:sz w:val="20"/>
        </w:rPr>
        <w:t>venv ativo e testado: `.venv/bin/python src/app.py` roda sem erro a partir da raiz do repositório.</w:t>
      </w:r>
    </w:p>
    <w:p>
      <w:pPr>
        <w:pStyle w:val="ListBullet"/>
        <w:spacing w:after="40"/>
      </w:pPr>
      <w:r>
        <w:rPr>
          <w:sz w:val="20"/>
        </w:rPr>
        <w:t>dados/grafo.txt é o original do repositório (rodar `git status` e, se houver qualquer alteração, `git checkout dados/grafo.txt` antes de começar).</w:t>
      </w:r>
    </w:p>
    <w:p>
      <w:pPr>
        <w:pStyle w:val="ListBullet"/>
        <w:spacing w:after="40"/>
      </w:pPr>
      <w:r>
        <w:rPr>
          <w:sz w:val="20"/>
        </w:rPr>
        <w:t>A gravação de teste (opção b) aponta para /tmp/demo.txt - nunca para dados/grafo.txt.</w:t>
      </w:r>
    </w:p>
    <w:p>
      <w:pPr>
        <w:pStyle w:val="ListBullet"/>
        <w:spacing w:after="40"/>
      </w:pPr>
      <w:r>
        <w:rPr>
          <w:sz w:val="20"/>
        </w:rPr>
        <w:t>visualizacao/grafo_interativo.html já aberto numa aba do navegador, testado (zoom e hover funcionando), antes de começar a falar.</w:t>
      </w:r>
    </w:p>
    <w:p>
      <w:pPr>
        <w:pStyle w:val="ListBullet"/>
        <w:spacing w:after="40"/>
      </w:pPr>
      <w:r>
        <w:rPr>
          <w:sz w:val="20"/>
        </w:rPr>
        <w:t>Fonte do terminal aumentada (facilita a leitura da banca) e janela em tela cheia.</w:t>
      </w:r>
    </w:p>
    <w:p>
      <w:pPr>
        <w:pStyle w:val="ListBullet"/>
        <w:spacing w:after="40"/>
      </w:pPr>
      <w:r>
        <w:rPr>
          <w:sz w:val="20"/>
        </w:rPr>
        <w:t>Cronômetro visível (celular ou relógio) marcando os 6 blocos do roteiro.</w:t>
      </w:r>
    </w:p>
    <w:p>
      <w:pPr>
        <w:pStyle w:val="ListBullet"/>
        <w:spacing w:after="40"/>
      </w:pPr>
      <w:r>
        <w:rPr>
          <w:sz w:val="20"/>
        </w:rPr>
        <w:t>Este guia impresso ou aberto em uma segunda tela, não a que está sendo compartilhada.</w:t>
      </w:r>
    </w:p>
    <w:p>
      <w:pPr>
        <w:pStyle w:val="ListBullet"/>
        <w:spacing w:after="40"/>
      </w:pPr>
      <w:r>
        <w:rPr>
          <w:sz w:val="20"/>
        </w:rPr>
        <w:t>Sequência de comandos da seção 2 praticada ao menos uma vez de ponta a ponta.</w:t>
      </w:r>
    </w:p>
    <w:p>
      <w:pPr>
        <w:pStyle w:val="ListBullet"/>
        <w:spacing w:after="40"/>
      </w:pPr>
      <w:r>
        <w:rPr>
          <w:sz w:val="20"/>
        </w:rPr>
        <w:t>Conexão de internet não é necessária durante a apresentação (app roda 100% local).</w:t>
      </w:r>
    </w:p>
    <w:p>
      <w:pPr>
        <w:pStyle w:val="Heading1"/>
      </w:pPr>
      <w:r>
        <w:rPr>
          <w:color w:val="1F3B57"/>
        </w:rPr>
        <w:t>4. Perguntas prováveis da banca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D9E2EC"/>
          </w:tcPr>
          <w:p>
            <w:r/>
            <w:r>
              <w:rPr>
                <w:b/>
                <w:sz w:val="19"/>
              </w:rPr>
              <w:t>Pergunta</w:t>
            </w:r>
          </w:p>
        </w:tc>
        <w:tc>
          <w:tcPr>
            <w:tcW w:type="dxa" w:w="6123"/>
            <w:shd w:val="clear" w:color="auto" w:fill="D9E2EC"/>
          </w:tcPr>
          <w:p>
            <w:r/>
            <w:r>
              <w:rPr>
                <w:b/>
                <w:sz w:val="19"/>
              </w:rPr>
              <w:t>Resposta curta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Por que grafo não orientado?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As relações modeladas (autoria álbum-artista, classificação álbum-gênero, trânsito artista-gênero) são simétricas - não há sentido de direção entre as entidades, e a “descoberta” pode partir de qualquer lado.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Por que matriz de adjacência (e não lista)?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n é pequeno (109 vértices), então o custo O(n²) de espaço é aceitável; a classe é baseada na GrafoND de aula (matriz), com acesso a aresta em O(1), o que simplifica a checagem de tripartição a cada inserção.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Por que peso = 1 − afinidade?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Para medir a “distância”/custo de percorrer uma aresta: quanto maior a afinidade (mais votos relativos na tag, ou autoria direta), menor o custo. Isso já prepara o terreno para o Dijkstra do 2º bimestre (menor custo = trilha de descoberta mais direta).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Por que sem usuários?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Atendendo ao parecer da Parte 1: comunidades de usuários reais exigiriam dados pessoais e procedimentos éticos. Reduzimos o escopo a conteúdo público - álbum, artista e gênero.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Por que MusicBrainz?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Base de metadados musicais pública e colaborativa, com API REST documentada, sem dados de usuários, e tags de gênero com contagem de votos - o que permite calcular a afinidade real usada no peso.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Por que FCONEX não se aplica?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FCONEX (fecho transitivo, componentes fortemente conexas C0-C3) é definido para grafos ORIENTADOS. Nosso grafo é tipo 2 (não orientado); o equivalente aqui é a conexidade simples via BFS/componentes conexas, calculada na opção i).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Como garante a tripartição?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insereA() compara tipoVertice(v) e tipoVertice(w) (lido do prefixo do rótulo - [ALB]/[ART]/[GEN]) e recusa a aresta se forem iguais; a checagem vale tanto para arestas carregadas do arquivo quanto para as inseridas pelo menu.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Como garante ≥ 80 vértices e ≥ 200 arestas?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coleta/montar_grafo.py valida n≥80 e m≥200 ao final da montagem; hoje o grafo real tem n=109, m=349 (bem acima do mínimo). Se ficasse abaixo, a reserva era aumentar álbuns por artista/artistas-semente ou usar o dataset LFM-2b.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O que mudou desde a Parte 1?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Saiu o vértice “usuário” e tudo que dependia de dados pessoais (recomendação, comunidades, clusterização). O grafo foi reduzido a álbum-artista-gênero; arestas e pesos agora têm significado preciso e documentado (afinidade/custo de descoberta), em vez de “relações de proximidade” genéricas; os dados passaram a ser reais, coletados via API pública.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Quais as limitações do projeto?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Amostra pequena e curada (16 artistas-semente, até 4 álbuns cada) não representa a indústria toda; os gêneros dependem das tags votadas pela comunidade do MusicBrainz (podem ser incompletas ou tendenciosas); afinidade é uma proxy de popularidade da tag, não uma medida musicológica; o grafo é um retrato estático (28/09/2026), sem atualização automática.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B57"/>
        </w:rPr>
        <w:t>5. Referência rápida - gêneros e artistas-ponte</w:t>
      </w:r>
    </w:p>
    <w:p>
      <w:pPr>
        <w:spacing w:after="80"/>
      </w:pPr>
      <w:r>
        <w:rPr>
          <w:b w:val="0"/>
          <w:sz w:val="19"/>
        </w:rPr>
        <w:t>Verificado em dados/arestas.csv + dados/vertices.csv (campo “cena” de dados/brutos/*.json): [GEN] soul e [GEN] r&amp;b têm arestas ART-GEN diretas com artistas das duas cenas - os artistas-ponte diretos são [ART] Tim Maia (MPB) e [ART] Anderson .Paak (R&amp;B/hip-hop), ambos ligados a [GEN] soul. [GEN] funk e [GEN] pop também ligam as duas cenas, mas por arestas ALB-GEN (álbuns de artistas de ambos os lados usam essas tags), não diretamente por ART-GEN.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