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4"/>
        <w:gridCol w:w="1933"/>
        <w:gridCol w:w="2099"/>
        <w:gridCol w:w="1340"/>
        <w:gridCol w:w="1756"/>
        <w:gridCol w:w="98"/>
        <w:gridCol w:w="1051"/>
      </w:tblGrid>
      <w:tr w:rsidR="00B85142" w:rsidRPr="007B5F67" w14:paraId="53E1385B" w14:textId="77777777" w:rsidTr="00B85142">
        <w:tc>
          <w:tcPr>
            <w:tcW w:w="0" w:type="auto"/>
            <w:gridSpan w:val="6"/>
            <w:shd w:val="clear" w:color="auto" w:fill="A6A6A6"/>
            <w:vAlign w:val="center"/>
          </w:tcPr>
          <w:p w14:paraId="1639CA34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420EFBDE" w14:textId="77777777" w:rsidR="00DE4088" w:rsidRPr="007B5F67" w:rsidRDefault="00DE4088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B85142" w:rsidRPr="007B5F67" w14:paraId="16140DDE" w14:textId="77777777" w:rsidTr="00B85142">
        <w:tc>
          <w:tcPr>
            <w:tcW w:w="0" w:type="auto"/>
            <w:shd w:val="clear" w:color="auto" w:fill="D9D9D9"/>
            <w:vAlign w:val="center"/>
          </w:tcPr>
          <w:p w14:paraId="023BEA8E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0" w:type="auto"/>
            <w:gridSpan w:val="6"/>
            <w:vAlign w:val="center"/>
          </w:tcPr>
          <w:p w14:paraId="4FA207DA" w14:textId="643AC715" w:rsidR="00DE4088" w:rsidRDefault="00606593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Desarrollo del Proyecto – Avance 2</w:t>
            </w:r>
          </w:p>
        </w:tc>
      </w:tr>
      <w:tr w:rsidR="00B85142" w:rsidRPr="007B5F67" w14:paraId="734F7A54" w14:textId="77777777" w:rsidTr="00B85142">
        <w:tc>
          <w:tcPr>
            <w:tcW w:w="0" w:type="auto"/>
            <w:shd w:val="clear" w:color="auto" w:fill="D9D9D9"/>
            <w:vAlign w:val="center"/>
          </w:tcPr>
          <w:p w14:paraId="1A64B5B3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0" w:type="auto"/>
            <w:gridSpan w:val="6"/>
            <w:vAlign w:val="center"/>
          </w:tcPr>
          <w:p w14:paraId="249B4269" w14:textId="77777777" w:rsidR="00EF74DB" w:rsidRDefault="0031185B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Universidad de Guayaquil – Facultad de Ciencias Matemáticas y Físicas – Curso: SOF-S-VE-6-2 – Grupo C</w:t>
            </w:r>
          </w:p>
        </w:tc>
      </w:tr>
      <w:tr w:rsidR="00B85142" w:rsidRPr="007B5F67" w14:paraId="02C840CC" w14:textId="77777777" w:rsidTr="00B85142">
        <w:tc>
          <w:tcPr>
            <w:tcW w:w="0" w:type="auto"/>
            <w:shd w:val="clear" w:color="auto" w:fill="D9D9D9"/>
            <w:vAlign w:val="center"/>
          </w:tcPr>
          <w:p w14:paraId="4B14CD98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0" w:type="auto"/>
            <w:gridSpan w:val="6"/>
            <w:vAlign w:val="center"/>
          </w:tcPr>
          <w:p w14:paraId="78201B67" w14:textId="4007EFB3" w:rsidR="00EF74DB" w:rsidRDefault="00B63EE1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Baldeon Luis</w:t>
            </w:r>
          </w:p>
        </w:tc>
      </w:tr>
      <w:tr w:rsidR="00B85142" w:rsidRPr="007B5F67" w14:paraId="19D93E81" w14:textId="77777777" w:rsidTr="00B85142">
        <w:tc>
          <w:tcPr>
            <w:tcW w:w="0" w:type="auto"/>
            <w:shd w:val="clear" w:color="auto" w:fill="D9D9D9"/>
            <w:vAlign w:val="center"/>
          </w:tcPr>
          <w:p w14:paraId="576A87AF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0" w:type="auto"/>
            <w:vAlign w:val="center"/>
          </w:tcPr>
          <w:p w14:paraId="2CE4198C" w14:textId="25A3DA5E" w:rsidR="00EF74DB" w:rsidRPr="0077613C" w:rsidRDefault="00F7777A" w:rsidP="00776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31185B" w:rsidRPr="0077613C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1</w:t>
            </w:r>
            <w:r w:rsidR="0031185B" w:rsidRPr="0077613C">
              <w:rPr>
                <w:sz w:val="24"/>
                <w:szCs w:val="24"/>
              </w:rPr>
              <w:t>/23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45B4D997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0" w:type="auto"/>
            <w:vAlign w:val="center"/>
          </w:tcPr>
          <w:p w14:paraId="460C4581" w14:textId="1CC632D6" w:rsidR="00EF74DB" w:rsidRPr="0077613C" w:rsidRDefault="0031185B" w:rsidP="0077613C">
            <w:pPr>
              <w:rPr>
                <w:sz w:val="24"/>
                <w:szCs w:val="24"/>
              </w:rPr>
            </w:pPr>
            <w:r w:rsidRPr="0077613C">
              <w:rPr>
                <w:sz w:val="24"/>
                <w:szCs w:val="24"/>
              </w:rPr>
              <w:t>1</w:t>
            </w:r>
            <w:r w:rsidR="00F7777A">
              <w:rPr>
                <w:sz w:val="24"/>
                <w:szCs w:val="24"/>
              </w:rPr>
              <w:t>7</w:t>
            </w:r>
            <w:r w:rsidRPr="0077613C">
              <w:rPr>
                <w:sz w:val="24"/>
                <w:szCs w:val="24"/>
              </w:rPr>
              <w:t>:00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5FD342E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0" w:type="auto"/>
            <w:gridSpan w:val="2"/>
            <w:vAlign w:val="center"/>
          </w:tcPr>
          <w:p w14:paraId="46BB4880" w14:textId="3F8C0A17" w:rsidR="00EF74DB" w:rsidRPr="0077613C" w:rsidRDefault="00F7777A" w:rsidP="007761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31185B" w:rsidRPr="0077613C">
              <w:rPr>
                <w:sz w:val="24"/>
                <w:szCs w:val="24"/>
              </w:rPr>
              <w:t>:00</w:t>
            </w:r>
          </w:p>
        </w:tc>
      </w:tr>
      <w:tr w:rsidR="00B85142" w:rsidRPr="007B5F67" w14:paraId="603B5B9F" w14:textId="77777777" w:rsidTr="00B85142">
        <w:tc>
          <w:tcPr>
            <w:tcW w:w="0" w:type="auto"/>
            <w:shd w:val="clear" w:color="auto" w:fill="D9D9D9"/>
            <w:vAlign w:val="center"/>
          </w:tcPr>
          <w:p w14:paraId="3E3F92D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0" w:type="auto"/>
            <w:gridSpan w:val="6"/>
            <w:vAlign w:val="center"/>
          </w:tcPr>
          <w:p w14:paraId="27F0E985" w14:textId="77777777" w:rsidR="00EF74DB" w:rsidRDefault="0031185B" w:rsidP="00DE4088">
            <w:pPr>
              <w:rPr>
                <w:rFonts w:cs="Calibri"/>
                <w:iCs/>
                <w:sz w:val="24"/>
                <w:szCs w:val="24"/>
              </w:rPr>
            </w:pPr>
            <w:r>
              <w:rPr>
                <w:rFonts w:cs="Calibri"/>
                <w:iCs/>
                <w:sz w:val="24"/>
                <w:szCs w:val="24"/>
              </w:rPr>
              <w:t>Sala de Reuniones de Zoom</w:t>
            </w:r>
          </w:p>
        </w:tc>
      </w:tr>
      <w:tr w:rsidR="00B85142" w:rsidRPr="007B5F67" w14:paraId="78D44DEE" w14:textId="77777777" w:rsidTr="00B85142">
        <w:tc>
          <w:tcPr>
            <w:tcW w:w="0" w:type="auto"/>
            <w:shd w:val="clear" w:color="auto" w:fill="D9D9D9"/>
            <w:vAlign w:val="center"/>
          </w:tcPr>
          <w:p w14:paraId="6036C777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0" w:type="auto"/>
            <w:gridSpan w:val="6"/>
            <w:vAlign w:val="center"/>
          </w:tcPr>
          <w:p w14:paraId="308EFEDE" w14:textId="77777777" w:rsidR="00B85142" w:rsidRPr="001B2A73" w:rsidRDefault="00000000" w:rsidP="0063368E">
            <w:pPr>
              <w:rPr>
                <w:rFonts w:ascii="Arial" w:hAnsi="Arial" w:cs="Arial"/>
                <w:i/>
                <w:color w:val="0000FF"/>
              </w:rPr>
            </w:pPr>
            <w:hyperlink r:id="rId8" w:history="1">
              <w:r w:rsidR="00B85142" w:rsidRPr="00866597">
                <w:rPr>
                  <w:rStyle w:val="Hipervnculo"/>
                  <w:rFonts w:ascii="Arial" w:hAnsi="Arial" w:cs="Arial"/>
                  <w:i/>
                </w:rPr>
                <w:t>https://ugye-my.sharepoint.com/:w:/g/personal/franklin_parralesb_ug_edu_ec/ESQyEvtGFS1GuWeZowVcJxEBILLXjxaAP6Gg1v5wLpm4Jw?e=OrCS7M</w:t>
              </w:r>
            </w:hyperlink>
          </w:p>
        </w:tc>
      </w:tr>
    </w:tbl>
    <w:p w14:paraId="03BEA803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6F246CE1" w14:textId="77777777" w:rsidTr="007B5F67">
        <w:tc>
          <w:tcPr>
            <w:tcW w:w="9923" w:type="dxa"/>
            <w:gridSpan w:val="3"/>
            <w:shd w:val="clear" w:color="auto" w:fill="A6A6A6"/>
          </w:tcPr>
          <w:p w14:paraId="44403B01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071D599B" w14:textId="77777777" w:rsidTr="007B5F67">
        <w:tc>
          <w:tcPr>
            <w:tcW w:w="3340" w:type="dxa"/>
            <w:shd w:val="clear" w:color="auto" w:fill="D9D9D9"/>
          </w:tcPr>
          <w:p w14:paraId="6371D392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20CE6E2B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2A653134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FA1E80" w:rsidRPr="007B5F67" w14:paraId="0EB180B4" w14:textId="77777777" w:rsidTr="003E2F6F">
        <w:tc>
          <w:tcPr>
            <w:tcW w:w="3340" w:type="dxa"/>
          </w:tcPr>
          <w:p w14:paraId="0C034E40" w14:textId="77777777" w:rsidR="00FA1E80" w:rsidRDefault="00745916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Baldeon Silva Luis Fernando</w:t>
            </w:r>
          </w:p>
        </w:tc>
        <w:tc>
          <w:tcPr>
            <w:tcW w:w="3181" w:type="dxa"/>
          </w:tcPr>
          <w:p w14:paraId="75DDB6E7" w14:textId="77777777" w:rsidR="00FA1E80" w:rsidRDefault="0077613C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Líder de requerimientos</w:t>
            </w:r>
          </w:p>
        </w:tc>
        <w:tc>
          <w:tcPr>
            <w:tcW w:w="3402" w:type="dxa"/>
          </w:tcPr>
          <w:p w14:paraId="55BEAAF6" w14:textId="77777777" w:rsidR="00FA1E80" w:rsidRDefault="00745916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Luis Baldeon</w:t>
            </w:r>
          </w:p>
        </w:tc>
      </w:tr>
      <w:tr w:rsidR="00FA1E80" w:rsidRPr="007B5F67" w14:paraId="56F0B6DE" w14:textId="77777777" w:rsidTr="003E2F6F">
        <w:tc>
          <w:tcPr>
            <w:tcW w:w="3340" w:type="dxa"/>
          </w:tcPr>
          <w:p w14:paraId="4AA32AFE" w14:textId="77777777" w:rsidR="00FA1E80" w:rsidRDefault="00745916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Gudiño Estacio William Josué</w:t>
            </w:r>
          </w:p>
        </w:tc>
        <w:tc>
          <w:tcPr>
            <w:tcW w:w="3181" w:type="dxa"/>
          </w:tcPr>
          <w:p w14:paraId="70B5358D" w14:textId="77777777" w:rsidR="00FA1E80" w:rsidRDefault="0077613C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Líder de Marketing</w:t>
            </w:r>
          </w:p>
        </w:tc>
        <w:tc>
          <w:tcPr>
            <w:tcW w:w="3402" w:type="dxa"/>
          </w:tcPr>
          <w:p w14:paraId="72D455E9" w14:textId="77777777" w:rsidR="00FA1E80" w:rsidRDefault="00745916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William Gudiño</w:t>
            </w:r>
          </w:p>
        </w:tc>
      </w:tr>
      <w:tr w:rsidR="00FA1E80" w:rsidRPr="007B5F67" w14:paraId="7FF58A7B" w14:textId="77777777" w:rsidTr="003E2F6F">
        <w:tc>
          <w:tcPr>
            <w:tcW w:w="3340" w:type="dxa"/>
          </w:tcPr>
          <w:p w14:paraId="6BA439CA" w14:textId="77777777" w:rsidR="00FA1E80" w:rsidRDefault="00745916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Lara Jama Janis Odeth</w:t>
            </w:r>
          </w:p>
        </w:tc>
        <w:tc>
          <w:tcPr>
            <w:tcW w:w="3181" w:type="dxa"/>
          </w:tcPr>
          <w:p w14:paraId="1649DDBE" w14:textId="77777777" w:rsidR="00FA1E80" w:rsidRDefault="0077613C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Líder del Proyecto </w:t>
            </w:r>
          </w:p>
        </w:tc>
        <w:tc>
          <w:tcPr>
            <w:tcW w:w="3402" w:type="dxa"/>
          </w:tcPr>
          <w:p w14:paraId="2ACC701B" w14:textId="77777777" w:rsidR="00FA1E80" w:rsidRDefault="00745916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Janis Lara</w:t>
            </w:r>
          </w:p>
        </w:tc>
      </w:tr>
      <w:tr w:rsidR="00745916" w:rsidRPr="007B5F67" w14:paraId="11725522" w14:textId="77777777" w:rsidTr="003E2F6F">
        <w:tc>
          <w:tcPr>
            <w:tcW w:w="3340" w:type="dxa"/>
          </w:tcPr>
          <w:p w14:paraId="09CE8640" w14:textId="77777777" w:rsidR="00745916" w:rsidRDefault="00745916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Lozado Martinez Amanda Gabriela</w:t>
            </w:r>
          </w:p>
        </w:tc>
        <w:tc>
          <w:tcPr>
            <w:tcW w:w="3181" w:type="dxa"/>
          </w:tcPr>
          <w:p w14:paraId="5300F893" w14:textId="77777777" w:rsidR="00745916" w:rsidRDefault="0077613C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Líder de Mejora</w:t>
            </w:r>
          </w:p>
        </w:tc>
        <w:tc>
          <w:tcPr>
            <w:tcW w:w="3402" w:type="dxa"/>
          </w:tcPr>
          <w:p w14:paraId="674D0980" w14:textId="77777777" w:rsidR="00745916" w:rsidRDefault="00745916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Amanda Lozado</w:t>
            </w:r>
          </w:p>
        </w:tc>
      </w:tr>
      <w:tr w:rsidR="00745916" w:rsidRPr="007B5F67" w14:paraId="0B7AF21B" w14:textId="77777777" w:rsidTr="003E2F6F">
        <w:tc>
          <w:tcPr>
            <w:tcW w:w="3340" w:type="dxa"/>
          </w:tcPr>
          <w:p w14:paraId="6A38C6D3" w14:textId="77777777" w:rsidR="00745916" w:rsidRDefault="00745916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Revelo Quintana Jose David</w:t>
            </w:r>
          </w:p>
        </w:tc>
        <w:tc>
          <w:tcPr>
            <w:tcW w:w="3181" w:type="dxa"/>
          </w:tcPr>
          <w:p w14:paraId="1F3085D0" w14:textId="77777777" w:rsidR="00745916" w:rsidRDefault="0077613C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Líder de Diseño Arquitectónico </w:t>
            </w:r>
          </w:p>
        </w:tc>
        <w:tc>
          <w:tcPr>
            <w:tcW w:w="3402" w:type="dxa"/>
          </w:tcPr>
          <w:p w14:paraId="238A4B64" w14:textId="77777777" w:rsidR="00745916" w:rsidRDefault="00745916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José Revelo</w:t>
            </w:r>
          </w:p>
        </w:tc>
      </w:tr>
      <w:tr w:rsidR="00745916" w:rsidRPr="007B5F67" w14:paraId="2A2B2B1D" w14:textId="77777777" w:rsidTr="003E2F6F">
        <w:tc>
          <w:tcPr>
            <w:tcW w:w="3340" w:type="dxa"/>
          </w:tcPr>
          <w:p w14:paraId="06A6A0D2" w14:textId="77777777" w:rsidR="00745916" w:rsidRDefault="00745916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Yagual Villalva Hugo Alexis</w:t>
            </w:r>
          </w:p>
        </w:tc>
        <w:tc>
          <w:tcPr>
            <w:tcW w:w="3181" w:type="dxa"/>
          </w:tcPr>
          <w:p w14:paraId="417455CE" w14:textId="77777777" w:rsidR="00745916" w:rsidRDefault="0077613C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 xml:space="preserve">Líder Conciliador </w:t>
            </w:r>
          </w:p>
        </w:tc>
        <w:tc>
          <w:tcPr>
            <w:tcW w:w="3402" w:type="dxa"/>
          </w:tcPr>
          <w:p w14:paraId="270C9E8C" w14:textId="77777777" w:rsidR="00745916" w:rsidRDefault="00745916" w:rsidP="0077613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Hugo Yagual</w:t>
            </w:r>
          </w:p>
        </w:tc>
      </w:tr>
    </w:tbl>
    <w:p w14:paraId="5521D199" w14:textId="77777777" w:rsidR="00DE4088" w:rsidRDefault="00DE4088" w:rsidP="00DE4088">
      <w:pPr>
        <w:rPr>
          <w:rFonts w:ascii="Arial" w:hAnsi="Arial" w:cs="Arial"/>
          <w:b/>
          <w:sz w:val="24"/>
        </w:rPr>
      </w:pPr>
    </w:p>
    <w:p w14:paraId="0D72C12A" w14:textId="77777777" w:rsidR="00B85142" w:rsidRDefault="00B85142" w:rsidP="00DE4088">
      <w:pPr>
        <w:rPr>
          <w:rFonts w:ascii="Arial" w:hAnsi="Arial" w:cs="Arial"/>
          <w:b/>
          <w:sz w:val="24"/>
        </w:rPr>
      </w:pPr>
    </w:p>
    <w:p w14:paraId="06690EED" w14:textId="77777777" w:rsidR="00B85142" w:rsidRDefault="00B85142" w:rsidP="00DE4088">
      <w:pPr>
        <w:rPr>
          <w:rFonts w:ascii="Arial" w:hAnsi="Arial" w:cs="Arial"/>
          <w:b/>
          <w:sz w:val="24"/>
        </w:rPr>
      </w:pPr>
    </w:p>
    <w:p w14:paraId="076E4316" w14:textId="77777777" w:rsidR="00B85142" w:rsidRPr="00FB1F9B" w:rsidRDefault="00B85142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0BE0139A" w14:textId="77777777" w:rsidTr="007B5F67">
        <w:tc>
          <w:tcPr>
            <w:tcW w:w="9923" w:type="dxa"/>
            <w:shd w:val="clear" w:color="auto" w:fill="D9D9D9"/>
          </w:tcPr>
          <w:p w14:paraId="2C10642E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lastRenderedPageBreak/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2E5CBB16" w14:textId="77777777" w:rsidR="001B2A73" w:rsidRDefault="001B2A73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14C2F167" w14:textId="61AAE415" w:rsidR="00606593" w:rsidRPr="00B85142" w:rsidRDefault="00606593" w:rsidP="00606593">
      <w:pPr>
        <w:rPr>
          <w:sz w:val="24"/>
          <w:szCs w:val="24"/>
        </w:rPr>
      </w:pPr>
      <w:r w:rsidRPr="0077613C">
        <w:rPr>
          <w:sz w:val="24"/>
          <w:szCs w:val="24"/>
        </w:rPr>
        <w:t xml:space="preserve">Nos reunimos para </w:t>
      </w:r>
      <w:r>
        <w:rPr>
          <w:sz w:val="24"/>
          <w:szCs w:val="24"/>
        </w:rPr>
        <w:t xml:space="preserve">seguir con </w:t>
      </w:r>
      <w:r w:rsidRPr="0077613C">
        <w:rPr>
          <w:sz w:val="24"/>
          <w:szCs w:val="24"/>
        </w:rPr>
        <w:t xml:space="preserve">la realización de </w:t>
      </w:r>
      <w:r>
        <w:rPr>
          <w:sz w:val="24"/>
          <w:szCs w:val="24"/>
        </w:rPr>
        <w:t>tener el código comentado</w:t>
      </w:r>
      <w:r w:rsidRPr="0077613C">
        <w:rPr>
          <w:sz w:val="24"/>
          <w:szCs w:val="24"/>
        </w:rPr>
        <w:t xml:space="preserve"> para la tarea que es de entregar hasta el día </w:t>
      </w:r>
      <w:r>
        <w:rPr>
          <w:sz w:val="24"/>
          <w:szCs w:val="24"/>
        </w:rPr>
        <w:t>6</w:t>
      </w:r>
      <w:r w:rsidRPr="0077613C">
        <w:rPr>
          <w:sz w:val="24"/>
          <w:szCs w:val="24"/>
        </w:rPr>
        <w:t xml:space="preserve"> de noviembre con la finalidad de</w:t>
      </w:r>
      <w:r>
        <w:rPr>
          <w:sz w:val="24"/>
          <w:szCs w:val="24"/>
        </w:rPr>
        <w:t xml:space="preserve"> detallar las instrucciones de como abrir nuestro proyecto</w:t>
      </w:r>
      <w:r w:rsidRPr="0077613C">
        <w:rPr>
          <w:sz w:val="24"/>
          <w:szCs w:val="24"/>
        </w:rPr>
        <w:t xml:space="preserve"> “SIN COMPU S.A”</w:t>
      </w:r>
      <w:r>
        <w:rPr>
          <w:sz w:val="24"/>
          <w:szCs w:val="24"/>
        </w:rPr>
        <w:t xml:space="preserve"> en el IDE seleccionado</w:t>
      </w:r>
      <w:r w:rsidRPr="0077613C">
        <w:rPr>
          <w:sz w:val="24"/>
          <w:szCs w:val="24"/>
        </w:rPr>
        <w:t>, además de realizar los subtemas que se deben de completar en la asignación.</w:t>
      </w:r>
    </w:p>
    <w:p w14:paraId="346F2332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17294947" w14:textId="77777777" w:rsidR="00606593" w:rsidRPr="0077613C" w:rsidRDefault="0060659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Trabajamos en comentar el código.</w:t>
      </w:r>
    </w:p>
    <w:p w14:paraId="25ECD71A" w14:textId="77777777" w:rsidR="00606593" w:rsidRDefault="0060659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Incluimos las instrucciones detalladas de como abrir nuestro proyecto.</w:t>
      </w:r>
    </w:p>
    <w:p w14:paraId="0A04BDAA" w14:textId="77777777" w:rsidR="00606593" w:rsidRPr="0079546A" w:rsidRDefault="0060659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Incluimos el avance del artículo.</w:t>
      </w:r>
    </w:p>
    <w:p w14:paraId="1E2AEA2E" w14:textId="77777777" w:rsidR="004C3BA6" w:rsidRPr="001B2A73" w:rsidRDefault="004C3BA6" w:rsidP="001B2A73">
      <w:pPr>
        <w:pStyle w:val="Textoindependiente"/>
        <w:rPr>
          <w:rFonts w:ascii="Arial" w:hAnsi="Arial" w:cs="Arial"/>
          <w:i/>
          <w:color w:val="0000FF"/>
        </w:rPr>
      </w:pPr>
    </w:p>
    <w:p w14:paraId="50B6F845" w14:textId="333F36C6" w:rsidR="00F94683" w:rsidRPr="001E76B2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00F3A077" w14:textId="36483578" w:rsidR="00FC7902" w:rsidRPr="00FA1E80" w:rsidRDefault="00F7777A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i/>
          <w:noProof/>
          <w:color w:val="0000FF"/>
        </w:rPr>
        <w:pict w14:anchorId="3B68AC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25.25pt;height:318.75pt;visibility:visible;mso-wrap-style:square">
            <v:imagedata r:id="rId9" o:title="" cropbottom="153f"/>
          </v:shape>
        </w:pict>
      </w:r>
    </w:p>
    <w:sectPr w:rsidR="00FC7902" w:rsidRPr="00FA1E80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FA2F4" w14:textId="77777777" w:rsidR="00EC6822" w:rsidRDefault="00EC6822" w:rsidP="00E45455">
      <w:pPr>
        <w:spacing w:after="0" w:line="240" w:lineRule="auto"/>
      </w:pPr>
      <w:r>
        <w:separator/>
      </w:r>
    </w:p>
  </w:endnote>
  <w:endnote w:type="continuationSeparator" w:id="0">
    <w:p w14:paraId="2EB2E7F1" w14:textId="77777777" w:rsidR="00EC6822" w:rsidRDefault="00EC6822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8FB87" w14:textId="77777777" w:rsidR="007B5F67" w:rsidRPr="007B5F67" w:rsidRDefault="00000000" w:rsidP="007B5F67">
    <w:pPr>
      <w:pStyle w:val="Piedepgina"/>
      <w:jc w:val="right"/>
      <w:rPr>
        <w:rFonts w:ascii="Arial" w:hAnsi="Arial" w:cs="Arial"/>
        <w:sz w:val="20"/>
      </w:rPr>
    </w:pPr>
    <w:r>
      <w:rPr>
        <w:rFonts w:cs="Book Antiqua"/>
        <w:b/>
        <w:noProof/>
        <w:sz w:val="20"/>
        <w:lang w:eastAsia="es-ES"/>
      </w:rPr>
      <w:pict w14:anchorId="0F74424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8" type="#_x0000_t32" style="position:absolute;left:0;text-align:left;margin-left:-47.75pt;margin-top:-3.5pt;width:515.3pt;height:0;z-index:1" o:connectortype="straight"/>
      </w:pic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r w:rsidR="00604B97">
      <w:rPr>
        <w:rStyle w:val="Nmerodepgina"/>
        <w:b/>
        <w:snapToGrid w:val="0"/>
        <w:sz w:val="20"/>
        <w:lang w:val="es-ES_tradnl"/>
      </w:rPr>
      <w:t>Ph.D.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481D8" w14:textId="77777777" w:rsidR="00EC6822" w:rsidRDefault="00EC6822" w:rsidP="00E45455">
      <w:pPr>
        <w:spacing w:after="0" w:line="240" w:lineRule="auto"/>
      </w:pPr>
      <w:r>
        <w:separator/>
      </w:r>
    </w:p>
  </w:footnote>
  <w:footnote w:type="continuationSeparator" w:id="0">
    <w:p w14:paraId="2D7804EB" w14:textId="77777777" w:rsidR="00EC6822" w:rsidRDefault="00EC6822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13E1" w14:textId="4C5D3026" w:rsidR="006B66B9" w:rsidRPr="006B66B9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pict w14:anchorId="686DA5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8" o:spid="_x0000_s1047" type="#_x0000_t75" style="position:absolute;left:0;text-align:left;margin-left:-33.45pt;margin-top:-5.25pt;width:198.75pt;height:51pt;z-index:-1;visibility:visible">
          <v:imagedata r:id="rId1" o:title=""/>
        </v:shape>
      </w:pict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1E76B2">
      <w:rPr>
        <w:rFonts w:eastAsia="Times New Roman"/>
        <w:sz w:val="20"/>
        <w:szCs w:val="20"/>
        <w:lang w:eastAsia="ar-SA"/>
      </w:rPr>
      <w:t>0001</w:t>
    </w:r>
    <w:r w:rsidR="006B66B9" w:rsidRPr="006B66B9">
      <w:rPr>
        <w:rFonts w:eastAsia="Times New Roman"/>
        <w:sz w:val="20"/>
        <w:szCs w:val="20"/>
        <w:lang w:eastAsia="ar-SA"/>
      </w:rPr>
      <w:t xml:space="preserve">  </w:t>
    </w:r>
  </w:p>
  <w:p w14:paraId="487D40AE" w14:textId="20957CA9" w:rsidR="006B66B9" w:rsidRPr="006B66B9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es-ES"/>
      </w:rPr>
      <w:pict w14:anchorId="516E4C5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6" type="#_x0000_t32" style="position:absolute;left:0;text-align:left;margin-left:-46.6pt;margin-top:16.1pt;width:522.4pt;height:0;z-index:2" o:connectortype="straight" strokeweight="1.5pt">
          <v:shadow color="#868686"/>
        </v:shape>
      </w:pic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5111C9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5111C9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1E76B2">
      <w:rPr>
        <w:rFonts w:eastAsia="Times New Roman"/>
        <w:sz w:val="20"/>
        <w:szCs w:val="20"/>
        <w:lang w:eastAsia="ar-SA"/>
      </w:rPr>
      <w:t>SINCOMPU S.A</w:t>
    </w:r>
  </w:p>
  <w:p w14:paraId="082737EB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6398F61B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xxxx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2" w15:restartNumberingAfterBreak="0">
    <w:nsid w:val="794817E2"/>
    <w:multiLevelType w:val="hybridMultilevel"/>
    <w:tmpl w:val="BED0DA1E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806151">
    <w:abstractNumId w:val="1"/>
  </w:num>
  <w:num w:numId="2" w16cid:durableId="62674129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38"/>
        <o:r id="V:Rule2" type="connector" idref="#_x0000_s1046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06593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24FFC"/>
    <w:rsid w:val="00143C40"/>
    <w:rsid w:val="00143C84"/>
    <w:rsid w:val="001523DB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1E76B2"/>
    <w:rsid w:val="00202347"/>
    <w:rsid w:val="00202B84"/>
    <w:rsid w:val="002122D5"/>
    <w:rsid w:val="00223C8D"/>
    <w:rsid w:val="00225A1B"/>
    <w:rsid w:val="00232234"/>
    <w:rsid w:val="002350C9"/>
    <w:rsid w:val="002537F3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302012"/>
    <w:rsid w:val="0031185B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7441"/>
    <w:rsid w:val="00500A51"/>
    <w:rsid w:val="005030F3"/>
    <w:rsid w:val="00510016"/>
    <w:rsid w:val="005111C9"/>
    <w:rsid w:val="00512B83"/>
    <w:rsid w:val="005206DA"/>
    <w:rsid w:val="005254BC"/>
    <w:rsid w:val="00526051"/>
    <w:rsid w:val="0056524F"/>
    <w:rsid w:val="00576DE8"/>
    <w:rsid w:val="00584D8A"/>
    <w:rsid w:val="005A1D3F"/>
    <w:rsid w:val="005B0BF2"/>
    <w:rsid w:val="005C0016"/>
    <w:rsid w:val="005D1A84"/>
    <w:rsid w:val="005E08DB"/>
    <w:rsid w:val="005F23A9"/>
    <w:rsid w:val="00601953"/>
    <w:rsid w:val="00604B97"/>
    <w:rsid w:val="00606593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45916"/>
    <w:rsid w:val="0076053B"/>
    <w:rsid w:val="00773840"/>
    <w:rsid w:val="00775913"/>
    <w:rsid w:val="0077613C"/>
    <w:rsid w:val="00792FB6"/>
    <w:rsid w:val="00796ABB"/>
    <w:rsid w:val="007B5F67"/>
    <w:rsid w:val="007D2C5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907666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91FD9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22D15"/>
    <w:rsid w:val="00B43F93"/>
    <w:rsid w:val="00B460E6"/>
    <w:rsid w:val="00B562B4"/>
    <w:rsid w:val="00B63EE1"/>
    <w:rsid w:val="00B85142"/>
    <w:rsid w:val="00BD2C9A"/>
    <w:rsid w:val="00BD7DED"/>
    <w:rsid w:val="00C53A80"/>
    <w:rsid w:val="00C54623"/>
    <w:rsid w:val="00C54BBF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52150"/>
    <w:rsid w:val="00D66948"/>
    <w:rsid w:val="00D6701E"/>
    <w:rsid w:val="00D67C7A"/>
    <w:rsid w:val="00D76995"/>
    <w:rsid w:val="00D84C37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C6822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7777A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CC3B1C"/>
  <w15:chartTrackingRefBased/>
  <w15:docId w15:val="{2C65578D-A61A-47B7-BF2D-31B418D1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character" w:styleId="Mencinsinresolver">
    <w:name w:val="Unresolved Mention"/>
    <w:uiPriority w:val="99"/>
    <w:semiHidden/>
    <w:unhideWhenUsed/>
    <w:rsid w:val="00B85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gye-my.sharepoint.com/:w:/g/personal/franklin_parralesb_ug_edu_ec/ESQyEvtGFS1GuWeZowVcJxEBILLXjxaAP6Gg1v5wLpm4Jw?e=OrCS7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s\Documents\Deberes\BIT_NUMERO_GRUPO-C_25_10_2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BIT_NUMERO_GRUPO-C_25_10_23.dot</Template>
  <TotalTime>8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1561</CharactersWithSpaces>
  <SharedDoc>false</SharedDoc>
  <HLinks>
    <vt:vector size="6" baseType="variant">
      <vt:variant>
        <vt:i4>2687083</vt:i4>
      </vt:variant>
      <vt:variant>
        <vt:i4>0</vt:i4>
      </vt:variant>
      <vt:variant>
        <vt:i4>0</vt:i4>
      </vt:variant>
      <vt:variant>
        <vt:i4>5</vt:i4>
      </vt:variant>
      <vt:variant>
        <vt:lpwstr>https://ugye-my.sharepoint.com/:w:/g/personal/franklin_parralesb_ug_edu_ec/ESQyEvtGFS1GuWeZowVcJxEBILLXjxaAP6Gg1v5wLpm4Jw?e=OrCS7M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Alexis</dc:creator>
  <cp:keywords/>
  <cp:lastModifiedBy>Luis Baldeon</cp:lastModifiedBy>
  <cp:revision>8</cp:revision>
  <dcterms:created xsi:type="dcterms:W3CDTF">2023-11-01T04:02:00Z</dcterms:created>
  <dcterms:modified xsi:type="dcterms:W3CDTF">2023-11-15T04:46:00Z</dcterms:modified>
</cp:coreProperties>
</file>