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1858" w14:textId="77777777" w:rsidR="004D00F9" w:rsidRDefault="004D00F9"/>
    <w:p w14:paraId="3FB3DFB4" w14:textId="77777777" w:rsidR="004D00F9" w:rsidRDefault="004D00F9"/>
    <w:p w14:paraId="7299E06B" w14:textId="77777777" w:rsidR="004D00F9" w:rsidRDefault="004D00F9"/>
    <w:p w14:paraId="14435585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b/>
          <w:color w:val="1F3864"/>
          <w:sz w:val="52"/>
          <w:lang w:val="es-DO"/>
        </w:rPr>
        <w:t>Manual de Usuario</w:t>
      </w:r>
    </w:p>
    <w:p w14:paraId="7634917A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b/>
          <w:color w:val="1F3864"/>
          <w:sz w:val="32"/>
          <w:lang w:val="es-DO"/>
        </w:rPr>
        <w:t xml:space="preserve">Módulo </w:t>
      </w:r>
      <w:proofErr w:type="spellStart"/>
      <w:r w:rsidRPr="00E97BE3">
        <w:rPr>
          <w:b/>
          <w:color w:val="1F3864"/>
          <w:sz w:val="32"/>
          <w:lang w:val="es-DO"/>
        </w:rPr>
        <w:t>dgii_rnc_validation</w:t>
      </w:r>
      <w:proofErr w:type="spellEnd"/>
      <w:r w:rsidRPr="00E97BE3">
        <w:rPr>
          <w:b/>
          <w:color w:val="1F3864"/>
          <w:sz w:val="32"/>
          <w:lang w:val="es-DO"/>
        </w:rPr>
        <w:br/>
        <w:t xml:space="preserve">Validación de RNC contra DGII — </w:t>
      </w:r>
      <w:proofErr w:type="spellStart"/>
      <w:r w:rsidRPr="00E97BE3">
        <w:rPr>
          <w:b/>
          <w:color w:val="1F3864"/>
          <w:sz w:val="32"/>
          <w:lang w:val="es-DO"/>
        </w:rPr>
        <w:t>Odoo</w:t>
      </w:r>
      <w:proofErr w:type="spellEnd"/>
      <w:r w:rsidRPr="00E97BE3">
        <w:rPr>
          <w:b/>
          <w:color w:val="1F3864"/>
          <w:sz w:val="32"/>
          <w:lang w:val="es-DO"/>
        </w:rPr>
        <w:t xml:space="preserve"> 19.0</w:t>
      </w:r>
    </w:p>
    <w:p w14:paraId="59BDDE12" w14:textId="77777777" w:rsidR="004D00F9" w:rsidRPr="00E97BE3" w:rsidRDefault="004D00F9">
      <w:pPr>
        <w:rPr>
          <w:lang w:val="es-DO"/>
        </w:rPr>
      </w:pPr>
    </w:p>
    <w:p w14:paraId="63FD2FFA" w14:textId="77777777" w:rsidR="004D00F9" w:rsidRPr="00E97BE3" w:rsidRDefault="004D00F9">
      <w:pPr>
        <w:rPr>
          <w:lang w:val="es-DO"/>
        </w:rPr>
      </w:pPr>
    </w:p>
    <w:p w14:paraId="0326890D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b/>
          <w:color w:val="2E74B5"/>
          <w:sz w:val="26"/>
          <w:lang w:val="es-DO"/>
        </w:rPr>
        <w:t>GUÍA DE USO PARA USUARIOS FINALES</w:t>
      </w:r>
    </w:p>
    <w:p w14:paraId="78647B88" w14:textId="77777777" w:rsidR="004D00F9" w:rsidRPr="00E97BE3" w:rsidRDefault="004D00F9">
      <w:pPr>
        <w:rPr>
          <w:lang w:val="es-DO"/>
        </w:rPr>
      </w:pPr>
    </w:p>
    <w:p w14:paraId="41E3F902" w14:textId="77777777" w:rsidR="004D00F9" w:rsidRPr="00E97BE3" w:rsidRDefault="004D00F9">
      <w:pPr>
        <w:rPr>
          <w:lang w:val="es-DO"/>
        </w:rPr>
      </w:pPr>
    </w:p>
    <w:p w14:paraId="61D4A228" w14:textId="77777777" w:rsidR="004D00F9" w:rsidRPr="00E97BE3" w:rsidRDefault="004D00F9">
      <w:pPr>
        <w:rPr>
          <w:lang w:val="es-DO"/>
        </w:rPr>
      </w:pPr>
    </w:p>
    <w:p w14:paraId="355DCFF8" w14:textId="77777777" w:rsidR="004D00F9" w:rsidRPr="00E97BE3" w:rsidRDefault="004D00F9">
      <w:pPr>
        <w:rPr>
          <w:lang w:val="es-DO"/>
        </w:rPr>
      </w:pPr>
    </w:p>
    <w:p w14:paraId="6B002519" w14:textId="77777777" w:rsidR="004D00F9" w:rsidRDefault="00000000">
      <w:pPr>
        <w:jc w:val="right"/>
      </w:pPr>
      <w:proofErr w:type="spellStart"/>
      <w:r>
        <w:rPr>
          <w:color w:val="707070"/>
          <w:sz w:val="16"/>
        </w:rPr>
        <w:t>Documento</w:t>
      </w:r>
      <w:proofErr w:type="spellEnd"/>
      <w:r>
        <w:rPr>
          <w:color w:val="707070"/>
          <w:sz w:val="16"/>
        </w:rPr>
        <w:t xml:space="preserve"> N.° LFL-USR-003</w:t>
      </w:r>
    </w:p>
    <w:p w14:paraId="7F9C1F46" w14:textId="77777777" w:rsidR="004D00F9" w:rsidRDefault="00000000">
      <w:r>
        <w:br w:type="page"/>
      </w:r>
    </w:p>
    <w:p w14:paraId="2368AF8D" w14:textId="77777777" w:rsidR="004D00F9" w:rsidRDefault="00000000">
      <w:pPr>
        <w:pStyle w:val="Heading1"/>
      </w:pPr>
      <w:r>
        <w:rPr>
          <w:color w:val="1F3864"/>
        </w:rPr>
        <w:lastRenderedPageBreak/>
        <w:t>Tabla de Contenido</w:t>
      </w:r>
    </w:p>
    <w:p w14:paraId="02237617" w14:textId="77777777" w:rsidR="004D00F9" w:rsidRDefault="00000000">
      <w:pPr>
        <w:pStyle w:val="ListBullet"/>
      </w:pPr>
      <w:r>
        <w:t>1. Introducción</w:t>
      </w:r>
    </w:p>
    <w:p w14:paraId="2575F6DF" w14:textId="77777777" w:rsidR="004D00F9" w:rsidRDefault="00000000">
      <w:pPr>
        <w:pStyle w:val="ListBullet"/>
      </w:pPr>
      <w:r>
        <w:t>2. Instalación del Módulo</w:t>
      </w:r>
    </w:p>
    <w:p w14:paraId="398C8A6D" w14:textId="77777777" w:rsidR="004D00F9" w:rsidRDefault="00000000">
      <w:pPr>
        <w:pStyle w:val="ListBullet"/>
      </w:pPr>
      <w:r>
        <w:t>3. Cómo Funciona la Validación Automática</w:t>
      </w:r>
    </w:p>
    <w:p w14:paraId="5FA75807" w14:textId="77777777" w:rsidR="004D00F9" w:rsidRDefault="00000000">
      <w:pPr>
        <w:pStyle w:val="ListBullet"/>
      </w:pPr>
      <w:r>
        <w:t>4. Validación Manual desde el Contacto</w:t>
      </w:r>
    </w:p>
    <w:p w14:paraId="31E8FBFB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5. Estados del RNC y su Significado</w:t>
      </w:r>
    </w:p>
    <w:p w14:paraId="52179430" w14:textId="77777777" w:rsidR="004D00F9" w:rsidRDefault="00000000">
      <w:pPr>
        <w:pStyle w:val="ListBullet"/>
      </w:pPr>
      <w:r>
        <w:t>6. Validación Masiva desde la Lista</w:t>
      </w:r>
    </w:p>
    <w:p w14:paraId="6D9CE4A1" w14:textId="77777777" w:rsidR="004D00F9" w:rsidRDefault="00000000">
      <w:pPr>
        <w:pStyle w:val="ListBullet"/>
      </w:pPr>
      <w:r>
        <w:t>7. Solución de Problemas</w:t>
      </w:r>
    </w:p>
    <w:p w14:paraId="36FBE39C" w14:textId="77777777" w:rsidR="004D00F9" w:rsidRDefault="00000000">
      <w:pPr>
        <w:pStyle w:val="ListBullet"/>
      </w:pPr>
      <w:r>
        <w:t>8. Preguntas Frecuentes</w:t>
      </w:r>
    </w:p>
    <w:p w14:paraId="78579988" w14:textId="77777777" w:rsidR="004D00F9" w:rsidRDefault="00000000">
      <w:r>
        <w:br w:type="page"/>
      </w:r>
    </w:p>
    <w:p w14:paraId="53A9E9A5" w14:textId="77777777" w:rsidR="004D00F9" w:rsidRDefault="00000000">
      <w:pPr>
        <w:pStyle w:val="Heading1"/>
      </w:pPr>
      <w:r>
        <w:rPr>
          <w:color w:val="1F3864"/>
        </w:rPr>
        <w:lastRenderedPageBreak/>
        <w:t>1. Introducción</w:t>
      </w:r>
    </w:p>
    <w:p w14:paraId="387546DE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 xml:space="preserve">El módulo </w:t>
      </w:r>
      <w:r w:rsidRPr="00E97BE3">
        <w:rPr>
          <w:b/>
          <w:lang w:val="es-DO"/>
        </w:rPr>
        <w:t xml:space="preserve">Validador </w:t>
      </w:r>
      <w:proofErr w:type="spellStart"/>
      <w:r w:rsidRPr="00E97BE3">
        <w:rPr>
          <w:b/>
          <w:lang w:val="es-DO"/>
        </w:rPr>
        <w:t>RNCs</w:t>
      </w:r>
      <w:proofErr w:type="spellEnd"/>
      <w:r w:rsidRPr="00E97BE3">
        <w:rPr>
          <w:b/>
          <w:lang w:val="es-DO"/>
        </w:rPr>
        <w:t xml:space="preserve"> contra la DGII</w:t>
      </w:r>
      <w:r w:rsidRPr="00E97BE3">
        <w:rPr>
          <w:lang w:val="es-DO"/>
        </w:rPr>
        <w:t xml:space="preserve"> agrega a </w:t>
      </w:r>
      <w:proofErr w:type="spellStart"/>
      <w:r w:rsidRPr="00E97BE3">
        <w:rPr>
          <w:lang w:val="es-DO"/>
        </w:rPr>
        <w:t>Odoo</w:t>
      </w:r>
      <w:proofErr w:type="spellEnd"/>
      <w:r w:rsidRPr="00E97BE3">
        <w:rPr>
          <w:lang w:val="es-DO"/>
        </w:rPr>
        <w:t xml:space="preserve"> la capacidad de verificar en línea el RNC (Registro Nacional de Contribuyentes) de sus contactos contra el portal público de la DGII. Al validar, el módulo actualiza automáticamente el nombre oficial y el estado fiscal del contribuyente.</w:t>
      </w:r>
    </w:p>
    <w:p w14:paraId="062C8A05" w14:textId="77777777" w:rsidR="004D00F9" w:rsidRDefault="00000000">
      <w:proofErr w:type="spellStart"/>
      <w:r>
        <w:rPr>
          <w:b/>
        </w:rPr>
        <w:t>Beneficios</w:t>
      </w:r>
      <w:proofErr w:type="spellEnd"/>
      <w:r>
        <w:t>:</w:t>
      </w:r>
    </w:p>
    <w:p w14:paraId="75B78D59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Evita capturar manualmente el nombre oficial del contribuyente.</w:t>
      </w:r>
    </w:p>
    <w:p w14:paraId="1DB67DA1" w14:textId="77777777" w:rsidR="004D00F9" w:rsidRDefault="00000000">
      <w:pPr>
        <w:pStyle w:val="ListBullet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/</w:t>
      </w:r>
      <w:proofErr w:type="spellStart"/>
      <w:r>
        <w:t>proveedores</w:t>
      </w:r>
      <w:proofErr w:type="spellEnd"/>
      <w:r>
        <w:t xml:space="preserve"> con estado ANULADO, SUSPENDIDO o DADO DE BAJA antes de facturarles.</w:t>
      </w:r>
    </w:p>
    <w:p w14:paraId="7CFE4B59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Refuerza la calidad de los datos fiscales en la base.</w:t>
      </w:r>
    </w:p>
    <w:p w14:paraId="429D8892" w14:textId="77777777" w:rsidR="004D00F9" w:rsidRDefault="00000000">
      <w:pPr>
        <w:pStyle w:val="Heading1"/>
      </w:pPr>
      <w:r>
        <w:rPr>
          <w:color w:val="1F3864"/>
        </w:rPr>
        <w:t xml:space="preserve">2. </w:t>
      </w:r>
      <w:proofErr w:type="spellStart"/>
      <w:r>
        <w:rPr>
          <w:color w:val="1F3864"/>
        </w:rPr>
        <w:t>Instalación</w:t>
      </w:r>
      <w:proofErr w:type="spellEnd"/>
      <w:r>
        <w:rPr>
          <w:color w:val="1F3864"/>
        </w:rPr>
        <w:t xml:space="preserve"> del </w:t>
      </w:r>
      <w:proofErr w:type="spellStart"/>
      <w:r>
        <w:rPr>
          <w:color w:val="1F3864"/>
        </w:rPr>
        <w:t>Módulo</w:t>
      </w:r>
      <w:proofErr w:type="spellEnd"/>
    </w:p>
    <w:p w14:paraId="308D30F7" w14:textId="77777777" w:rsidR="004D00F9" w:rsidRDefault="00000000">
      <w:pPr>
        <w:pStyle w:val="ListBullet"/>
      </w:pPr>
      <w:r>
        <w:t>Vaya a Aplicaciones.</w:t>
      </w:r>
    </w:p>
    <w:p w14:paraId="339C4B19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Retire el filtro Aplicaciones para ver módulos técnicos.</w:t>
      </w:r>
    </w:p>
    <w:p w14:paraId="0DF9CFFB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 xml:space="preserve">Busque "Validador </w:t>
      </w:r>
      <w:proofErr w:type="spellStart"/>
      <w:r w:rsidRPr="00E97BE3">
        <w:rPr>
          <w:lang w:val="es-DO"/>
        </w:rPr>
        <w:t>RNCs</w:t>
      </w:r>
      <w:proofErr w:type="spellEnd"/>
      <w:r w:rsidRPr="00E97BE3">
        <w:rPr>
          <w:lang w:val="es-DO"/>
        </w:rPr>
        <w:t xml:space="preserve">" o el nombre técnico </w:t>
      </w:r>
      <w:proofErr w:type="spellStart"/>
      <w:r w:rsidRPr="00E97BE3">
        <w:rPr>
          <w:lang w:val="es-DO"/>
        </w:rPr>
        <w:t>dgii_rnc_validation</w:t>
      </w:r>
      <w:proofErr w:type="spellEnd"/>
      <w:r w:rsidRPr="00E97BE3">
        <w:rPr>
          <w:lang w:val="es-DO"/>
        </w:rPr>
        <w:t>.</w:t>
      </w:r>
    </w:p>
    <w:p w14:paraId="43AC981D" w14:textId="77777777" w:rsidR="004D00F9" w:rsidRDefault="00000000">
      <w:pPr>
        <w:pStyle w:val="ListBullet"/>
      </w:pPr>
      <w:r>
        <w:t xml:space="preserve">Pulse </w:t>
      </w:r>
      <w:proofErr w:type="spellStart"/>
      <w:r>
        <w:t>Instalar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D00F9" w14:paraId="4B130FE3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0FC104B3" w14:textId="1F045E7F" w:rsidR="00E97BE3" w:rsidRDefault="00E97BE3">
            <w:pPr>
              <w:jc w:val="center"/>
              <w:rPr>
                <w:i/>
                <w:color w:val="707070"/>
                <w:sz w:val="20"/>
              </w:rPr>
            </w:pPr>
            <w:r w:rsidRPr="00E97BE3">
              <w:drawing>
                <wp:anchor distT="0" distB="0" distL="114300" distR="114300" simplePos="0" relativeHeight="251649536" behindDoc="0" locked="0" layoutInCell="1" allowOverlap="1" wp14:anchorId="3742003B" wp14:editId="5002C807">
                  <wp:simplePos x="0" y="0"/>
                  <wp:positionH relativeFrom="column">
                    <wp:posOffset>-600417</wp:posOffset>
                  </wp:positionH>
                  <wp:positionV relativeFrom="paragraph">
                    <wp:posOffset>45817</wp:posOffset>
                  </wp:positionV>
                  <wp:extent cx="6116320" cy="2273935"/>
                  <wp:effectExtent l="0" t="0" r="0" b="0"/>
                  <wp:wrapNone/>
                  <wp:docPr id="1903274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2740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27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6B675C" w14:textId="445C2BAD" w:rsidR="00E97BE3" w:rsidRDefault="00E97BE3">
            <w:pPr>
              <w:jc w:val="center"/>
              <w:rPr>
                <w:i/>
                <w:color w:val="707070"/>
                <w:sz w:val="20"/>
              </w:rPr>
            </w:pPr>
          </w:p>
          <w:p w14:paraId="59645B97" w14:textId="77777777" w:rsidR="00E97BE3" w:rsidRDefault="00E97BE3">
            <w:pPr>
              <w:jc w:val="center"/>
            </w:pPr>
          </w:p>
          <w:p w14:paraId="76A99DB7" w14:textId="48455A09" w:rsidR="004D00F9" w:rsidRDefault="004D00F9"/>
          <w:p w14:paraId="64145D41" w14:textId="0E45921B" w:rsidR="004D00F9" w:rsidRDefault="004D00F9"/>
          <w:p w14:paraId="7C4A767A" w14:textId="77777777" w:rsidR="004D00F9" w:rsidRDefault="004D00F9"/>
          <w:p w14:paraId="63439E8E" w14:textId="77777777" w:rsidR="004D00F9" w:rsidRDefault="004D00F9"/>
          <w:p w14:paraId="183BD97B" w14:textId="77777777" w:rsidR="00E97BE3" w:rsidRDefault="00E97BE3"/>
        </w:tc>
      </w:tr>
    </w:tbl>
    <w:p w14:paraId="355546E4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i/>
          <w:color w:val="707070"/>
          <w:sz w:val="18"/>
          <w:lang w:val="es-DO"/>
        </w:rPr>
        <w:t xml:space="preserve">Instalación del módulo </w:t>
      </w:r>
      <w:proofErr w:type="spellStart"/>
      <w:r w:rsidRPr="00E97BE3">
        <w:rPr>
          <w:i/>
          <w:color w:val="707070"/>
          <w:sz w:val="18"/>
          <w:lang w:val="es-DO"/>
        </w:rPr>
        <w:t>dgii_rnc_validation</w:t>
      </w:r>
      <w:proofErr w:type="spellEnd"/>
      <w:r w:rsidRPr="00E97BE3">
        <w:rPr>
          <w:i/>
          <w:color w:val="707070"/>
          <w:sz w:val="18"/>
          <w:lang w:val="es-DO"/>
        </w:rPr>
        <w:t xml:space="preserve"> desde Aplicaciones</w:t>
      </w:r>
    </w:p>
    <w:p w14:paraId="238D60FC" w14:textId="77777777" w:rsidR="004D00F9" w:rsidRPr="00E97BE3" w:rsidRDefault="004D00F9">
      <w:pPr>
        <w:rPr>
          <w:lang w:val="es-DO"/>
        </w:rPr>
      </w:pPr>
    </w:p>
    <w:p w14:paraId="01CE7A51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 xml:space="preserve">NOTA: El módulo requiere acceso a Internet desde el servidor de </w:t>
      </w:r>
      <w:proofErr w:type="spellStart"/>
      <w:r w:rsidRPr="00E97BE3">
        <w:rPr>
          <w:lang w:val="es-DO"/>
        </w:rPr>
        <w:t>Odoo</w:t>
      </w:r>
      <w:proofErr w:type="spellEnd"/>
      <w:r w:rsidRPr="00E97BE3">
        <w:rPr>
          <w:lang w:val="es-DO"/>
        </w:rPr>
        <w:t xml:space="preserve"> para consultar el portal de la DGII.</w:t>
      </w:r>
    </w:p>
    <w:p w14:paraId="693735F0" w14:textId="77777777" w:rsidR="004D00F9" w:rsidRPr="00E97BE3" w:rsidRDefault="00000000">
      <w:pPr>
        <w:pStyle w:val="Heading1"/>
        <w:rPr>
          <w:lang w:val="es-DO"/>
        </w:rPr>
      </w:pPr>
      <w:r w:rsidRPr="00E97BE3">
        <w:rPr>
          <w:color w:val="1F3864"/>
          <w:lang w:val="es-DO"/>
        </w:rPr>
        <w:t>3. Cómo Funciona la Validación Automática</w:t>
      </w:r>
    </w:p>
    <w:p w14:paraId="061D2118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>Cuando se crea o edita un contacto con un RNC, el módulo dispara una validación automática contra la DGII:</w:t>
      </w:r>
    </w:p>
    <w:p w14:paraId="268B453A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Al crear un nuevo contacto con RNC, la validación se ejecuta inmediatamente.</w:t>
      </w:r>
    </w:p>
    <w:p w14:paraId="47EB7BB1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Al modificar el RNC de un contacto existente, se ejecuta al guardar.</w:t>
      </w:r>
    </w:p>
    <w:p w14:paraId="2FF502EE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lastRenderedPageBreak/>
        <w:t>Si el RNC es válido, el nombre y el estado se actualizan automáticamente.</w:t>
      </w:r>
    </w:p>
    <w:p w14:paraId="657E1ED4" w14:textId="38F5F86E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Si el RNC es inválido o no existe, el estado se marca como DESCONOCIDO.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D00F9" w:rsidRPr="00DE5E42" w14:paraId="4DA9380A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3BE284BD" w14:textId="29261DB3" w:rsidR="00E97BE3" w:rsidRPr="00DE5E42" w:rsidRDefault="00E97BE3">
            <w:pPr>
              <w:rPr>
                <w:i/>
                <w:color w:val="707070"/>
                <w:sz w:val="20"/>
                <w:lang w:val="es-DO"/>
              </w:rPr>
            </w:pPr>
            <w:r w:rsidRPr="00E97BE3">
              <w:drawing>
                <wp:anchor distT="0" distB="0" distL="114300" distR="114300" simplePos="0" relativeHeight="251657728" behindDoc="0" locked="0" layoutInCell="1" allowOverlap="1" wp14:anchorId="732A24BD" wp14:editId="6F13F2BC">
                  <wp:simplePos x="0" y="0"/>
                  <wp:positionH relativeFrom="column">
                    <wp:posOffset>-706560</wp:posOffset>
                  </wp:positionH>
                  <wp:positionV relativeFrom="paragraph">
                    <wp:posOffset>-59250</wp:posOffset>
                  </wp:positionV>
                  <wp:extent cx="6116320" cy="2834640"/>
                  <wp:effectExtent l="0" t="0" r="0" b="3810"/>
                  <wp:wrapNone/>
                  <wp:docPr id="1794400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005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83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0A7499" w14:textId="58CFE017" w:rsidR="00E97BE3" w:rsidRPr="00DE5E42" w:rsidRDefault="00E97BE3">
            <w:pPr>
              <w:rPr>
                <w:i/>
                <w:color w:val="707070"/>
                <w:sz w:val="20"/>
                <w:lang w:val="es-DO"/>
              </w:rPr>
            </w:pPr>
          </w:p>
          <w:p w14:paraId="16849D1F" w14:textId="5CB9EAB6" w:rsidR="00E97BE3" w:rsidRPr="00DE5E42" w:rsidRDefault="00E97BE3">
            <w:pPr>
              <w:rPr>
                <w:i/>
                <w:color w:val="707070"/>
                <w:sz w:val="20"/>
                <w:lang w:val="es-DO"/>
              </w:rPr>
            </w:pPr>
          </w:p>
          <w:p w14:paraId="4ADF9641" w14:textId="0C3B5457" w:rsidR="004D00F9" w:rsidRPr="00DE5E42" w:rsidRDefault="004D00F9">
            <w:pPr>
              <w:rPr>
                <w:lang w:val="es-DO"/>
              </w:rPr>
            </w:pPr>
          </w:p>
          <w:p w14:paraId="7E9405F0" w14:textId="2D0A9F7B" w:rsidR="004D00F9" w:rsidRPr="00DE5E42" w:rsidRDefault="004D00F9">
            <w:pPr>
              <w:rPr>
                <w:lang w:val="es-DO"/>
              </w:rPr>
            </w:pPr>
          </w:p>
          <w:p w14:paraId="0FB4CF96" w14:textId="77777777" w:rsidR="004D00F9" w:rsidRPr="00DE5E42" w:rsidRDefault="004D00F9">
            <w:pPr>
              <w:rPr>
                <w:lang w:val="es-DO"/>
              </w:rPr>
            </w:pPr>
          </w:p>
          <w:p w14:paraId="268C69A9" w14:textId="77777777" w:rsidR="004D00F9" w:rsidRPr="00DE5E42" w:rsidRDefault="004D00F9">
            <w:pPr>
              <w:rPr>
                <w:lang w:val="es-DO"/>
              </w:rPr>
            </w:pPr>
          </w:p>
          <w:p w14:paraId="73BE4CC3" w14:textId="77777777" w:rsidR="004D00F9" w:rsidRPr="00DE5E42" w:rsidRDefault="004D00F9">
            <w:pPr>
              <w:rPr>
                <w:lang w:val="es-DO"/>
              </w:rPr>
            </w:pPr>
          </w:p>
          <w:p w14:paraId="6693C2E8" w14:textId="77777777" w:rsidR="004D00F9" w:rsidRPr="00DE5E42" w:rsidRDefault="004D00F9">
            <w:pPr>
              <w:rPr>
                <w:lang w:val="es-DO"/>
              </w:rPr>
            </w:pPr>
          </w:p>
        </w:tc>
      </w:tr>
    </w:tbl>
    <w:p w14:paraId="6FD7B7D7" w14:textId="5C97C90B" w:rsidR="004D00F9" w:rsidRPr="00DE5E42" w:rsidRDefault="00000000">
      <w:pPr>
        <w:jc w:val="center"/>
        <w:rPr>
          <w:lang w:val="es-DO"/>
        </w:rPr>
      </w:pPr>
      <w:r w:rsidRPr="00DE5E42">
        <w:rPr>
          <w:i/>
          <w:color w:val="707070"/>
          <w:sz w:val="18"/>
          <w:lang w:val="es-DO"/>
        </w:rPr>
        <w:t xml:space="preserve">Contacto con RNC validado automáticamente — estado ACTIVO visible como </w:t>
      </w:r>
      <w:proofErr w:type="spellStart"/>
      <w:r w:rsidRPr="00DE5E42">
        <w:rPr>
          <w:i/>
          <w:color w:val="707070"/>
          <w:sz w:val="18"/>
          <w:lang w:val="es-DO"/>
        </w:rPr>
        <w:t>badge</w:t>
      </w:r>
      <w:proofErr w:type="spellEnd"/>
      <w:r w:rsidRPr="00DE5E42">
        <w:rPr>
          <w:i/>
          <w:color w:val="707070"/>
          <w:sz w:val="18"/>
          <w:lang w:val="es-DO"/>
        </w:rPr>
        <w:t xml:space="preserve"> verde</w:t>
      </w:r>
    </w:p>
    <w:p w14:paraId="41B495A3" w14:textId="39B0ED9E" w:rsidR="004D00F9" w:rsidRPr="00DE5E42" w:rsidRDefault="004D00F9">
      <w:pPr>
        <w:rPr>
          <w:lang w:val="es-DO"/>
        </w:rPr>
      </w:pPr>
    </w:p>
    <w:p w14:paraId="47DD62A9" w14:textId="65F67262" w:rsidR="004D00F9" w:rsidRPr="00DE5E42" w:rsidRDefault="00000000">
      <w:pPr>
        <w:pStyle w:val="Heading1"/>
        <w:rPr>
          <w:lang w:val="es-DO"/>
        </w:rPr>
      </w:pPr>
      <w:r w:rsidRPr="00DE5E42">
        <w:rPr>
          <w:color w:val="1F3864"/>
          <w:lang w:val="es-DO"/>
        </w:rPr>
        <w:t>4. Validación Manual desde el Contacto</w:t>
      </w:r>
    </w:p>
    <w:p w14:paraId="131EBC13" w14:textId="31F35BF6" w:rsidR="004D00F9" w:rsidRPr="00E97BE3" w:rsidRDefault="00000000">
      <w:pPr>
        <w:rPr>
          <w:lang w:val="es-DO"/>
        </w:rPr>
      </w:pPr>
      <w:r w:rsidRPr="00E97BE3">
        <w:rPr>
          <w:lang w:val="es-DO"/>
        </w:rPr>
        <w:t>Si necesita revalidar un contacto (por ejemplo, porque su estado fiscal pudo haber cambiado):</w:t>
      </w:r>
    </w:p>
    <w:p w14:paraId="1D21CDBE" w14:textId="77777777" w:rsidR="004D00F9" w:rsidRDefault="00000000">
      <w:pPr>
        <w:pStyle w:val="ListBullet"/>
      </w:pPr>
      <w:r>
        <w:t xml:space="preserve">Abra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>.</w:t>
      </w:r>
    </w:p>
    <w:p w14:paraId="34DEA547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Pulse el ícono de refresco (↻) junto al RNC.</w:t>
      </w:r>
    </w:p>
    <w:p w14:paraId="5C77518F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El estado se actualizará en segundos.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D00F9" w14:paraId="5E929288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6916827D" w14:textId="55A1166D" w:rsidR="00DE5E42" w:rsidRDefault="00DE5E42">
            <w:pPr>
              <w:rPr>
                <w:i/>
                <w:color w:val="707070"/>
                <w:sz w:val="20"/>
              </w:rPr>
            </w:pPr>
            <w:r w:rsidRPr="00DE5E42">
              <w:drawing>
                <wp:anchor distT="0" distB="0" distL="114300" distR="114300" simplePos="0" relativeHeight="251664896" behindDoc="0" locked="0" layoutInCell="1" allowOverlap="1" wp14:anchorId="3060AD4B" wp14:editId="211C2A94">
                  <wp:simplePos x="0" y="0"/>
                  <wp:positionH relativeFrom="column">
                    <wp:posOffset>-489732</wp:posOffset>
                  </wp:positionH>
                  <wp:positionV relativeFrom="paragraph">
                    <wp:posOffset>6301</wp:posOffset>
                  </wp:positionV>
                  <wp:extent cx="6116320" cy="2658745"/>
                  <wp:effectExtent l="0" t="0" r="0" b="8255"/>
                  <wp:wrapNone/>
                  <wp:docPr id="199143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4387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65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71E6D6" w14:textId="77777777" w:rsidR="00DE5E42" w:rsidRDefault="00DE5E42">
            <w:pPr>
              <w:rPr>
                <w:i/>
                <w:color w:val="707070"/>
                <w:sz w:val="20"/>
              </w:rPr>
            </w:pPr>
          </w:p>
          <w:p w14:paraId="00D8C714" w14:textId="77777777" w:rsidR="00DE5E42" w:rsidRDefault="00DE5E42">
            <w:pPr>
              <w:rPr>
                <w:i/>
                <w:color w:val="707070"/>
                <w:sz w:val="20"/>
              </w:rPr>
            </w:pPr>
          </w:p>
          <w:p w14:paraId="4678A338" w14:textId="12311C34" w:rsidR="00DE5E42" w:rsidRDefault="00DE5E42"/>
          <w:p w14:paraId="3ACD6617" w14:textId="77777777" w:rsidR="004D00F9" w:rsidRDefault="004D00F9"/>
          <w:p w14:paraId="74D263C8" w14:textId="77777777" w:rsidR="004D00F9" w:rsidRDefault="004D00F9"/>
          <w:p w14:paraId="464AF148" w14:textId="77777777" w:rsidR="004D00F9" w:rsidRDefault="004D00F9"/>
          <w:p w14:paraId="44173A49" w14:textId="77777777" w:rsidR="004D00F9" w:rsidRDefault="004D00F9"/>
          <w:p w14:paraId="4A23E846" w14:textId="77777777" w:rsidR="004D00F9" w:rsidRDefault="004D00F9"/>
        </w:tc>
      </w:tr>
    </w:tbl>
    <w:p w14:paraId="380C41B9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i/>
          <w:color w:val="707070"/>
          <w:sz w:val="18"/>
          <w:lang w:val="es-DO"/>
        </w:rPr>
        <w:t>Botón de refresco para validar manualmente el RNC del contacto</w:t>
      </w:r>
    </w:p>
    <w:p w14:paraId="494239A3" w14:textId="77777777" w:rsidR="004D00F9" w:rsidRPr="00E97BE3" w:rsidRDefault="004D00F9">
      <w:pPr>
        <w:rPr>
          <w:lang w:val="es-DO"/>
        </w:rPr>
      </w:pPr>
    </w:p>
    <w:p w14:paraId="0CA9FD7B" w14:textId="77777777" w:rsidR="004D00F9" w:rsidRPr="00E97BE3" w:rsidRDefault="00000000">
      <w:pPr>
        <w:pStyle w:val="Heading1"/>
        <w:rPr>
          <w:lang w:val="es-DO"/>
        </w:rPr>
      </w:pPr>
      <w:r w:rsidRPr="00E97BE3">
        <w:rPr>
          <w:color w:val="1F3864"/>
          <w:lang w:val="es-DO"/>
        </w:rPr>
        <w:t>5. Estados del RNC y su Significado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4D00F9" w14:paraId="3234B424" w14:textId="77777777">
        <w:tc>
          <w:tcPr>
            <w:tcW w:w="2268" w:type="dxa"/>
            <w:shd w:val="clear" w:color="auto" w:fill="1F3864"/>
          </w:tcPr>
          <w:p w14:paraId="706E144C" w14:textId="77777777" w:rsidR="004D00F9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1701" w:type="dxa"/>
            <w:shd w:val="clear" w:color="auto" w:fill="1F3864"/>
          </w:tcPr>
          <w:p w14:paraId="4A0DA5CA" w14:textId="77777777" w:rsidR="004D00F9" w:rsidRDefault="00000000">
            <w:r>
              <w:rPr>
                <w:b/>
                <w:color w:val="FFFFFF"/>
              </w:rPr>
              <w:t>Color</w:t>
            </w:r>
          </w:p>
        </w:tc>
        <w:tc>
          <w:tcPr>
            <w:tcW w:w="5102" w:type="dxa"/>
            <w:shd w:val="clear" w:color="auto" w:fill="1F3864"/>
          </w:tcPr>
          <w:p w14:paraId="089E0BBB" w14:textId="77777777" w:rsidR="004D00F9" w:rsidRDefault="00000000">
            <w:r>
              <w:rPr>
                <w:b/>
                <w:color w:val="FFFFFF"/>
              </w:rPr>
              <w:t>Significado</w:t>
            </w:r>
          </w:p>
        </w:tc>
      </w:tr>
      <w:tr w:rsidR="004D00F9" w14:paraId="73612763" w14:textId="77777777">
        <w:tc>
          <w:tcPr>
            <w:tcW w:w="2268" w:type="dxa"/>
          </w:tcPr>
          <w:p w14:paraId="2AEF8D31" w14:textId="77777777" w:rsidR="004D00F9" w:rsidRDefault="00000000">
            <w:r>
              <w:t>ACTIVO</w:t>
            </w:r>
          </w:p>
        </w:tc>
        <w:tc>
          <w:tcPr>
            <w:tcW w:w="1701" w:type="dxa"/>
          </w:tcPr>
          <w:p w14:paraId="4308488C" w14:textId="77777777" w:rsidR="004D00F9" w:rsidRDefault="00000000">
            <w:r>
              <w:t>Verde</w:t>
            </w:r>
          </w:p>
        </w:tc>
        <w:tc>
          <w:tcPr>
            <w:tcW w:w="5102" w:type="dxa"/>
          </w:tcPr>
          <w:p w14:paraId="2FD40218" w14:textId="77777777" w:rsidR="004D00F9" w:rsidRDefault="00000000">
            <w:r>
              <w:t>Contribuyente vigente y habilitado.</w:t>
            </w:r>
          </w:p>
        </w:tc>
      </w:tr>
      <w:tr w:rsidR="004D00F9" w:rsidRPr="00E97BE3" w14:paraId="51E675D2" w14:textId="77777777">
        <w:tc>
          <w:tcPr>
            <w:tcW w:w="2268" w:type="dxa"/>
            <w:shd w:val="clear" w:color="auto" w:fill="F2F2F2"/>
          </w:tcPr>
          <w:p w14:paraId="7130E48B" w14:textId="77777777" w:rsidR="004D00F9" w:rsidRDefault="00000000">
            <w:r>
              <w:t>CESE TEMPORAL</w:t>
            </w:r>
          </w:p>
        </w:tc>
        <w:tc>
          <w:tcPr>
            <w:tcW w:w="1701" w:type="dxa"/>
            <w:shd w:val="clear" w:color="auto" w:fill="F2F2F2"/>
          </w:tcPr>
          <w:p w14:paraId="7BBC91C4" w14:textId="77777777" w:rsidR="004D00F9" w:rsidRDefault="00000000">
            <w:r>
              <w:t>Amarillo</w:t>
            </w:r>
          </w:p>
        </w:tc>
        <w:tc>
          <w:tcPr>
            <w:tcW w:w="5102" w:type="dxa"/>
            <w:shd w:val="clear" w:color="auto" w:fill="F2F2F2"/>
          </w:tcPr>
          <w:p w14:paraId="0C31145A" w14:textId="77777777" w:rsidR="004D00F9" w:rsidRPr="00E97BE3" w:rsidRDefault="00000000">
            <w:pPr>
              <w:rPr>
                <w:lang w:val="es-DO"/>
              </w:rPr>
            </w:pPr>
            <w:r w:rsidRPr="00E97BE3">
              <w:rPr>
                <w:lang w:val="es-DO"/>
              </w:rPr>
              <w:t>Cese temporal de actividades. Consulte con el proveedor/cliente.</w:t>
            </w:r>
          </w:p>
        </w:tc>
      </w:tr>
      <w:tr w:rsidR="004D00F9" w:rsidRPr="00E97BE3" w14:paraId="03895CBE" w14:textId="77777777">
        <w:tc>
          <w:tcPr>
            <w:tcW w:w="2268" w:type="dxa"/>
          </w:tcPr>
          <w:p w14:paraId="1142CAD0" w14:textId="77777777" w:rsidR="004D00F9" w:rsidRDefault="00000000">
            <w:r>
              <w:t>SUSPENDIDO</w:t>
            </w:r>
          </w:p>
        </w:tc>
        <w:tc>
          <w:tcPr>
            <w:tcW w:w="1701" w:type="dxa"/>
          </w:tcPr>
          <w:p w14:paraId="4A6B5904" w14:textId="77777777" w:rsidR="004D00F9" w:rsidRDefault="00000000">
            <w:r>
              <w:t>Rojo</w:t>
            </w:r>
          </w:p>
        </w:tc>
        <w:tc>
          <w:tcPr>
            <w:tcW w:w="5102" w:type="dxa"/>
          </w:tcPr>
          <w:p w14:paraId="1342C4EC" w14:textId="77777777" w:rsidR="004D00F9" w:rsidRPr="00E97BE3" w:rsidRDefault="00000000">
            <w:pPr>
              <w:rPr>
                <w:lang w:val="es-DO"/>
              </w:rPr>
            </w:pPr>
            <w:r w:rsidRPr="00E97BE3">
              <w:rPr>
                <w:lang w:val="es-DO"/>
              </w:rPr>
              <w:t>Suspendido ante la DGII. No se recomienda facturarle.</w:t>
            </w:r>
          </w:p>
        </w:tc>
      </w:tr>
      <w:tr w:rsidR="004D00F9" w14:paraId="3146B3A6" w14:textId="77777777">
        <w:tc>
          <w:tcPr>
            <w:tcW w:w="2268" w:type="dxa"/>
            <w:shd w:val="clear" w:color="auto" w:fill="F2F2F2"/>
          </w:tcPr>
          <w:p w14:paraId="47B791AE" w14:textId="77777777" w:rsidR="004D00F9" w:rsidRDefault="00000000">
            <w:r>
              <w:t>DADO DE BAJA</w:t>
            </w:r>
          </w:p>
        </w:tc>
        <w:tc>
          <w:tcPr>
            <w:tcW w:w="1701" w:type="dxa"/>
            <w:shd w:val="clear" w:color="auto" w:fill="F2F2F2"/>
          </w:tcPr>
          <w:p w14:paraId="685CA3F0" w14:textId="77777777" w:rsidR="004D00F9" w:rsidRDefault="00000000">
            <w:r>
              <w:t>Rojo</w:t>
            </w:r>
          </w:p>
        </w:tc>
        <w:tc>
          <w:tcPr>
            <w:tcW w:w="5102" w:type="dxa"/>
            <w:shd w:val="clear" w:color="auto" w:fill="F2F2F2"/>
          </w:tcPr>
          <w:p w14:paraId="450A2553" w14:textId="77777777" w:rsidR="004D00F9" w:rsidRDefault="00000000">
            <w:r>
              <w:t>Baja definitiva. No facturar.</w:t>
            </w:r>
          </w:p>
        </w:tc>
      </w:tr>
      <w:tr w:rsidR="004D00F9" w14:paraId="757CC646" w14:textId="77777777">
        <w:tc>
          <w:tcPr>
            <w:tcW w:w="2268" w:type="dxa"/>
          </w:tcPr>
          <w:p w14:paraId="0066C0A0" w14:textId="77777777" w:rsidR="004D00F9" w:rsidRDefault="00000000">
            <w:r>
              <w:t>ANULADO</w:t>
            </w:r>
          </w:p>
        </w:tc>
        <w:tc>
          <w:tcPr>
            <w:tcW w:w="1701" w:type="dxa"/>
          </w:tcPr>
          <w:p w14:paraId="00F85B06" w14:textId="77777777" w:rsidR="004D00F9" w:rsidRDefault="00000000">
            <w:r>
              <w:t>Rojo</w:t>
            </w:r>
          </w:p>
        </w:tc>
        <w:tc>
          <w:tcPr>
            <w:tcW w:w="5102" w:type="dxa"/>
          </w:tcPr>
          <w:p w14:paraId="52C89EB1" w14:textId="77777777" w:rsidR="004D00F9" w:rsidRDefault="00000000">
            <w:r>
              <w:t>RNC anulado. No utilizar.</w:t>
            </w:r>
          </w:p>
        </w:tc>
      </w:tr>
      <w:tr w:rsidR="004D00F9" w:rsidRPr="00E97BE3" w14:paraId="437B668F" w14:textId="77777777">
        <w:tc>
          <w:tcPr>
            <w:tcW w:w="2268" w:type="dxa"/>
            <w:shd w:val="clear" w:color="auto" w:fill="F2F2F2"/>
          </w:tcPr>
          <w:p w14:paraId="4ECF6603" w14:textId="77777777" w:rsidR="004D00F9" w:rsidRDefault="00000000">
            <w:r>
              <w:t>RECHAZADO</w:t>
            </w:r>
          </w:p>
        </w:tc>
        <w:tc>
          <w:tcPr>
            <w:tcW w:w="1701" w:type="dxa"/>
            <w:shd w:val="clear" w:color="auto" w:fill="F2F2F2"/>
          </w:tcPr>
          <w:p w14:paraId="0589613A" w14:textId="77777777" w:rsidR="004D00F9" w:rsidRDefault="00000000">
            <w:r>
              <w:t>Rojo</w:t>
            </w:r>
          </w:p>
        </w:tc>
        <w:tc>
          <w:tcPr>
            <w:tcW w:w="5102" w:type="dxa"/>
            <w:shd w:val="clear" w:color="auto" w:fill="F2F2F2"/>
          </w:tcPr>
          <w:p w14:paraId="0263A346" w14:textId="77777777" w:rsidR="004D00F9" w:rsidRPr="00E97BE3" w:rsidRDefault="00000000">
            <w:pPr>
              <w:rPr>
                <w:lang w:val="es-DO"/>
              </w:rPr>
            </w:pPr>
            <w:r w:rsidRPr="00E97BE3">
              <w:rPr>
                <w:lang w:val="es-DO"/>
              </w:rPr>
              <w:t>Registro rechazado por la DGII.</w:t>
            </w:r>
          </w:p>
        </w:tc>
      </w:tr>
      <w:tr w:rsidR="004D00F9" w:rsidRPr="00E97BE3" w14:paraId="570A12A3" w14:textId="77777777">
        <w:tc>
          <w:tcPr>
            <w:tcW w:w="2268" w:type="dxa"/>
          </w:tcPr>
          <w:p w14:paraId="701A4348" w14:textId="77777777" w:rsidR="004D00F9" w:rsidRDefault="00000000">
            <w:r>
              <w:t>DESCONOCIDO</w:t>
            </w:r>
          </w:p>
        </w:tc>
        <w:tc>
          <w:tcPr>
            <w:tcW w:w="1701" w:type="dxa"/>
          </w:tcPr>
          <w:p w14:paraId="3A940F00" w14:textId="77777777" w:rsidR="004D00F9" w:rsidRDefault="00000000">
            <w:r>
              <w:t>Sin color</w:t>
            </w:r>
          </w:p>
        </w:tc>
        <w:tc>
          <w:tcPr>
            <w:tcW w:w="5102" w:type="dxa"/>
          </w:tcPr>
          <w:p w14:paraId="5D1057ED" w14:textId="77777777" w:rsidR="004D00F9" w:rsidRPr="00E97BE3" w:rsidRDefault="00000000">
            <w:pPr>
              <w:rPr>
                <w:lang w:val="es-DO"/>
              </w:rPr>
            </w:pPr>
            <w:r w:rsidRPr="00E97BE3">
              <w:rPr>
                <w:lang w:val="es-DO"/>
              </w:rPr>
              <w:t>El RNC no se encontró o hubo un error de consulta.</w:t>
            </w:r>
          </w:p>
        </w:tc>
      </w:tr>
    </w:tbl>
    <w:p w14:paraId="3879D480" w14:textId="77777777" w:rsidR="004D00F9" w:rsidRPr="00E97BE3" w:rsidRDefault="00000000">
      <w:pPr>
        <w:pStyle w:val="Heading1"/>
        <w:rPr>
          <w:lang w:val="es-DO"/>
        </w:rPr>
      </w:pPr>
      <w:r w:rsidRPr="00E97BE3">
        <w:rPr>
          <w:color w:val="1F3864"/>
          <w:lang w:val="es-DO"/>
        </w:rPr>
        <w:t>6. Validación Masiva desde la Lista</w:t>
      </w:r>
    </w:p>
    <w:p w14:paraId="34DA11CF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>Para revalidar varios contactos a la vez:</w:t>
      </w:r>
    </w:p>
    <w:p w14:paraId="2CEA0DD7" w14:textId="77777777" w:rsidR="004D00F9" w:rsidRDefault="00000000">
      <w:pPr>
        <w:pStyle w:val="ListBullet"/>
      </w:pPr>
      <w:r>
        <w:t xml:space="preserve">Abra </w:t>
      </w:r>
      <w:proofErr w:type="spellStart"/>
      <w:r>
        <w:t>Contactos</w:t>
      </w:r>
      <w:proofErr w:type="spellEnd"/>
      <w:r>
        <w:t>.</w:t>
      </w:r>
    </w:p>
    <w:p w14:paraId="2A21AA34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Seleccione los contactos que desea revalidar.</w:t>
      </w:r>
    </w:p>
    <w:p w14:paraId="688B5019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 xml:space="preserve">Pulse el menú Acciones → </w:t>
      </w:r>
      <w:proofErr w:type="spellStart"/>
      <w:r w:rsidRPr="00E97BE3">
        <w:rPr>
          <w:lang w:val="es-DO"/>
        </w:rPr>
        <w:t>Validate</w:t>
      </w:r>
      <w:proofErr w:type="spellEnd"/>
      <w:r w:rsidRPr="00E97BE3">
        <w:rPr>
          <w:lang w:val="es-DO"/>
        </w:rPr>
        <w:t xml:space="preserve"> VA (Server </w:t>
      </w:r>
      <w:proofErr w:type="spellStart"/>
      <w:r w:rsidRPr="00E97BE3">
        <w:rPr>
          <w:lang w:val="es-DO"/>
        </w:rPr>
        <w:t>Action</w:t>
      </w:r>
      <w:proofErr w:type="spellEnd"/>
      <w:r w:rsidRPr="00E97BE3">
        <w:rPr>
          <w:lang w:val="es-DO"/>
        </w:rPr>
        <w:t xml:space="preserve"> creada por el módulo).</w:t>
      </w:r>
    </w:p>
    <w:p w14:paraId="438CCCA9" w14:textId="77777777" w:rsidR="004D00F9" w:rsidRDefault="00000000">
      <w:pPr>
        <w:pStyle w:val="ListBullet"/>
      </w:pPr>
      <w:r>
        <w:t xml:space="preserve">Cada </w:t>
      </w:r>
      <w:proofErr w:type="spellStart"/>
      <w:r>
        <w:t>contacto</w:t>
      </w:r>
      <w:proofErr w:type="spellEnd"/>
      <w:r>
        <w:t xml:space="preserve"> se </w:t>
      </w:r>
      <w:proofErr w:type="spellStart"/>
      <w:r>
        <w:t>validará</w:t>
      </w:r>
      <w:proofErr w:type="spellEnd"/>
      <w:r>
        <w:t xml:space="preserve"> de forma secuencial.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37"/>
      </w:tblGrid>
      <w:tr w:rsidR="004D00F9" w14:paraId="3972B84D" w14:textId="77777777">
        <w:trPr>
          <w:jc w:val="center"/>
        </w:trPr>
        <w:tc>
          <w:tcPr>
            <w:tcW w:w="7937" w:type="dxa"/>
            <w:shd w:val="clear" w:color="auto" w:fill="F7F9FC"/>
          </w:tcPr>
          <w:p w14:paraId="5542B804" w14:textId="34074AB1" w:rsidR="004D00F9" w:rsidRDefault="009323A7">
            <w:pPr>
              <w:rPr>
                <w:i/>
                <w:color w:val="707070"/>
                <w:sz w:val="20"/>
              </w:rPr>
            </w:pPr>
            <w:r w:rsidRPr="009323A7">
              <w:drawing>
                <wp:anchor distT="0" distB="0" distL="114300" distR="114300" simplePos="0" relativeHeight="251670016" behindDoc="0" locked="0" layoutInCell="1" allowOverlap="1" wp14:anchorId="2AC05C98" wp14:editId="421FBA49">
                  <wp:simplePos x="0" y="0"/>
                  <wp:positionH relativeFrom="column">
                    <wp:posOffset>-648531</wp:posOffset>
                  </wp:positionH>
                  <wp:positionV relativeFrom="paragraph">
                    <wp:posOffset>-8646</wp:posOffset>
                  </wp:positionV>
                  <wp:extent cx="6116320" cy="2597785"/>
                  <wp:effectExtent l="0" t="0" r="0" b="0"/>
                  <wp:wrapNone/>
                  <wp:docPr id="1962683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834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2FD2DE" w14:textId="5771999C" w:rsidR="009323A7" w:rsidRDefault="009323A7">
            <w:pPr>
              <w:rPr>
                <w:i/>
                <w:color w:val="707070"/>
                <w:sz w:val="20"/>
              </w:rPr>
            </w:pPr>
          </w:p>
          <w:p w14:paraId="41B32207" w14:textId="4A3D7D93" w:rsidR="009323A7" w:rsidRDefault="009323A7"/>
          <w:p w14:paraId="34115581" w14:textId="2DF6E428" w:rsidR="009323A7" w:rsidRDefault="009323A7"/>
          <w:p w14:paraId="7B9A58ED" w14:textId="77777777" w:rsidR="004D00F9" w:rsidRDefault="004D00F9"/>
          <w:p w14:paraId="6B527661" w14:textId="77777777" w:rsidR="004D00F9" w:rsidRDefault="004D00F9"/>
          <w:p w14:paraId="559451DC" w14:textId="77777777" w:rsidR="004D00F9" w:rsidRDefault="004D00F9"/>
          <w:p w14:paraId="3615510B" w14:textId="77777777" w:rsidR="004D00F9" w:rsidRDefault="004D00F9"/>
          <w:p w14:paraId="6AD2F0F4" w14:textId="77777777" w:rsidR="004D00F9" w:rsidRDefault="004D00F9"/>
        </w:tc>
      </w:tr>
    </w:tbl>
    <w:p w14:paraId="01153EF6" w14:textId="77777777" w:rsidR="004D00F9" w:rsidRPr="00E97BE3" w:rsidRDefault="00000000">
      <w:pPr>
        <w:jc w:val="center"/>
        <w:rPr>
          <w:lang w:val="es-DO"/>
        </w:rPr>
      </w:pPr>
      <w:r w:rsidRPr="00E97BE3">
        <w:rPr>
          <w:i/>
          <w:color w:val="707070"/>
          <w:sz w:val="18"/>
          <w:lang w:val="es-DO"/>
        </w:rPr>
        <w:t xml:space="preserve">Menú Acciones con la opción </w:t>
      </w:r>
      <w:proofErr w:type="spellStart"/>
      <w:r w:rsidRPr="00E97BE3">
        <w:rPr>
          <w:i/>
          <w:color w:val="707070"/>
          <w:sz w:val="18"/>
          <w:lang w:val="es-DO"/>
        </w:rPr>
        <w:t>Validate</w:t>
      </w:r>
      <w:proofErr w:type="spellEnd"/>
      <w:r w:rsidRPr="00E97BE3">
        <w:rPr>
          <w:i/>
          <w:color w:val="707070"/>
          <w:sz w:val="18"/>
          <w:lang w:val="es-DO"/>
        </w:rPr>
        <w:t xml:space="preserve"> VA para validación masiva de RNC</w:t>
      </w:r>
    </w:p>
    <w:p w14:paraId="271D26CE" w14:textId="77777777" w:rsidR="004D00F9" w:rsidRPr="00E97BE3" w:rsidRDefault="004D00F9">
      <w:pPr>
        <w:rPr>
          <w:lang w:val="es-DO"/>
        </w:rPr>
      </w:pPr>
    </w:p>
    <w:p w14:paraId="24667299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>NOTA: Para lotes grandes, considere ejecutar la acción fuera de horario laboral, ya que cada validación es una consulta al portal DGII y puede tardar algunos segundos por contacto.</w:t>
      </w:r>
    </w:p>
    <w:p w14:paraId="09471AAF" w14:textId="77777777" w:rsidR="004D00F9" w:rsidRPr="00E97BE3" w:rsidRDefault="00000000">
      <w:pPr>
        <w:pStyle w:val="Heading1"/>
        <w:rPr>
          <w:lang w:val="es-DO"/>
        </w:rPr>
      </w:pPr>
      <w:r w:rsidRPr="00E97BE3">
        <w:rPr>
          <w:color w:val="1F3864"/>
          <w:lang w:val="es-DO"/>
        </w:rPr>
        <w:lastRenderedPageBreak/>
        <w:t>7. Solución de Problemas</w:t>
      </w:r>
    </w:p>
    <w:p w14:paraId="07D76529" w14:textId="77777777" w:rsidR="004D00F9" w:rsidRPr="00E97BE3" w:rsidRDefault="00000000">
      <w:pPr>
        <w:pStyle w:val="Heading2"/>
        <w:rPr>
          <w:lang w:val="es-DO"/>
        </w:rPr>
      </w:pPr>
      <w:r w:rsidRPr="00E97BE3">
        <w:rPr>
          <w:color w:val="2E74B5"/>
          <w:lang w:val="es-DO"/>
        </w:rPr>
        <w:t>7.1 El Estado Siempre Aparece Como DESCONOCIDO</w:t>
      </w:r>
    </w:p>
    <w:p w14:paraId="6D508CDA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 xml:space="preserve">Verifique que el servidor de </w:t>
      </w:r>
      <w:proofErr w:type="spellStart"/>
      <w:r w:rsidRPr="00E97BE3">
        <w:rPr>
          <w:lang w:val="es-DO"/>
        </w:rPr>
        <w:t>Odoo</w:t>
      </w:r>
      <w:proofErr w:type="spellEnd"/>
      <w:r w:rsidRPr="00E97BE3">
        <w:rPr>
          <w:lang w:val="es-DO"/>
        </w:rPr>
        <w:t xml:space="preserve"> tenga acceso a Internet.</w:t>
      </w:r>
    </w:p>
    <w:p w14:paraId="46387D2B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Confirme que el RNC esté correctamente capturado (sin espacios, con o sin guiones).</w:t>
      </w:r>
    </w:p>
    <w:p w14:paraId="0026C77F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Intente validar manualmente con el botón de refresco.</w:t>
      </w:r>
    </w:p>
    <w:p w14:paraId="6AC003B0" w14:textId="77777777" w:rsidR="004D00F9" w:rsidRDefault="00000000">
      <w:pPr>
        <w:pStyle w:val="Heading2"/>
      </w:pPr>
      <w:r>
        <w:rPr>
          <w:color w:val="2E74B5"/>
        </w:rPr>
        <w:t xml:space="preserve">7.2 La </w:t>
      </w:r>
      <w:proofErr w:type="spellStart"/>
      <w:r>
        <w:rPr>
          <w:color w:val="2E74B5"/>
        </w:rPr>
        <w:t>Validación</w:t>
      </w:r>
      <w:proofErr w:type="spellEnd"/>
      <w:r>
        <w:rPr>
          <w:color w:val="2E74B5"/>
        </w:rPr>
        <w:t xml:space="preserve"> Toma Mucho Tiempo</w:t>
      </w:r>
    </w:p>
    <w:p w14:paraId="635A6BC0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El portal DGII tiene un tiempo de respuesta variable.</w:t>
      </w:r>
    </w:p>
    <w:p w14:paraId="1EE493CC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 xml:space="preserve">El módulo aplica un </w:t>
      </w:r>
      <w:proofErr w:type="spellStart"/>
      <w:r w:rsidRPr="00E97BE3">
        <w:rPr>
          <w:lang w:val="es-DO"/>
        </w:rPr>
        <w:t>timeout</w:t>
      </w:r>
      <w:proofErr w:type="spellEnd"/>
      <w:r w:rsidRPr="00E97BE3">
        <w:rPr>
          <w:lang w:val="es-DO"/>
        </w:rPr>
        <w:t xml:space="preserve"> de 10 segundos por validación.</w:t>
      </w:r>
    </w:p>
    <w:p w14:paraId="4206B3EE" w14:textId="77777777" w:rsidR="004D00F9" w:rsidRPr="00E97BE3" w:rsidRDefault="00000000">
      <w:pPr>
        <w:pStyle w:val="ListBullet"/>
        <w:rPr>
          <w:lang w:val="es-DO"/>
        </w:rPr>
      </w:pPr>
      <w:r w:rsidRPr="00E97BE3">
        <w:rPr>
          <w:lang w:val="es-DO"/>
        </w:rPr>
        <w:t>Si el portal está caído, la validación fallará con estado DESCONOCIDO.</w:t>
      </w:r>
    </w:p>
    <w:p w14:paraId="16317B7E" w14:textId="77777777" w:rsidR="004D00F9" w:rsidRPr="00E97BE3" w:rsidRDefault="00000000">
      <w:pPr>
        <w:pStyle w:val="Heading1"/>
        <w:rPr>
          <w:lang w:val="es-DO"/>
        </w:rPr>
      </w:pPr>
      <w:r w:rsidRPr="00E97BE3">
        <w:rPr>
          <w:color w:val="1F3864"/>
          <w:lang w:val="es-DO"/>
        </w:rPr>
        <w:t>8. Preguntas Frecuentes</w:t>
      </w:r>
    </w:p>
    <w:p w14:paraId="035B55F0" w14:textId="77777777" w:rsidR="004D00F9" w:rsidRPr="00E97BE3" w:rsidRDefault="00000000">
      <w:pPr>
        <w:pStyle w:val="Heading2"/>
        <w:rPr>
          <w:lang w:val="es-DO"/>
        </w:rPr>
      </w:pPr>
      <w:r w:rsidRPr="00E97BE3">
        <w:rPr>
          <w:color w:val="2E74B5"/>
          <w:lang w:val="es-DO"/>
        </w:rPr>
        <w:t>¿Puedo desactivar la validación automática para importaciones masivas?</w:t>
      </w:r>
    </w:p>
    <w:p w14:paraId="61FC7E66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 xml:space="preserve">Actualmente la validación se dispara automáticamente en creación y </w:t>
      </w:r>
      <w:proofErr w:type="spellStart"/>
      <w:r w:rsidRPr="00E97BE3">
        <w:rPr>
          <w:lang w:val="es-DO"/>
        </w:rPr>
        <w:t>onchange</w:t>
      </w:r>
      <w:proofErr w:type="spellEnd"/>
      <w:r w:rsidRPr="00E97BE3">
        <w:rPr>
          <w:lang w:val="es-DO"/>
        </w:rPr>
        <w:t>. Para importaciones masivas, coordine con su administrador del sistema para evitar ralentizar el proceso.</w:t>
      </w:r>
    </w:p>
    <w:p w14:paraId="2E8A0152" w14:textId="77777777" w:rsidR="004D00F9" w:rsidRPr="00E97BE3" w:rsidRDefault="00000000">
      <w:pPr>
        <w:pStyle w:val="Heading2"/>
        <w:rPr>
          <w:lang w:val="es-DO"/>
        </w:rPr>
      </w:pPr>
      <w:r w:rsidRPr="00E97BE3">
        <w:rPr>
          <w:color w:val="2E74B5"/>
          <w:lang w:val="es-DO"/>
        </w:rPr>
        <w:t>¿El módulo guarda los resultados?</w:t>
      </w:r>
    </w:p>
    <w:p w14:paraId="7F6180B3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 xml:space="preserve">Sí, el estado del RNC se guarda en el campo </w:t>
      </w:r>
      <w:proofErr w:type="spellStart"/>
      <w:r w:rsidRPr="00E97BE3">
        <w:rPr>
          <w:b/>
          <w:lang w:val="es-DO"/>
        </w:rPr>
        <w:t>vat_state</w:t>
      </w:r>
      <w:proofErr w:type="spellEnd"/>
      <w:r w:rsidRPr="00E97BE3">
        <w:rPr>
          <w:lang w:val="es-DO"/>
        </w:rPr>
        <w:t xml:space="preserve"> del contacto y el </w:t>
      </w:r>
      <w:proofErr w:type="spellStart"/>
      <w:r w:rsidRPr="00E97BE3">
        <w:rPr>
          <w:lang w:val="es-DO"/>
        </w:rPr>
        <w:t>flag</w:t>
      </w:r>
      <w:proofErr w:type="spellEnd"/>
      <w:r w:rsidRPr="00E97BE3">
        <w:rPr>
          <w:lang w:val="es-DO"/>
        </w:rPr>
        <w:t xml:space="preserve"> </w:t>
      </w:r>
      <w:proofErr w:type="spellStart"/>
      <w:r w:rsidRPr="00E97BE3">
        <w:rPr>
          <w:b/>
          <w:lang w:val="es-DO"/>
        </w:rPr>
        <w:t>is_vat_validate</w:t>
      </w:r>
      <w:proofErr w:type="spellEnd"/>
      <w:r w:rsidRPr="00E97BE3">
        <w:rPr>
          <w:lang w:val="es-DO"/>
        </w:rPr>
        <w:t xml:space="preserve"> indica si fue validado. Pero no hay caché: cada validación consulta nuevamente la DGII.</w:t>
      </w:r>
    </w:p>
    <w:p w14:paraId="5A935208" w14:textId="77777777" w:rsidR="004D00F9" w:rsidRPr="00E97BE3" w:rsidRDefault="00000000">
      <w:pPr>
        <w:pStyle w:val="Heading2"/>
        <w:rPr>
          <w:lang w:val="es-DO"/>
        </w:rPr>
      </w:pPr>
      <w:r w:rsidRPr="00E97BE3">
        <w:rPr>
          <w:color w:val="2E74B5"/>
          <w:lang w:val="es-DO"/>
        </w:rPr>
        <w:t>¿Qué sucede si el portal DGII cambia su estructura?</w:t>
      </w:r>
    </w:p>
    <w:p w14:paraId="60BED23F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t xml:space="preserve">El módulo hace web </w:t>
      </w:r>
      <w:proofErr w:type="spellStart"/>
      <w:r w:rsidRPr="00E97BE3">
        <w:rPr>
          <w:lang w:val="es-DO"/>
        </w:rPr>
        <w:t>scraping</w:t>
      </w:r>
      <w:proofErr w:type="spellEnd"/>
      <w:r w:rsidRPr="00E97BE3">
        <w:rPr>
          <w:lang w:val="es-DO"/>
        </w:rPr>
        <w:t>, por lo que cambios significativos en el portal pueden romper la validación. En ese caso contacte a soporte para actualizar el módulo.</w:t>
      </w:r>
    </w:p>
    <w:p w14:paraId="1394B6D2" w14:textId="77777777" w:rsidR="004D00F9" w:rsidRPr="00E97BE3" w:rsidRDefault="00000000">
      <w:pPr>
        <w:rPr>
          <w:lang w:val="es-DO"/>
        </w:rPr>
      </w:pPr>
      <w:r w:rsidRPr="00E97BE3">
        <w:rPr>
          <w:lang w:val="es-DO"/>
        </w:rPr>
        <w:br w:type="page"/>
      </w:r>
    </w:p>
    <w:p w14:paraId="4B365A66" w14:textId="77777777" w:rsidR="004D00F9" w:rsidRPr="00E97BE3" w:rsidRDefault="004D00F9">
      <w:pPr>
        <w:rPr>
          <w:lang w:val="es-DO"/>
        </w:rPr>
      </w:pPr>
    </w:p>
    <w:p w14:paraId="7F36D929" w14:textId="77777777" w:rsidR="004D00F9" w:rsidRPr="00E97BE3" w:rsidRDefault="004D00F9">
      <w:pPr>
        <w:rPr>
          <w:lang w:val="es-DO"/>
        </w:rPr>
      </w:pPr>
    </w:p>
    <w:p w14:paraId="7635FF7D" w14:textId="77777777" w:rsidR="004D00F9" w:rsidRPr="00E97BE3" w:rsidRDefault="004D00F9">
      <w:pPr>
        <w:rPr>
          <w:lang w:val="es-DO"/>
        </w:rPr>
      </w:pPr>
    </w:p>
    <w:p w14:paraId="10975985" w14:textId="77777777" w:rsidR="004D00F9" w:rsidRPr="00E97BE3" w:rsidRDefault="004D00F9">
      <w:pPr>
        <w:rPr>
          <w:lang w:val="es-DO"/>
        </w:rPr>
      </w:pPr>
    </w:p>
    <w:p w14:paraId="19520794" w14:textId="77777777" w:rsidR="004D00F9" w:rsidRPr="00E97BE3" w:rsidRDefault="004D00F9">
      <w:pPr>
        <w:rPr>
          <w:lang w:val="es-DO"/>
        </w:rPr>
      </w:pPr>
    </w:p>
    <w:p w14:paraId="7AF97E72" w14:textId="77777777" w:rsidR="004D00F9" w:rsidRPr="00E97BE3" w:rsidRDefault="004D00F9">
      <w:pPr>
        <w:rPr>
          <w:lang w:val="es-DO"/>
        </w:rPr>
      </w:pPr>
    </w:p>
    <w:p w14:paraId="5074D8C5" w14:textId="77777777" w:rsidR="004D00F9" w:rsidRPr="00E97BE3" w:rsidRDefault="004D00F9">
      <w:pPr>
        <w:rPr>
          <w:lang w:val="es-DO"/>
        </w:rPr>
      </w:pPr>
    </w:p>
    <w:p w14:paraId="2DACD310" w14:textId="77777777" w:rsidR="004D00F9" w:rsidRPr="00E97BE3" w:rsidRDefault="004D00F9">
      <w:pPr>
        <w:rPr>
          <w:lang w:val="es-DO"/>
        </w:rPr>
      </w:pPr>
    </w:p>
    <w:p w14:paraId="5A29C9F4" w14:textId="77777777" w:rsidR="004D00F9" w:rsidRPr="00E97BE3" w:rsidRDefault="004D00F9">
      <w:pPr>
        <w:rPr>
          <w:lang w:val="es-DO"/>
        </w:rPr>
      </w:pPr>
    </w:p>
    <w:p w14:paraId="103577E0" w14:textId="77777777" w:rsidR="004D00F9" w:rsidRPr="00E97BE3" w:rsidRDefault="004D00F9">
      <w:pPr>
        <w:rPr>
          <w:lang w:val="es-DO"/>
        </w:rPr>
      </w:pPr>
    </w:p>
    <w:p w14:paraId="6E4484DE" w14:textId="77777777" w:rsidR="004D00F9" w:rsidRPr="00E97BE3" w:rsidRDefault="004D00F9">
      <w:pPr>
        <w:rPr>
          <w:lang w:val="es-DO"/>
        </w:rPr>
      </w:pPr>
    </w:p>
    <w:p w14:paraId="55AA3734" w14:textId="77777777" w:rsidR="004D00F9" w:rsidRPr="00E97BE3" w:rsidRDefault="004D00F9">
      <w:pPr>
        <w:rPr>
          <w:lang w:val="es-DO"/>
        </w:rPr>
      </w:pPr>
    </w:p>
    <w:p w14:paraId="7E1497C9" w14:textId="77777777" w:rsidR="004D00F9" w:rsidRPr="00E97BE3" w:rsidRDefault="004D00F9">
      <w:pPr>
        <w:rPr>
          <w:lang w:val="es-DO"/>
        </w:rPr>
      </w:pPr>
    </w:p>
    <w:p w14:paraId="770FE850" w14:textId="77777777" w:rsidR="004D00F9" w:rsidRPr="00E97BE3" w:rsidRDefault="004D00F9">
      <w:pPr>
        <w:rPr>
          <w:lang w:val="es-DO"/>
        </w:rPr>
      </w:pPr>
    </w:p>
    <w:p w14:paraId="38502D4A" w14:textId="77777777" w:rsidR="004D00F9" w:rsidRPr="00E97BE3" w:rsidRDefault="004D00F9">
      <w:pPr>
        <w:rPr>
          <w:lang w:val="es-DO"/>
        </w:rPr>
      </w:pPr>
    </w:p>
    <w:p w14:paraId="76E63CD5" w14:textId="77777777" w:rsidR="004D00F9" w:rsidRPr="00E97BE3" w:rsidRDefault="004D00F9">
      <w:pPr>
        <w:rPr>
          <w:lang w:val="es-DO"/>
        </w:rPr>
      </w:pPr>
    </w:p>
    <w:p w14:paraId="79B8A61F" w14:textId="77777777" w:rsidR="004D00F9" w:rsidRDefault="00000000">
      <w:pPr>
        <w:jc w:val="center"/>
      </w:pPr>
      <w:r>
        <w:rPr>
          <w:b/>
          <w:color w:val="1F3864"/>
          <w:sz w:val="21"/>
        </w:rPr>
        <w:t xml:space="preserve">Manual </w:t>
      </w:r>
      <w:proofErr w:type="spellStart"/>
      <w:r>
        <w:rPr>
          <w:b/>
          <w:color w:val="1F3864"/>
          <w:sz w:val="21"/>
        </w:rPr>
        <w:t>elaborado</w:t>
      </w:r>
      <w:proofErr w:type="spellEnd"/>
      <w:r>
        <w:rPr>
          <w:b/>
          <w:color w:val="1F3864"/>
          <w:sz w:val="21"/>
        </w:rPr>
        <w:t xml:space="preserve"> </w:t>
      </w:r>
      <w:proofErr w:type="spellStart"/>
      <w:r>
        <w:rPr>
          <w:b/>
          <w:color w:val="1F3864"/>
          <w:sz w:val="21"/>
        </w:rPr>
        <w:t>por</w:t>
      </w:r>
      <w:proofErr w:type="spellEnd"/>
      <w:r>
        <w:rPr>
          <w:b/>
          <w:color w:val="1F3864"/>
          <w:sz w:val="21"/>
        </w:rPr>
        <w:t>: Erick Daniel Cuesto Mendez</w:t>
      </w:r>
    </w:p>
    <w:p w14:paraId="3BC9DF16" w14:textId="77777777" w:rsidR="004D00F9" w:rsidRDefault="00000000">
      <w:pPr>
        <w:jc w:val="center"/>
      </w:pPr>
      <w:r>
        <w:rPr>
          <w:i/>
          <w:color w:val="707070"/>
          <w:sz w:val="18"/>
        </w:rPr>
        <w:t>Versión 1.0  —  Abril 2026  —  Documento N.° ECM-USR-001</w:t>
      </w:r>
    </w:p>
    <w:p w14:paraId="4A801127" w14:textId="77777777" w:rsidR="004D00F9" w:rsidRDefault="00000000">
      <w:pPr>
        <w:jc w:val="center"/>
      </w:pPr>
      <w:r>
        <w:rPr>
          <w:color w:val="909090"/>
          <w:sz w:val="16"/>
        </w:rPr>
        <w:t>Confidencial</w:t>
      </w:r>
    </w:p>
    <w:sectPr w:rsidR="004D00F9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917553">
    <w:abstractNumId w:val="8"/>
  </w:num>
  <w:num w:numId="2" w16cid:durableId="1461411522">
    <w:abstractNumId w:val="6"/>
  </w:num>
  <w:num w:numId="3" w16cid:durableId="1287159330">
    <w:abstractNumId w:val="5"/>
  </w:num>
  <w:num w:numId="4" w16cid:durableId="501117486">
    <w:abstractNumId w:val="4"/>
  </w:num>
  <w:num w:numId="5" w16cid:durableId="132604635">
    <w:abstractNumId w:val="7"/>
  </w:num>
  <w:num w:numId="6" w16cid:durableId="1123883071">
    <w:abstractNumId w:val="3"/>
  </w:num>
  <w:num w:numId="7" w16cid:durableId="649948494">
    <w:abstractNumId w:val="2"/>
  </w:num>
  <w:num w:numId="8" w16cid:durableId="255555877">
    <w:abstractNumId w:val="1"/>
  </w:num>
  <w:num w:numId="9" w16cid:durableId="55130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DBC"/>
    <w:rsid w:val="00326F90"/>
    <w:rsid w:val="004D00F9"/>
    <w:rsid w:val="009323A7"/>
    <w:rsid w:val="00AA1D8D"/>
    <w:rsid w:val="00B47730"/>
    <w:rsid w:val="00CB0664"/>
    <w:rsid w:val="00DE5E42"/>
    <w:rsid w:val="00E97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F97EFD"/>
  <w14:defaultImageDpi w14:val="300"/>
  <w15:docId w15:val="{C71945BD-B8E9-48AB-A9B4-16FA0F12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Cuesto</cp:lastModifiedBy>
  <cp:revision>4</cp:revision>
  <dcterms:created xsi:type="dcterms:W3CDTF">2013-12-23T23:15:00Z</dcterms:created>
  <dcterms:modified xsi:type="dcterms:W3CDTF">2026-04-20T01:23:00Z</dcterms:modified>
  <cp:category/>
</cp:coreProperties>
</file>