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2E37" w14:textId="77777777" w:rsidR="00061961" w:rsidRDefault="00061961"/>
    <w:p w14:paraId="0725D444" w14:textId="77777777" w:rsidR="00061961" w:rsidRDefault="00061961"/>
    <w:p w14:paraId="514CF7D7" w14:textId="77777777" w:rsidR="00061961" w:rsidRDefault="00061961"/>
    <w:p w14:paraId="10CCC35B" w14:textId="77777777" w:rsidR="00061961" w:rsidRPr="003B7E45" w:rsidRDefault="00000000">
      <w:pPr>
        <w:jc w:val="center"/>
        <w:rPr>
          <w:lang w:val="es-DO"/>
        </w:rPr>
      </w:pPr>
      <w:r w:rsidRPr="003B7E45">
        <w:rPr>
          <w:b/>
          <w:color w:val="1F3864"/>
          <w:sz w:val="52"/>
          <w:lang w:val="es-DO"/>
        </w:rPr>
        <w:t>Manual de Usuario</w:t>
      </w:r>
    </w:p>
    <w:p w14:paraId="1A6F4224" w14:textId="77777777" w:rsidR="00061961" w:rsidRPr="003B7E45" w:rsidRDefault="00000000">
      <w:pPr>
        <w:jc w:val="center"/>
        <w:rPr>
          <w:lang w:val="es-DO"/>
        </w:rPr>
      </w:pPr>
      <w:r w:rsidRPr="003B7E45">
        <w:rPr>
          <w:b/>
          <w:color w:val="1F3864"/>
          <w:sz w:val="32"/>
          <w:lang w:val="es-DO"/>
        </w:rPr>
        <w:t>Módulo ncf_dgii_validation</w:t>
      </w:r>
      <w:r w:rsidRPr="003B7E45">
        <w:rPr>
          <w:b/>
          <w:color w:val="1F3864"/>
          <w:sz w:val="32"/>
          <w:lang w:val="es-DO"/>
        </w:rPr>
        <w:br/>
        <w:t>Validación de NCF / e-NCF contra DGII — Odoo 19.0</w:t>
      </w:r>
    </w:p>
    <w:p w14:paraId="39492EE1" w14:textId="77777777" w:rsidR="00061961" w:rsidRPr="003B7E45" w:rsidRDefault="00061961">
      <w:pPr>
        <w:rPr>
          <w:lang w:val="es-DO"/>
        </w:rPr>
      </w:pPr>
    </w:p>
    <w:p w14:paraId="4798325F" w14:textId="77777777" w:rsidR="00061961" w:rsidRPr="003B7E45" w:rsidRDefault="00061961">
      <w:pPr>
        <w:rPr>
          <w:lang w:val="es-DO"/>
        </w:rPr>
      </w:pPr>
    </w:p>
    <w:p w14:paraId="34D14F0A" w14:textId="77777777" w:rsidR="00061961" w:rsidRPr="003B7E45" w:rsidRDefault="00000000">
      <w:pPr>
        <w:jc w:val="center"/>
        <w:rPr>
          <w:lang w:val="es-DO"/>
        </w:rPr>
      </w:pPr>
      <w:r w:rsidRPr="003B7E45">
        <w:rPr>
          <w:b/>
          <w:color w:val="2E74B5"/>
          <w:sz w:val="26"/>
          <w:lang w:val="es-DO"/>
        </w:rPr>
        <w:t>GUÍA DE USO PARA USUARIOS FINALES</w:t>
      </w:r>
    </w:p>
    <w:p w14:paraId="5CD1F505" w14:textId="77777777" w:rsidR="00061961" w:rsidRPr="003B7E45" w:rsidRDefault="00061961">
      <w:pPr>
        <w:rPr>
          <w:lang w:val="es-DO"/>
        </w:rPr>
      </w:pPr>
    </w:p>
    <w:p w14:paraId="7DB1981B" w14:textId="77777777" w:rsidR="00061961" w:rsidRPr="003B7E45" w:rsidRDefault="00061961">
      <w:pPr>
        <w:rPr>
          <w:lang w:val="es-DO"/>
        </w:rPr>
      </w:pPr>
    </w:p>
    <w:p w14:paraId="2125351A" w14:textId="77777777" w:rsidR="00061961" w:rsidRPr="003B7E45" w:rsidRDefault="00061961">
      <w:pPr>
        <w:rPr>
          <w:lang w:val="es-DO"/>
        </w:rPr>
      </w:pPr>
    </w:p>
    <w:p w14:paraId="2B72F280" w14:textId="77777777" w:rsidR="00061961" w:rsidRPr="003B7E45" w:rsidRDefault="00061961">
      <w:pPr>
        <w:rPr>
          <w:lang w:val="es-DO"/>
        </w:rPr>
      </w:pPr>
    </w:p>
    <w:p w14:paraId="73CDD9FC" w14:textId="77777777" w:rsidR="00061961" w:rsidRDefault="00000000">
      <w:pPr>
        <w:jc w:val="right"/>
      </w:pPr>
      <w:r>
        <w:rPr>
          <w:color w:val="707070"/>
          <w:sz w:val="16"/>
        </w:rPr>
        <w:t>Documento N.° LFL-USR-004</w:t>
      </w:r>
    </w:p>
    <w:p w14:paraId="3B308F4F" w14:textId="77777777" w:rsidR="00061961" w:rsidRDefault="00000000">
      <w:r>
        <w:br w:type="page"/>
      </w:r>
    </w:p>
    <w:p w14:paraId="50F69FCB" w14:textId="77777777" w:rsidR="00061961" w:rsidRDefault="00000000">
      <w:pPr>
        <w:pStyle w:val="Heading1"/>
      </w:pPr>
      <w:r>
        <w:rPr>
          <w:color w:val="1F3864"/>
        </w:rPr>
        <w:lastRenderedPageBreak/>
        <w:t>Tabla de Contenido</w:t>
      </w:r>
    </w:p>
    <w:p w14:paraId="205CFD46" w14:textId="77777777" w:rsidR="00061961" w:rsidRDefault="00000000">
      <w:pPr>
        <w:pStyle w:val="ListBullet"/>
      </w:pPr>
      <w:r>
        <w:t>1. Introducción</w:t>
      </w:r>
    </w:p>
    <w:p w14:paraId="2A6D27B2" w14:textId="77777777" w:rsidR="00061961" w:rsidRDefault="00000000">
      <w:pPr>
        <w:pStyle w:val="ListBullet"/>
      </w:pPr>
      <w:r>
        <w:t>2. Instalación del Módulo</w:t>
      </w:r>
    </w:p>
    <w:p w14:paraId="38989328" w14:textId="77777777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3. Validación de NCF en Facturas de Compra</w:t>
      </w:r>
    </w:p>
    <w:p w14:paraId="505247E9" w14:textId="77777777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4. Validación de e-CF (Factura Electrónica)</w:t>
      </w:r>
    </w:p>
    <w:p w14:paraId="7F9DA270" w14:textId="77777777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5. Estados de Validación y su Significado</w:t>
      </w:r>
    </w:p>
    <w:p w14:paraId="5D6D98FF" w14:textId="77777777" w:rsidR="00061961" w:rsidRDefault="00000000">
      <w:pPr>
        <w:pStyle w:val="ListBullet"/>
      </w:pPr>
      <w:r>
        <w:t>6. Validación Manual</w:t>
      </w:r>
    </w:p>
    <w:p w14:paraId="509367A5" w14:textId="77777777" w:rsidR="00061961" w:rsidRDefault="00000000">
      <w:pPr>
        <w:pStyle w:val="ListBullet"/>
      </w:pPr>
      <w:r>
        <w:t>7. Solución de Problemas</w:t>
      </w:r>
    </w:p>
    <w:p w14:paraId="41FC0C31" w14:textId="77777777" w:rsidR="00061961" w:rsidRDefault="00000000">
      <w:pPr>
        <w:pStyle w:val="ListBullet"/>
      </w:pPr>
      <w:r>
        <w:t>8. Preguntas Frecuentes</w:t>
      </w:r>
    </w:p>
    <w:p w14:paraId="7D6C992D" w14:textId="77777777" w:rsidR="00061961" w:rsidRDefault="00000000">
      <w:r>
        <w:br w:type="page"/>
      </w:r>
    </w:p>
    <w:p w14:paraId="4A3D4A55" w14:textId="77777777" w:rsidR="00061961" w:rsidRDefault="00000000">
      <w:pPr>
        <w:pStyle w:val="Heading1"/>
      </w:pPr>
      <w:r>
        <w:rPr>
          <w:color w:val="1F3864"/>
        </w:rPr>
        <w:lastRenderedPageBreak/>
        <w:t>1. Introducción</w:t>
      </w:r>
    </w:p>
    <w:p w14:paraId="2C5989CE" w14:textId="77777777" w:rsidR="00061961" w:rsidRPr="003B7E45" w:rsidRDefault="00000000">
      <w:pPr>
        <w:rPr>
          <w:lang w:val="es-DO"/>
        </w:rPr>
      </w:pPr>
      <w:r w:rsidRPr="003B7E45">
        <w:rPr>
          <w:lang w:val="es-DO"/>
        </w:rPr>
        <w:t xml:space="preserve">El módulo </w:t>
      </w:r>
      <w:r w:rsidRPr="003B7E45">
        <w:rPr>
          <w:b/>
          <w:lang w:val="es-DO"/>
        </w:rPr>
        <w:t>Validador NCF y e-NCF contra la DGII</w:t>
      </w:r>
      <w:r w:rsidRPr="003B7E45">
        <w:rPr>
          <w:lang w:val="es-DO"/>
        </w:rPr>
        <w:t xml:space="preserve"> permite verificar en línea la validez de un Número de Comprobante Fiscal (NCF) o un e-NCF en facturas de compra, consultando el portal público de la DGII.</w:t>
      </w:r>
    </w:p>
    <w:p w14:paraId="02085F09" w14:textId="77777777" w:rsidR="00061961" w:rsidRDefault="00000000">
      <w:r>
        <w:rPr>
          <w:b/>
        </w:rPr>
        <w:t>Casos de uso</w:t>
      </w:r>
      <w:r>
        <w:t>:</w:t>
      </w:r>
    </w:p>
    <w:p w14:paraId="16327C6B" w14:textId="77777777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Confirmar que un NCF recibido de un proveedor está VIGENTE antes de registrar la factura.</w:t>
      </w:r>
    </w:p>
    <w:p w14:paraId="29DBC56E" w14:textId="77777777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Verificar que un e-NCF fue efectivamente ACEPTADO por la DGII.</w:t>
      </w:r>
    </w:p>
    <w:p w14:paraId="6F31CC0C" w14:textId="77777777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Reducir el riesgo de registrar gastos con comprobantes inválidos.</w:t>
      </w:r>
    </w:p>
    <w:p w14:paraId="646DE650" w14:textId="77777777" w:rsidR="00061961" w:rsidRDefault="00000000">
      <w:pPr>
        <w:pStyle w:val="Heading1"/>
      </w:pPr>
      <w:r>
        <w:rPr>
          <w:color w:val="1F3864"/>
        </w:rPr>
        <w:t>2. Instalación del Módulo</w:t>
      </w:r>
    </w:p>
    <w:p w14:paraId="672971F0" w14:textId="77777777" w:rsidR="00061961" w:rsidRDefault="00000000">
      <w:pPr>
        <w:pStyle w:val="ListBullet"/>
      </w:pPr>
      <w:r>
        <w:t>Abra Aplicaciones.</w:t>
      </w:r>
    </w:p>
    <w:p w14:paraId="3C04ED16" w14:textId="77777777" w:rsidR="00061961" w:rsidRDefault="00000000">
      <w:pPr>
        <w:pStyle w:val="ListBullet"/>
      </w:pPr>
      <w:r>
        <w:t>Retire el filtro Aplicaciones.</w:t>
      </w:r>
    </w:p>
    <w:p w14:paraId="24084A39" w14:textId="77777777" w:rsidR="00061961" w:rsidRDefault="00000000">
      <w:pPr>
        <w:pStyle w:val="ListBullet"/>
      </w:pPr>
      <w:r>
        <w:t>Busque "Validador NCF" o ncf_dgii_validation.</w:t>
      </w:r>
    </w:p>
    <w:p w14:paraId="6D142F64" w14:textId="77777777" w:rsidR="00061961" w:rsidRDefault="00000000">
      <w:pPr>
        <w:pStyle w:val="ListBullet"/>
      </w:pPr>
      <w:r>
        <w:t>Pulse Instalar.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061961" w14:paraId="0D7D7708" w14:textId="77777777">
        <w:trPr>
          <w:jc w:val="center"/>
        </w:trPr>
        <w:tc>
          <w:tcPr>
            <w:tcW w:w="7937" w:type="dxa"/>
            <w:shd w:val="clear" w:color="auto" w:fill="F7F9FC"/>
          </w:tcPr>
          <w:p w14:paraId="364B7CA8" w14:textId="31272459" w:rsidR="00061961" w:rsidRDefault="003B7E45">
            <w:r w:rsidRPr="003B7E45">
              <w:drawing>
                <wp:anchor distT="0" distB="0" distL="114300" distR="114300" simplePos="0" relativeHeight="251656192" behindDoc="0" locked="0" layoutInCell="1" allowOverlap="1" wp14:anchorId="45AA2B38" wp14:editId="286DF63C">
                  <wp:simplePos x="0" y="0"/>
                  <wp:positionH relativeFrom="column">
                    <wp:posOffset>-607988</wp:posOffset>
                  </wp:positionH>
                  <wp:positionV relativeFrom="paragraph">
                    <wp:posOffset>-684</wp:posOffset>
                  </wp:positionV>
                  <wp:extent cx="6116320" cy="1775460"/>
                  <wp:effectExtent l="0" t="0" r="0" b="0"/>
                  <wp:wrapNone/>
                  <wp:docPr id="582112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11240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177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8FA0D8E" w14:textId="77777777" w:rsidR="00061961" w:rsidRDefault="00061961"/>
          <w:p w14:paraId="7BE6AFDD" w14:textId="77777777" w:rsidR="00061961" w:rsidRDefault="00061961"/>
          <w:p w14:paraId="5BF5A2BA" w14:textId="77777777" w:rsidR="00061961" w:rsidRDefault="00061961"/>
          <w:p w14:paraId="797093B5" w14:textId="77777777" w:rsidR="00061961" w:rsidRDefault="00061961"/>
          <w:p w14:paraId="6EDF744C" w14:textId="77777777" w:rsidR="00061961" w:rsidRDefault="00061961"/>
        </w:tc>
      </w:tr>
    </w:tbl>
    <w:p w14:paraId="214C2548" w14:textId="77777777" w:rsidR="00061961" w:rsidRPr="003B7E45" w:rsidRDefault="00000000">
      <w:pPr>
        <w:jc w:val="center"/>
        <w:rPr>
          <w:lang w:val="es-DO"/>
        </w:rPr>
      </w:pPr>
      <w:r w:rsidRPr="003B7E45">
        <w:rPr>
          <w:i/>
          <w:color w:val="707070"/>
          <w:sz w:val="18"/>
          <w:lang w:val="es-DO"/>
        </w:rPr>
        <w:t>Instalación del módulo ncf_dgii_validation desde Aplicaciones</w:t>
      </w:r>
    </w:p>
    <w:p w14:paraId="013EF78D" w14:textId="77777777" w:rsidR="00061961" w:rsidRPr="003B7E45" w:rsidRDefault="00061961">
      <w:pPr>
        <w:rPr>
          <w:lang w:val="es-DO"/>
        </w:rPr>
      </w:pPr>
    </w:p>
    <w:p w14:paraId="67AB9F22" w14:textId="77777777" w:rsidR="00061961" w:rsidRPr="003B7E45" w:rsidRDefault="00000000">
      <w:pPr>
        <w:rPr>
          <w:lang w:val="es-DO"/>
        </w:rPr>
      </w:pPr>
      <w:r w:rsidRPr="003B7E45">
        <w:rPr>
          <w:lang w:val="es-DO"/>
        </w:rPr>
        <w:t>NOTA: El módulo requiere que l10n_do_accounting esté instalado (gestión de comprobantes fiscales dominicanos).</w:t>
      </w:r>
    </w:p>
    <w:p w14:paraId="3E04BD0F" w14:textId="77777777" w:rsidR="00061961" w:rsidRPr="003B7E45" w:rsidRDefault="00000000">
      <w:pPr>
        <w:pStyle w:val="Heading1"/>
        <w:rPr>
          <w:lang w:val="es-DO"/>
        </w:rPr>
      </w:pPr>
      <w:r w:rsidRPr="003B7E45">
        <w:rPr>
          <w:color w:val="1F3864"/>
          <w:lang w:val="es-DO"/>
        </w:rPr>
        <w:t>3. Validación de NCF en Facturas de Compra</w:t>
      </w:r>
    </w:p>
    <w:p w14:paraId="56D5C85B" w14:textId="77777777" w:rsidR="00061961" w:rsidRPr="003B7E45" w:rsidRDefault="00000000">
      <w:pPr>
        <w:rPr>
          <w:lang w:val="es-DO"/>
        </w:rPr>
      </w:pPr>
      <w:r w:rsidRPr="003B7E45">
        <w:rPr>
          <w:lang w:val="es-DO"/>
        </w:rPr>
        <w:t>Al registrar una factura de compra con un NCF tradicional:</w:t>
      </w:r>
    </w:p>
    <w:p w14:paraId="62743814" w14:textId="77777777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Seleccione al proveedor (debe tener RNC configurado).</w:t>
      </w:r>
    </w:p>
    <w:p w14:paraId="1F983C1F" w14:textId="77777777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Elija el tipo de comprobante y capture el número de NCF.</w:t>
      </w:r>
    </w:p>
    <w:p w14:paraId="2E473779" w14:textId="77777777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Al salir del campo, el módulo consulta automáticamente la DGII.</w:t>
      </w:r>
    </w:p>
    <w:p w14:paraId="7D27D7FF" w14:textId="0C7FCA3E" w:rsidR="00061961" w:rsidRDefault="00000000">
      <w:pPr>
        <w:pStyle w:val="ListBullet"/>
        <w:rPr>
          <w:lang w:val="es-DO"/>
        </w:rPr>
      </w:pPr>
      <w:r w:rsidRPr="003B7E45">
        <w:rPr>
          <w:lang w:val="es-DO"/>
        </w:rPr>
        <w:t>El estado se muestra como un badge: Válido (verde), Inválido (rojo) o Sin Validar (amarillo).</w:t>
      </w:r>
    </w:p>
    <w:p w14:paraId="4C7A2489" w14:textId="67DC6338" w:rsidR="003B7E45" w:rsidRDefault="003B7E45" w:rsidP="003B7E45">
      <w:pPr>
        <w:pStyle w:val="ListBullet"/>
        <w:numPr>
          <w:ilvl w:val="0"/>
          <w:numId w:val="0"/>
        </w:numPr>
        <w:ind w:left="360"/>
        <w:rPr>
          <w:lang w:val="es-DO"/>
        </w:rPr>
      </w:pPr>
    </w:p>
    <w:p w14:paraId="4CB7FFCC" w14:textId="77777777" w:rsidR="003B7E45" w:rsidRPr="003B7E45" w:rsidRDefault="003B7E45" w:rsidP="003B7E45">
      <w:pPr>
        <w:pStyle w:val="ListBullet"/>
        <w:numPr>
          <w:ilvl w:val="0"/>
          <w:numId w:val="0"/>
        </w:numPr>
        <w:ind w:left="360"/>
        <w:rPr>
          <w:lang w:val="es-D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061961" w:rsidRPr="003B7E45" w14:paraId="03AB2EE1" w14:textId="77777777">
        <w:trPr>
          <w:jc w:val="center"/>
        </w:trPr>
        <w:tc>
          <w:tcPr>
            <w:tcW w:w="7937" w:type="dxa"/>
            <w:shd w:val="clear" w:color="auto" w:fill="F7F9FC"/>
          </w:tcPr>
          <w:p w14:paraId="2E91EE0F" w14:textId="6D4A2790" w:rsidR="00061961" w:rsidRPr="003B7E45" w:rsidRDefault="003B7E45">
            <w:pPr>
              <w:rPr>
                <w:i/>
                <w:color w:val="707070"/>
                <w:sz w:val="20"/>
                <w:lang w:val="es-DO"/>
              </w:rPr>
            </w:pPr>
            <w:r w:rsidRPr="003B7E45">
              <w:lastRenderedPageBreak/>
              <w:drawing>
                <wp:anchor distT="0" distB="0" distL="114300" distR="114300" simplePos="0" relativeHeight="251662336" behindDoc="0" locked="0" layoutInCell="1" allowOverlap="1" wp14:anchorId="6CFD2D9F" wp14:editId="1D8C13B2">
                  <wp:simplePos x="0" y="0"/>
                  <wp:positionH relativeFrom="column">
                    <wp:posOffset>-435463</wp:posOffset>
                  </wp:positionH>
                  <wp:positionV relativeFrom="paragraph">
                    <wp:posOffset>23299</wp:posOffset>
                  </wp:positionV>
                  <wp:extent cx="6116320" cy="3174365"/>
                  <wp:effectExtent l="0" t="0" r="0" b="6985"/>
                  <wp:wrapNone/>
                  <wp:docPr id="6796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63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17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F1F8C7" w14:textId="37BCD545" w:rsidR="003B7E45" w:rsidRDefault="003B7E45">
            <w:pPr>
              <w:rPr>
                <w:lang w:val="es-DO"/>
              </w:rPr>
            </w:pPr>
          </w:p>
          <w:p w14:paraId="00EF02D9" w14:textId="2C25E61C" w:rsidR="003B7E45" w:rsidRDefault="003B7E45">
            <w:pPr>
              <w:rPr>
                <w:lang w:val="es-DO"/>
              </w:rPr>
            </w:pPr>
          </w:p>
          <w:p w14:paraId="7FB46CE0" w14:textId="5845B5DE" w:rsidR="003B7E45" w:rsidRPr="003B7E45" w:rsidRDefault="003B7E45">
            <w:pPr>
              <w:rPr>
                <w:lang w:val="es-DO"/>
              </w:rPr>
            </w:pPr>
          </w:p>
          <w:p w14:paraId="2F668A32" w14:textId="22A5B754" w:rsidR="00061961" w:rsidRPr="003B7E45" w:rsidRDefault="00061961">
            <w:pPr>
              <w:rPr>
                <w:lang w:val="es-DO"/>
              </w:rPr>
            </w:pPr>
          </w:p>
          <w:p w14:paraId="1F76E1CA" w14:textId="2505CA8D" w:rsidR="003B7E45" w:rsidRPr="003B7E45" w:rsidRDefault="003B7E45">
            <w:pPr>
              <w:rPr>
                <w:lang w:val="es-DO"/>
              </w:rPr>
            </w:pPr>
          </w:p>
          <w:p w14:paraId="3440F13F" w14:textId="77777777" w:rsidR="003B7E45" w:rsidRDefault="003B7E45">
            <w:pPr>
              <w:rPr>
                <w:lang w:val="es-DO"/>
              </w:rPr>
            </w:pPr>
          </w:p>
          <w:p w14:paraId="776E253D" w14:textId="754277A6" w:rsidR="003B7E45" w:rsidRPr="003B7E45" w:rsidRDefault="003B7E45">
            <w:pPr>
              <w:rPr>
                <w:lang w:val="es-DO"/>
              </w:rPr>
            </w:pPr>
          </w:p>
          <w:p w14:paraId="0BD0645A" w14:textId="77777777" w:rsidR="00061961" w:rsidRPr="003B7E45" w:rsidRDefault="00061961">
            <w:pPr>
              <w:rPr>
                <w:lang w:val="es-DO"/>
              </w:rPr>
            </w:pPr>
          </w:p>
          <w:p w14:paraId="54A68F69" w14:textId="77777777" w:rsidR="00061961" w:rsidRPr="003B7E45" w:rsidRDefault="00061961">
            <w:pPr>
              <w:rPr>
                <w:lang w:val="es-DO"/>
              </w:rPr>
            </w:pPr>
          </w:p>
          <w:p w14:paraId="523CDB05" w14:textId="77777777" w:rsidR="00061961" w:rsidRPr="003B7E45" w:rsidRDefault="00061961">
            <w:pPr>
              <w:rPr>
                <w:lang w:val="es-DO"/>
              </w:rPr>
            </w:pPr>
          </w:p>
        </w:tc>
      </w:tr>
    </w:tbl>
    <w:p w14:paraId="59321BF8" w14:textId="7E3A10EA" w:rsidR="00061961" w:rsidRPr="003B7E45" w:rsidRDefault="00000000">
      <w:pPr>
        <w:jc w:val="center"/>
        <w:rPr>
          <w:lang w:val="es-DO"/>
        </w:rPr>
      </w:pPr>
      <w:r w:rsidRPr="003B7E45">
        <w:rPr>
          <w:i/>
          <w:color w:val="707070"/>
          <w:sz w:val="18"/>
          <w:lang w:val="es-DO"/>
        </w:rPr>
        <w:t xml:space="preserve">Factura de </w:t>
      </w:r>
      <w:r w:rsidR="00F03266">
        <w:rPr>
          <w:i/>
          <w:color w:val="707070"/>
          <w:sz w:val="18"/>
          <w:lang w:val="es-DO"/>
        </w:rPr>
        <w:t>credito</w:t>
      </w:r>
      <w:r w:rsidRPr="003B7E45">
        <w:rPr>
          <w:i/>
          <w:color w:val="707070"/>
          <w:sz w:val="18"/>
          <w:lang w:val="es-DO"/>
        </w:rPr>
        <w:t xml:space="preserve"> con NCF tradicional marcado como </w:t>
      </w:r>
      <w:r w:rsidR="00D86425">
        <w:rPr>
          <w:i/>
          <w:color w:val="707070"/>
          <w:sz w:val="18"/>
          <w:lang w:val="es-DO"/>
        </w:rPr>
        <w:t>sin validar</w:t>
      </w:r>
      <w:r w:rsidRPr="003B7E45">
        <w:rPr>
          <w:i/>
          <w:color w:val="707070"/>
          <w:sz w:val="18"/>
          <w:lang w:val="es-DO"/>
        </w:rPr>
        <w:t xml:space="preserve"> tras consulta a la DGII</w:t>
      </w:r>
    </w:p>
    <w:p w14:paraId="7267D5B4" w14:textId="61A02B4C" w:rsidR="00061961" w:rsidRPr="003B7E45" w:rsidRDefault="00061961">
      <w:pPr>
        <w:rPr>
          <w:lang w:val="es-DO"/>
        </w:rPr>
      </w:pPr>
    </w:p>
    <w:p w14:paraId="147E47B7" w14:textId="7F863DE5" w:rsidR="00061961" w:rsidRPr="003B7E45" w:rsidRDefault="00000000">
      <w:pPr>
        <w:pStyle w:val="Heading1"/>
        <w:rPr>
          <w:lang w:val="es-DO"/>
        </w:rPr>
      </w:pPr>
      <w:r w:rsidRPr="003B7E45">
        <w:rPr>
          <w:color w:val="1F3864"/>
          <w:lang w:val="es-DO"/>
        </w:rPr>
        <w:t>4. Validación de e-CF (Factura Electrónica)</w:t>
      </w:r>
    </w:p>
    <w:p w14:paraId="4B91EB8E" w14:textId="77777777" w:rsidR="00061961" w:rsidRPr="003B7E45" w:rsidRDefault="00000000">
      <w:pPr>
        <w:rPr>
          <w:lang w:val="es-DO"/>
        </w:rPr>
      </w:pPr>
      <w:r w:rsidRPr="003B7E45">
        <w:rPr>
          <w:lang w:val="es-DO"/>
        </w:rPr>
        <w:t>Para e-CF (prefijos E31-E47), la consulta a la DGII requiere además:</w:t>
      </w:r>
    </w:p>
    <w:p w14:paraId="380689A4" w14:textId="708DC8F1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El RNC del comprador (el RNC de su compañía).</w:t>
      </w:r>
    </w:p>
    <w:p w14:paraId="6DDB375C" w14:textId="77777777" w:rsidR="00061961" w:rsidRDefault="00000000">
      <w:pPr>
        <w:pStyle w:val="ListBullet"/>
      </w:pPr>
      <w:r>
        <w:t>El código de seguridad del e-CF (campo l10n_do_ecf_security_code).</w:t>
      </w:r>
    </w:p>
    <w:p w14:paraId="0DE7BC03" w14:textId="77777777" w:rsidR="00061961" w:rsidRPr="003B7E45" w:rsidRDefault="00000000">
      <w:pPr>
        <w:rPr>
          <w:lang w:val="es-DO"/>
        </w:rPr>
      </w:pPr>
      <w:r w:rsidRPr="003B7E45">
        <w:rPr>
          <w:lang w:val="es-DO"/>
        </w:rPr>
        <w:t>El módulo completa estos valores automáticamente si están disponibles en el registro. Si falta el código de seguridad, verá un mensaje indicando que debe cargarlo antes de continuar.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061961" w14:paraId="0499324E" w14:textId="77777777">
        <w:trPr>
          <w:jc w:val="center"/>
        </w:trPr>
        <w:tc>
          <w:tcPr>
            <w:tcW w:w="7937" w:type="dxa"/>
            <w:shd w:val="clear" w:color="auto" w:fill="F7F9FC"/>
          </w:tcPr>
          <w:p w14:paraId="7BB3E84F" w14:textId="0A62BA71" w:rsidR="00F03266" w:rsidRDefault="00F03266" w:rsidP="00F03266">
            <w:r w:rsidRPr="00F03266">
              <w:drawing>
                <wp:anchor distT="0" distB="0" distL="114300" distR="114300" simplePos="0" relativeHeight="251667456" behindDoc="0" locked="0" layoutInCell="1" allowOverlap="1" wp14:anchorId="129FB2A2" wp14:editId="21DC5A79">
                  <wp:simplePos x="0" y="0"/>
                  <wp:positionH relativeFrom="column">
                    <wp:posOffset>-409282</wp:posOffset>
                  </wp:positionH>
                  <wp:positionV relativeFrom="paragraph">
                    <wp:posOffset>-38345</wp:posOffset>
                  </wp:positionV>
                  <wp:extent cx="5395351" cy="2215948"/>
                  <wp:effectExtent l="0" t="0" r="0" b="0"/>
                  <wp:wrapNone/>
                  <wp:docPr id="278392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3921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5351" cy="2215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B67D13" w14:textId="77777777" w:rsidR="00061961" w:rsidRDefault="00061961"/>
          <w:p w14:paraId="41E90B68" w14:textId="77777777" w:rsidR="00061961" w:rsidRDefault="00061961"/>
          <w:p w14:paraId="246775E4" w14:textId="77777777" w:rsidR="00061961" w:rsidRDefault="00061961"/>
          <w:p w14:paraId="30226EE4" w14:textId="77777777" w:rsidR="00061961" w:rsidRDefault="00061961"/>
          <w:p w14:paraId="3404EA1C" w14:textId="77777777" w:rsidR="00061961" w:rsidRDefault="00061961"/>
          <w:p w14:paraId="3B960060" w14:textId="77777777" w:rsidR="00061961" w:rsidRDefault="00061961"/>
        </w:tc>
      </w:tr>
    </w:tbl>
    <w:p w14:paraId="042B7C22" w14:textId="3C794952" w:rsidR="00061961" w:rsidRPr="003B7E45" w:rsidRDefault="00000000">
      <w:pPr>
        <w:jc w:val="center"/>
        <w:rPr>
          <w:lang w:val="es-DO"/>
        </w:rPr>
      </w:pPr>
      <w:r w:rsidRPr="003B7E45">
        <w:rPr>
          <w:i/>
          <w:color w:val="707070"/>
          <w:sz w:val="18"/>
          <w:lang w:val="es-DO"/>
        </w:rPr>
        <w:t xml:space="preserve">Factura de </w:t>
      </w:r>
      <w:r w:rsidR="00F03266">
        <w:rPr>
          <w:i/>
          <w:color w:val="707070"/>
          <w:sz w:val="18"/>
          <w:lang w:val="es-DO"/>
        </w:rPr>
        <w:t>credito</w:t>
      </w:r>
      <w:r w:rsidRPr="003B7E45">
        <w:rPr>
          <w:i/>
          <w:color w:val="707070"/>
          <w:sz w:val="18"/>
          <w:lang w:val="es-DO"/>
        </w:rPr>
        <w:t xml:space="preserve"> electrónica con e-NCF </w:t>
      </w:r>
      <w:r w:rsidR="00B2448C">
        <w:rPr>
          <w:i/>
          <w:color w:val="707070"/>
          <w:sz w:val="18"/>
          <w:lang w:val="es-DO"/>
        </w:rPr>
        <w:t>marcado</w:t>
      </w:r>
      <w:r w:rsidRPr="003B7E45">
        <w:rPr>
          <w:i/>
          <w:color w:val="707070"/>
          <w:sz w:val="18"/>
          <w:lang w:val="es-DO"/>
        </w:rPr>
        <w:t xml:space="preserve"> como </w:t>
      </w:r>
      <w:r w:rsidR="00F03266">
        <w:rPr>
          <w:i/>
          <w:color w:val="707070"/>
          <w:sz w:val="18"/>
          <w:lang w:val="es-DO"/>
        </w:rPr>
        <w:t>sin validar</w:t>
      </w:r>
      <w:r w:rsidRPr="003B7E45">
        <w:rPr>
          <w:i/>
          <w:color w:val="707070"/>
          <w:sz w:val="18"/>
          <w:lang w:val="es-DO"/>
        </w:rPr>
        <w:t xml:space="preserve"> ante la DGII</w:t>
      </w:r>
    </w:p>
    <w:p w14:paraId="1345D4C2" w14:textId="77777777" w:rsidR="00061961" w:rsidRPr="003B7E45" w:rsidRDefault="00061961">
      <w:pPr>
        <w:rPr>
          <w:lang w:val="es-DO"/>
        </w:rPr>
      </w:pPr>
    </w:p>
    <w:p w14:paraId="78FFD6FD" w14:textId="77777777" w:rsidR="00061961" w:rsidRPr="003B7E45" w:rsidRDefault="00000000">
      <w:pPr>
        <w:pStyle w:val="Heading1"/>
        <w:rPr>
          <w:lang w:val="es-DO"/>
        </w:rPr>
      </w:pPr>
      <w:r w:rsidRPr="003B7E45">
        <w:rPr>
          <w:color w:val="1F3864"/>
          <w:lang w:val="es-DO"/>
        </w:rPr>
        <w:t>5. Estados de Validación y su Significado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061961" w14:paraId="2AED50A6" w14:textId="77777777">
        <w:tc>
          <w:tcPr>
            <w:tcW w:w="2268" w:type="dxa"/>
            <w:shd w:val="clear" w:color="auto" w:fill="1F3864"/>
          </w:tcPr>
          <w:p w14:paraId="09E790D0" w14:textId="77777777" w:rsidR="00061961" w:rsidRDefault="00000000">
            <w:r>
              <w:rPr>
                <w:b/>
                <w:color w:val="FFFFFF"/>
              </w:rPr>
              <w:t>Estado</w:t>
            </w:r>
          </w:p>
        </w:tc>
        <w:tc>
          <w:tcPr>
            <w:tcW w:w="6803" w:type="dxa"/>
            <w:shd w:val="clear" w:color="auto" w:fill="1F3864"/>
          </w:tcPr>
          <w:p w14:paraId="13AB3A6E" w14:textId="77777777" w:rsidR="00061961" w:rsidRDefault="00000000">
            <w:r>
              <w:rPr>
                <w:b/>
                <w:color w:val="FFFFFF"/>
              </w:rPr>
              <w:t>Significado</w:t>
            </w:r>
          </w:p>
        </w:tc>
      </w:tr>
      <w:tr w:rsidR="00061961" w:rsidRPr="003B7E45" w14:paraId="54C29BF3" w14:textId="77777777">
        <w:tc>
          <w:tcPr>
            <w:tcW w:w="2268" w:type="dxa"/>
          </w:tcPr>
          <w:p w14:paraId="6D3BBD1B" w14:textId="77777777" w:rsidR="00061961" w:rsidRDefault="00000000">
            <w:r>
              <w:t>NCF Válido</w:t>
            </w:r>
          </w:p>
        </w:tc>
        <w:tc>
          <w:tcPr>
            <w:tcW w:w="6803" w:type="dxa"/>
          </w:tcPr>
          <w:p w14:paraId="27D2959E" w14:textId="77777777" w:rsidR="00061961" w:rsidRPr="003B7E45" w:rsidRDefault="00000000">
            <w:pPr>
              <w:rPr>
                <w:lang w:val="es-DO"/>
              </w:rPr>
            </w:pPr>
            <w:r w:rsidRPr="003B7E45">
              <w:rPr>
                <w:lang w:val="es-DO"/>
              </w:rPr>
              <w:t>El portal DGII confirma que el comprobante es vigente (NCF) o fue aceptado (e-CF).</w:t>
            </w:r>
          </w:p>
        </w:tc>
      </w:tr>
      <w:tr w:rsidR="00061961" w:rsidRPr="003B7E45" w14:paraId="7ACDCB89" w14:textId="77777777">
        <w:tc>
          <w:tcPr>
            <w:tcW w:w="2268" w:type="dxa"/>
            <w:shd w:val="clear" w:color="auto" w:fill="F2F2F2"/>
          </w:tcPr>
          <w:p w14:paraId="48E5930B" w14:textId="77777777" w:rsidR="00061961" w:rsidRDefault="00000000">
            <w:r>
              <w:t>NCF Inválido</w:t>
            </w:r>
          </w:p>
        </w:tc>
        <w:tc>
          <w:tcPr>
            <w:tcW w:w="6803" w:type="dxa"/>
            <w:shd w:val="clear" w:color="auto" w:fill="F2F2F2"/>
          </w:tcPr>
          <w:p w14:paraId="2A46D7B4" w14:textId="77777777" w:rsidR="00061961" w:rsidRPr="003B7E45" w:rsidRDefault="00000000">
            <w:pPr>
              <w:rPr>
                <w:lang w:val="es-DO"/>
              </w:rPr>
            </w:pPr>
            <w:r w:rsidRPr="003B7E45">
              <w:rPr>
                <w:lang w:val="es-DO"/>
              </w:rPr>
              <w:t>El comprobante no existe o fue rechazado por la DGII.</w:t>
            </w:r>
          </w:p>
        </w:tc>
      </w:tr>
      <w:tr w:rsidR="00061961" w14:paraId="45EFCCBE" w14:textId="77777777">
        <w:tc>
          <w:tcPr>
            <w:tcW w:w="2268" w:type="dxa"/>
          </w:tcPr>
          <w:p w14:paraId="44063AFC" w14:textId="77777777" w:rsidR="00061961" w:rsidRDefault="00000000">
            <w:r>
              <w:t>NCF Sin Validar</w:t>
            </w:r>
          </w:p>
        </w:tc>
        <w:tc>
          <w:tcPr>
            <w:tcW w:w="6803" w:type="dxa"/>
          </w:tcPr>
          <w:p w14:paraId="3E11A4E5" w14:textId="77777777" w:rsidR="00061961" w:rsidRDefault="00000000">
            <w:r w:rsidRPr="003B7E45">
              <w:rPr>
                <w:lang w:val="es-DO"/>
              </w:rPr>
              <w:t xml:space="preserve">Ocurrió un error al consultar el portal. </w:t>
            </w:r>
            <w:r>
              <w:t>Reintente más tarde.</w:t>
            </w:r>
          </w:p>
        </w:tc>
      </w:tr>
      <w:tr w:rsidR="00061961" w:rsidRPr="003B7E45" w14:paraId="303F8BDD" w14:textId="77777777">
        <w:tc>
          <w:tcPr>
            <w:tcW w:w="2268" w:type="dxa"/>
            <w:shd w:val="clear" w:color="auto" w:fill="F2F2F2"/>
          </w:tcPr>
          <w:p w14:paraId="1B8E6FEA" w14:textId="77777777" w:rsidR="00061961" w:rsidRDefault="00000000">
            <w:r>
              <w:t>(Vacío)</w:t>
            </w:r>
          </w:p>
        </w:tc>
        <w:tc>
          <w:tcPr>
            <w:tcW w:w="6803" w:type="dxa"/>
            <w:shd w:val="clear" w:color="auto" w:fill="F2F2F2"/>
          </w:tcPr>
          <w:p w14:paraId="42682426" w14:textId="77777777" w:rsidR="00061961" w:rsidRPr="003B7E45" w:rsidRDefault="00000000">
            <w:pPr>
              <w:rPr>
                <w:lang w:val="es-DO"/>
              </w:rPr>
            </w:pPr>
            <w:r w:rsidRPr="003B7E45">
              <w:rPr>
                <w:lang w:val="es-DO"/>
              </w:rPr>
              <w:t>No se ha ejecutado la validación todavía.</w:t>
            </w:r>
          </w:p>
        </w:tc>
      </w:tr>
    </w:tbl>
    <w:p w14:paraId="10E570C2" w14:textId="77777777" w:rsidR="00061961" w:rsidRPr="003B7E45" w:rsidRDefault="00000000">
      <w:pPr>
        <w:pStyle w:val="Heading1"/>
        <w:rPr>
          <w:lang w:val="es-DO"/>
        </w:rPr>
      </w:pPr>
      <w:r w:rsidRPr="003B7E45">
        <w:rPr>
          <w:color w:val="1F3864"/>
          <w:lang w:val="es-DO"/>
        </w:rPr>
        <w:t>6. Validación Manual</w:t>
      </w:r>
    </w:p>
    <w:p w14:paraId="4D23834A" w14:textId="77777777" w:rsidR="00061961" w:rsidRPr="003B7E45" w:rsidRDefault="00000000">
      <w:pPr>
        <w:rPr>
          <w:lang w:val="es-DO"/>
        </w:rPr>
      </w:pPr>
      <w:r w:rsidRPr="003B7E45">
        <w:rPr>
          <w:lang w:val="es-DO"/>
        </w:rPr>
        <w:t>Si necesita re-validar una factura:</w:t>
      </w:r>
    </w:p>
    <w:p w14:paraId="66708C4A" w14:textId="77777777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Abra la factura de compra.</w:t>
      </w:r>
    </w:p>
    <w:p w14:paraId="06C2EDFE" w14:textId="77777777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Pulse el botón "Validar NCF" o el ícono de refresco asociado.</w:t>
      </w:r>
    </w:p>
    <w:p w14:paraId="7F30ED74" w14:textId="77777777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El estado se actualizará con el resultado más reciente.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061961" w14:paraId="58C8863E" w14:textId="77777777">
        <w:trPr>
          <w:jc w:val="center"/>
        </w:trPr>
        <w:tc>
          <w:tcPr>
            <w:tcW w:w="7937" w:type="dxa"/>
            <w:shd w:val="clear" w:color="auto" w:fill="F7F9FC"/>
          </w:tcPr>
          <w:p w14:paraId="48C1DD51" w14:textId="00CFC49F" w:rsidR="00061961" w:rsidRDefault="00D7774E">
            <w:r w:rsidRPr="00D7774E">
              <w:drawing>
                <wp:anchor distT="0" distB="0" distL="114300" distR="114300" simplePos="0" relativeHeight="251659264" behindDoc="0" locked="0" layoutInCell="1" allowOverlap="1" wp14:anchorId="3DB6C91A" wp14:editId="1D87A063">
                  <wp:simplePos x="0" y="0"/>
                  <wp:positionH relativeFrom="column">
                    <wp:posOffset>-326439</wp:posOffset>
                  </wp:positionH>
                  <wp:positionV relativeFrom="paragraph">
                    <wp:posOffset>-54366</wp:posOffset>
                  </wp:positionV>
                  <wp:extent cx="5553612" cy="1920586"/>
                  <wp:effectExtent l="0" t="0" r="0" b="3810"/>
                  <wp:wrapNone/>
                  <wp:docPr id="1920152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1526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612" cy="1920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0544870" w14:textId="77777777" w:rsidR="00061961" w:rsidRDefault="00061961"/>
          <w:p w14:paraId="4C6BCCA0" w14:textId="77777777" w:rsidR="00061961" w:rsidRDefault="00061961"/>
          <w:p w14:paraId="5E95EB18" w14:textId="77777777" w:rsidR="00061961" w:rsidRDefault="00061961"/>
          <w:p w14:paraId="3868D0CF" w14:textId="77777777" w:rsidR="00061961" w:rsidRDefault="00061961"/>
          <w:p w14:paraId="281F6DEB" w14:textId="77777777" w:rsidR="00061961" w:rsidRDefault="00061961"/>
        </w:tc>
      </w:tr>
    </w:tbl>
    <w:p w14:paraId="1FD2E95E" w14:textId="77777777" w:rsidR="00061961" w:rsidRPr="003B7E45" w:rsidRDefault="00000000">
      <w:pPr>
        <w:jc w:val="center"/>
        <w:rPr>
          <w:lang w:val="es-DO"/>
        </w:rPr>
      </w:pPr>
      <w:r w:rsidRPr="003B7E45">
        <w:rPr>
          <w:i/>
          <w:color w:val="707070"/>
          <w:sz w:val="18"/>
          <w:lang w:val="es-DO"/>
        </w:rPr>
        <w:t>Botón de validación manual de NCF en el formulario de factura de compra</w:t>
      </w:r>
    </w:p>
    <w:p w14:paraId="794F83C0" w14:textId="77777777" w:rsidR="00061961" w:rsidRPr="003B7E45" w:rsidRDefault="00061961">
      <w:pPr>
        <w:rPr>
          <w:lang w:val="es-DO"/>
        </w:rPr>
      </w:pPr>
    </w:p>
    <w:p w14:paraId="7A7E5D53" w14:textId="77777777" w:rsidR="00061961" w:rsidRPr="003B7E45" w:rsidRDefault="00000000">
      <w:pPr>
        <w:pStyle w:val="Heading1"/>
        <w:rPr>
          <w:lang w:val="es-DO"/>
        </w:rPr>
      </w:pPr>
      <w:r w:rsidRPr="003B7E45">
        <w:rPr>
          <w:color w:val="1F3864"/>
          <w:lang w:val="es-DO"/>
        </w:rPr>
        <w:t>7. Solución de Problemas</w:t>
      </w:r>
    </w:p>
    <w:p w14:paraId="5CCF2DAA" w14:textId="77777777" w:rsidR="00061961" w:rsidRPr="003B7E45" w:rsidRDefault="00000000">
      <w:pPr>
        <w:pStyle w:val="Heading2"/>
        <w:rPr>
          <w:lang w:val="es-DO"/>
        </w:rPr>
      </w:pPr>
      <w:r w:rsidRPr="003B7E45">
        <w:rPr>
          <w:color w:val="2E74B5"/>
          <w:lang w:val="es-DO"/>
        </w:rPr>
        <w:t>7.1 El Portal de la DGII No Responde</w:t>
      </w:r>
    </w:p>
    <w:p w14:paraId="1317BDFC" w14:textId="77777777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El timeout del módulo es de 10 segundos.</w:t>
      </w:r>
    </w:p>
    <w:p w14:paraId="10E01D41" w14:textId="77777777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Si el portal está caído, el estado se marcará como Sin Validar.</w:t>
      </w:r>
    </w:p>
    <w:p w14:paraId="00CEFCA4" w14:textId="77777777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Reintente más tarde desde el botón de validación manual.</w:t>
      </w:r>
    </w:p>
    <w:p w14:paraId="1FBED1A2" w14:textId="77777777" w:rsidR="00061961" w:rsidRDefault="00000000">
      <w:pPr>
        <w:pStyle w:val="Heading2"/>
      </w:pPr>
      <w:r>
        <w:rPr>
          <w:color w:val="2E74B5"/>
        </w:rPr>
        <w:t>7.2 El Proveedor No Tiene RNC</w:t>
      </w:r>
    </w:p>
    <w:p w14:paraId="767CF437" w14:textId="77777777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La validación requiere que el proveedor tenga un RNC registrado.</w:t>
      </w:r>
    </w:p>
    <w:p w14:paraId="32B1C872" w14:textId="77777777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Si no lo tiene, verá un mensaje pidiendo configurarlo antes de validar.</w:t>
      </w:r>
    </w:p>
    <w:p w14:paraId="69639334" w14:textId="77777777" w:rsidR="00061961" w:rsidRPr="003B7E45" w:rsidRDefault="00000000">
      <w:pPr>
        <w:pStyle w:val="Heading2"/>
        <w:rPr>
          <w:lang w:val="es-DO"/>
        </w:rPr>
      </w:pPr>
      <w:r w:rsidRPr="003B7E45">
        <w:rPr>
          <w:color w:val="2E74B5"/>
          <w:lang w:val="es-DO"/>
        </w:rPr>
        <w:lastRenderedPageBreak/>
        <w:t>7.3 Falta el Código de Seguridad en un e-CF</w:t>
      </w:r>
    </w:p>
    <w:p w14:paraId="2C133145" w14:textId="77777777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Este código es emitido por la DGII al aceptar el e-CF.</w:t>
      </w:r>
    </w:p>
    <w:p w14:paraId="7755F5CF" w14:textId="77777777" w:rsidR="00061961" w:rsidRPr="003B7E45" w:rsidRDefault="00000000">
      <w:pPr>
        <w:pStyle w:val="ListBullet"/>
        <w:rPr>
          <w:lang w:val="es-DO"/>
        </w:rPr>
      </w:pPr>
      <w:r w:rsidRPr="003B7E45">
        <w:rPr>
          <w:lang w:val="es-DO"/>
        </w:rPr>
        <w:t>Debe capturarlo en la factura antes de intentar validar.</w:t>
      </w:r>
    </w:p>
    <w:p w14:paraId="37C40CEC" w14:textId="77777777" w:rsidR="00061961" w:rsidRPr="003B7E45" w:rsidRDefault="00000000">
      <w:pPr>
        <w:pStyle w:val="Heading1"/>
        <w:rPr>
          <w:lang w:val="es-DO"/>
        </w:rPr>
      </w:pPr>
      <w:r w:rsidRPr="003B7E45">
        <w:rPr>
          <w:color w:val="1F3864"/>
          <w:lang w:val="es-DO"/>
        </w:rPr>
        <w:t>8. Preguntas Frecuentes</w:t>
      </w:r>
    </w:p>
    <w:p w14:paraId="773083FC" w14:textId="77777777" w:rsidR="00061961" w:rsidRPr="003B7E45" w:rsidRDefault="00000000">
      <w:pPr>
        <w:pStyle w:val="Heading2"/>
        <w:rPr>
          <w:lang w:val="es-DO"/>
        </w:rPr>
      </w:pPr>
      <w:r w:rsidRPr="003B7E45">
        <w:rPr>
          <w:color w:val="2E74B5"/>
          <w:lang w:val="es-DO"/>
        </w:rPr>
        <w:t>¿Necesito validar todos los NCF de compras?</w:t>
      </w:r>
    </w:p>
    <w:p w14:paraId="1B445AFA" w14:textId="77777777" w:rsidR="00061961" w:rsidRPr="003B7E45" w:rsidRDefault="00000000">
      <w:pPr>
        <w:rPr>
          <w:lang w:val="es-DO"/>
        </w:rPr>
      </w:pPr>
      <w:r w:rsidRPr="003B7E45">
        <w:rPr>
          <w:lang w:val="es-DO"/>
        </w:rPr>
        <w:t>Es una buena práctica para reducir riesgo fiscal, pero no es obligatorio. El módulo no impide registrar una factura con NCF inválido; simplemente lo marca como tal.</w:t>
      </w:r>
    </w:p>
    <w:p w14:paraId="2862E92F" w14:textId="77777777" w:rsidR="00061961" w:rsidRPr="003B7E45" w:rsidRDefault="00000000">
      <w:pPr>
        <w:pStyle w:val="Heading2"/>
        <w:rPr>
          <w:lang w:val="es-DO"/>
        </w:rPr>
      </w:pPr>
      <w:r w:rsidRPr="003B7E45">
        <w:rPr>
          <w:color w:val="2E74B5"/>
          <w:lang w:val="es-DO"/>
        </w:rPr>
        <w:t>¿Qué diferencia hay entre validar un NCF y un e-CF?</w:t>
      </w:r>
    </w:p>
    <w:p w14:paraId="75988B09" w14:textId="77777777" w:rsidR="00061961" w:rsidRPr="003B7E45" w:rsidRDefault="00000000">
      <w:pPr>
        <w:rPr>
          <w:lang w:val="es-DO"/>
        </w:rPr>
      </w:pPr>
      <w:r w:rsidRPr="003B7E45">
        <w:rPr>
          <w:lang w:val="es-DO"/>
        </w:rPr>
        <w:t>Para NCF tradicionales, la DGII responde con el estado VIGENTE / NO VIGENTE. Para e-CF, responde con Aceptado / Rechazado / En Proceso. El módulo interpreta ambos resultados y muestra un badge común.</w:t>
      </w:r>
    </w:p>
    <w:p w14:paraId="781AC5BD" w14:textId="77777777" w:rsidR="00061961" w:rsidRPr="003B7E45" w:rsidRDefault="00000000">
      <w:pPr>
        <w:pStyle w:val="Heading2"/>
        <w:rPr>
          <w:lang w:val="es-DO"/>
        </w:rPr>
      </w:pPr>
      <w:r w:rsidRPr="003B7E45">
        <w:rPr>
          <w:color w:val="2E74B5"/>
          <w:lang w:val="es-DO"/>
        </w:rPr>
        <w:t>¿Puedo validar varios NCF a la vez?</w:t>
      </w:r>
    </w:p>
    <w:p w14:paraId="3620CC09" w14:textId="77777777" w:rsidR="00061961" w:rsidRPr="003B7E45" w:rsidRDefault="00000000">
      <w:pPr>
        <w:rPr>
          <w:lang w:val="es-DO"/>
        </w:rPr>
      </w:pPr>
      <w:r w:rsidRPr="003B7E45">
        <w:rPr>
          <w:lang w:val="es-DO"/>
        </w:rPr>
        <w:t>La validación se ejecuta factura por factura. No hay acción masiva incluida; si la necesita, solicite a su integrador un script/acción batch.</w:t>
      </w:r>
    </w:p>
    <w:p w14:paraId="23405029" w14:textId="77777777" w:rsidR="00061961" w:rsidRPr="003B7E45" w:rsidRDefault="00000000">
      <w:pPr>
        <w:pStyle w:val="Heading2"/>
        <w:rPr>
          <w:lang w:val="es-DO"/>
        </w:rPr>
      </w:pPr>
      <w:r w:rsidRPr="003B7E45">
        <w:rPr>
          <w:color w:val="2E74B5"/>
          <w:lang w:val="es-DO"/>
        </w:rPr>
        <w:t>¿Cambia la validación el estado del documento fiscal en Odoo?</w:t>
      </w:r>
    </w:p>
    <w:p w14:paraId="754FF508" w14:textId="77777777" w:rsidR="00061961" w:rsidRPr="003B7E45" w:rsidRDefault="00000000">
      <w:pPr>
        <w:rPr>
          <w:lang w:val="es-DO"/>
        </w:rPr>
      </w:pPr>
      <w:r w:rsidRPr="003B7E45">
        <w:rPr>
          <w:lang w:val="es-DO"/>
        </w:rPr>
        <w:t>No. El módulo solo informa. El estado de la factura en Odoo (Borrador, Publicado, Cancelado) es independiente del resultado de la validación DGII.</w:t>
      </w:r>
    </w:p>
    <w:p w14:paraId="17782055" w14:textId="77777777" w:rsidR="00061961" w:rsidRPr="003B7E45" w:rsidRDefault="00000000">
      <w:pPr>
        <w:rPr>
          <w:lang w:val="es-DO"/>
        </w:rPr>
      </w:pPr>
      <w:r w:rsidRPr="003B7E45">
        <w:rPr>
          <w:lang w:val="es-DO"/>
        </w:rPr>
        <w:br w:type="page"/>
      </w:r>
    </w:p>
    <w:p w14:paraId="767D0A0F" w14:textId="77777777" w:rsidR="00061961" w:rsidRPr="003B7E45" w:rsidRDefault="00061961">
      <w:pPr>
        <w:rPr>
          <w:lang w:val="es-DO"/>
        </w:rPr>
      </w:pPr>
    </w:p>
    <w:p w14:paraId="35F7CF98" w14:textId="77777777" w:rsidR="00061961" w:rsidRPr="003B7E45" w:rsidRDefault="00061961">
      <w:pPr>
        <w:rPr>
          <w:lang w:val="es-DO"/>
        </w:rPr>
      </w:pPr>
    </w:p>
    <w:p w14:paraId="7EE3D4A7" w14:textId="77777777" w:rsidR="00061961" w:rsidRPr="003B7E45" w:rsidRDefault="00061961">
      <w:pPr>
        <w:rPr>
          <w:lang w:val="es-DO"/>
        </w:rPr>
      </w:pPr>
    </w:p>
    <w:p w14:paraId="05621417" w14:textId="77777777" w:rsidR="00061961" w:rsidRPr="003B7E45" w:rsidRDefault="00061961">
      <w:pPr>
        <w:rPr>
          <w:lang w:val="es-DO"/>
        </w:rPr>
      </w:pPr>
    </w:p>
    <w:p w14:paraId="1EA96EEE" w14:textId="77777777" w:rsidR="00061961" w:rsidRPr="003B7E45" w:rsidRDefault="00061961">
      <w:pPr>
        <w:rPr>
          <w:lang w:val="es-DO"/>
        </w:rPr>
      </w:pPr>
    </w:p>
    <w:p w14:paraId="65115941" w14:textId="77777777" w:rsidR="00061961" w:rsidRPr="003B7E45" w:rsidRDefault="00061961">
      <w:pPr>
        <w:rPr>
          <w:lang w:val="es-DO"/>
        </w:rPr>
      </w:pPr>
    </w:p>
    <w:p w14:paraId="659A06AD" w14:textId="77777777" w:rsidR="00061961" w:rsidRPr="003B7E45" w:rsidRDefault="00061961">
      <w:pPr>
        <w:rPr>
          <w:lang w:val="es-DO"/>
        </w:rPr>
      </w:pPr>
    </w:p>
    <w:p w14:paraId="60FF028C" w14:textId="77777777" w:rsidR="00061961" w:rsidRPr="003B7E45" w:rsidRDefault="00061961">
      <w:pPr>
        <w:rPr>
          <w:lang w:val="es-DO"/>
        </w:rPr>
      </w:pPr>
    </w:p>
    <w:p w14:paraId="32119DAF" w14:textId="77777777" w:rsidR="00061961" w:rsidRPr="003B7E45" w:rsidRDefault="00061961">
      <w:pPr>
        <w:rPr>
          <w:lang w:val="es-DO"/>
        </w:rPr>
      </w:pPr>
    </w:p>
    <w:p w14:paraId="68DB20D5" w14:textId="77777777" w:rsidR="00061961" w:rsidRPr="003B7E45" w:rsidRDefault="00061961">
      <w:pPr>
        <w:rPr>
          <w:lang w:val="es-DO"/>
        </w:rPr>
      </w:pPr>
    </w:p>
    <w:p w14:paraId="3987788D" w14:textId="77777777" w:rsidR="00061961" w:rsidRPr="003B7E45" w:rsidRDefault="00061961">
      <w:pPr>
        <w:rPr>
          <w:lang w:val="es-DO"/>
        </w:rPr>
      </w:pPr>
    </w:p>
    <w:p w14:paraId="1D2885A7" w14:textId="77777777" w:rsidR="00061961" w:rsidRPr="003B7E45" w:rsidRDefault="00061961">
      <w:pPr>
        <w:rPr>
          <w:lang w:val="es-DO"/>
        </w:rPr>
      </w:pPr>
    </w:p>
    <w:p w14:paraId="369C15A2" w14:textId="77777777" w:rsidR="00061961" w:rsidRPr="003B7E45" w:rsidRDefault="00061961">
      <w:pPr>
        <w:rPr>
          <w:lang w:val="es-DO"/>
        </w:rPr>
      </w:pPr>
    </w:p>
    <w:p w14:paraId="1CF6CA03" w14:textId="77777777" w:rsidR="00061961" w:rsidRPr="003B7E45" w:rsidRDefault="00061961">
      <w:pPr>
        <w:rPr>
          <w:lang w:val="es-DO"/>
        </w:rPr>
      </w:pPr>
    </w:p>
    <w:p w14:paraId="42B0869E" w14:textId="77777777" w:rsidR="00061961" w:rsidRPr="003B7E45" w:rsidRDefault="00061961">
      <w:pPr>
        <w:rPr>
          <w:lang w:val="es-DO"/>
        </w:rPr>
      </w:pPr>
    </w:p>
    <w:p w14:paraId="092937B7" w14:textId="77777777" w:rsidR="00061961" w:rsidRPr="003B7E45" w:rsidRDefault="00061961">
      <w:pPr>
        <w:rPr>
          <w:lang w:val="es-DO"/>
        </w:rPr>
      </w:pPr>
    </w:p>
    <w:p w14:paraId="0D4B1291" w14:textId="77777777" w:rsidR="00061961" w:rsidRDefault="00000000">
      <w:pPr>
        <w:jc w:val="center"/>
      </w:pPr>
      <w:r>
        <w:rPr>
          <w:b/>
          <w:color w:val="1F3864"/>
          <w:sz w:val="21"/>
        </w:rPr>
        <w:t>Manual elaborado por: Erick Daniel Cuesto Mendez</w:t>
      </w:r>
    </w:p>
    <w:p w14:paraId="1414092A" w14:textId="77777777" w:rsidR="00061961" w:rsidRDefault="00000000">
      <w:pPr>
        <w:jc w:val="center"/>
      </w:pPr>
      <w:r>
        <w:rPr>
          <w:i/>
          <w:color w:val="707070"/>
          <w:sz w:val="18"/>
        </w:rPr>
        <w:t>Versión 1.0  —  Abril 2026  —  Documento N.° ECM-USR-001</w:t>
      </w:r>
    </w:p>
    <w:p w14:paraId="5FB0447B" w14:textId="77777777" w:rsidR="00061961" w:rsidRDefault="00000000">
      <w:pPr>
        <w:jc w:val="center"/>
      </w:pPr>
      <w:r>
        <w:rPr>
          <w:color w:val="909090"/>
          <w:sz w:val="16"/>
        </w:rPr>
        <w:t>Confidencial</w:t>
      </w:r>
    </w:p>
    <w:sectPr w:rsidR="00061961" w:rsidSect="00034616">
      <w:pgSz w:w="12240" w:h="15840"/>
      <w:pgMar w:top="1304" w:right="1304" w:bottom="130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8453429">
    <w:abstractNumId w:val="8"/>
  </w:num>
  <w:num w:numId="2" w16cid:durableId="362680702">
    <w:abstractNumId w:val="6"/>
  </w:num>
  <w:num w:numId="3" w16cid:durableId="1119572289">
    <w:abstractNumId w:val="5"/>
  </w:num>
  <w:num w:numId="4" w16cid:durableId="1957717252">
    <w:abstractNumId w:val="4"/>
  </w:num>
  <w:num w:numId="5" w16cid:durableId="28268480">
    <w:abstractNumId w:val="7"/>
  </w:num>
  <w:num w:numId="6" w16cid:durableId="261106557">
    <w:abstractNumId w:val="3"/>
  </w:num>
  <w:num w:numId="7" w16cid:durableId="815143931">
    <w:abstractNumId w:val="2"/>
  </w:num>
  <w:num w:numId="8" w16cid:durableId="318577532">
    <w:abstractNumId w:val="1"/>
  </w:num>
  <w:num w:numId="9" w16cid:durableId="28188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961"/>
    <w:rsid w:val="0015074B"/>
    <w:rsid w:val="0029639D"/>
    <w:rsid w:val="00300DBC"/>
    <w:rsid w:val="00326F90"/>
    <w:rsid w:val="003B7E45"/>
    <w:rsid w:val="00AA1D8D"/>
    <w:rsid w:val="00B2448C"/>
    <w:rsid w:val="00B47730"/>
    <w:rsid w:val="00CB0664"/>
    <w:rsid w:val="00D7774E"/>
    <w:rsid w:val="00D86425"/>
    <w:rsid w:val="00F032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244A8DF"/>
  <w14:defaultImageDpi w14:val="300"/>
  <w15:docId w15:val="{C71945BD-B8E9-48AB-A9B4-16FA0F12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Erick Cuesto</cp:lastModifiedBy>
  <cp:revision>6</cp:revision>
  <cp:lastPrinted>2026-04-20T01:37:00Z</cp:lastPrinted>
  <dcterms:created xsi:type="dcterms:W3CDTF">2013-12-23T23:15:00Z</dcterms:created>
  <dcterms:modified xsi:type="dcterms:W3CDTF">2026-04-20T01:38:00Z</dcterms:modified>
  <cp:category/>
</cp:coreProperties>
</file>