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96562" w14:textId="2C7FCD32" w:rsidR="00ED4D83" w:rsidRPr="002C2A91" w:rsidRDefault="002C2A91" w:rsidP="002C2A91">
      <w:pPr>
        <w:jc w:val="center"/>
        <w:rPr>
          <w:rFonts w:ascii="Arial" w:hAnsi="Arial" w:cs="Arial"/>
          <w:b/>
          <w:bCs/>
        </w:rPr>
      </w:pPr>
      <w:r w:rsidRPr="002C2A91">
        <w:rPr>
          <w:rFonts w:ascii="Arial" w:hAnsi="Arial" w:cs="Arial"/>
          <w:b/>
          <w:bCs/>
        </w:rPr>
        <w:t>ESTADO DEL ARTE</w:t>
      </w:r>
    </w:p>
    <w:p w14:paraId="5BE0FC1B" w14:textId="2D97C4A3" w:rsidR="004433F7" w:rsidRPr="002C2A91" w:rsidRDefault="00ED4D83" w:rsidP="002C2A91">
      <w:pPr>
        <w:jc w:val="both"/>
        <w:rPr>
          <w:rFonts w:ascii="Arial" w:hAnsi="Arial" w:cs="Arial"/>
        </w:rPr>
      </w:pPr>
      <w:r w:rsidRPr="002C2A91">
        <w:rPr>
          <w:rFonts w:ascii="Arial" w:hAnsi="Arial" w:cs="Arial"/>
        </w:rPr>
        <w:t>Actualmente con el crecimiento de las plataformas que brindan cursos en línea, crece la necesidad de aprovechar de mejor manera los recursos que estas tienen y mejorar los servicios que ofrecen,  La minería de datos en la educación</w:t>
      </w:r>
      <w:r w:rsidR="006B00F8" w:rsidRPr="002C2A91">
        <w:rPr>
          <w:rFonts w:ascii="Arial" w:hAnsi="Arial" w:cs="Arial"/>
        </w:rPr>
        <w:t xml:space="preserve"> (EDM)</w:t>
      </w:r>
      <w:r w:rsidR="005D60DB" w:rsidRPr="002C2A91">
        <w:rPr>
          <w:rFonts w:ascii="Arial" w:hAnsi="Arial" w:cs="Arial"/>
        </w:rPr>
        <w:t xml:space="preserve"> como indica</w:t>
      </w:r>
      <w:r w:rsidR="004433F7" w:rsidRPr="002C2A91">
        <w:rPr>
          <w:rFonts w:ascii="Arial" w:hAnsi="Arial" w:cs="Arial"/>
        </w:rPr>
        <w:t xml:space="preserve"> en [1]</w:t>
      </w:r>
      <w:r w:rsidR="00DE5B6D" w:rsidRPr="002C2A91">
        <w:rPr>
          <w:rFonts w:ascii="Arial" w:hAnsi="Arial" w:cs="Arial"/>
        </w:rPr>
        <w:t xml:space="preserve"> se </w:t>
      </w:r>
      <w:r w:rsidR="004433F7" w:rsidRPr="002C2A91">
        <w:rPr>
          <w:rFonts w:ascii="Arial" w:hAnsi="Arial" w:cs="Arial"/>
        </w:rPr>
        <w:t>indican de una manera más técnica que EDM nace como un paradigma orientado a al diseño de modelos, tareas, métodos o algoritmos para explorar datos del ámbito educativo</w:t>
      </w:r>
      <w:r w:rsidR="00DE5B6D" w:rsidRPr="002C2A91">
        <w:rPr>
          <w:rFonts w:ascii="Arial" w:hAnsi="Arial" w:cs="Arial"/>
        </w:rPr>
        <w:t xml:space="preserve"> y de</w:t>
      </w:r>
      <w:r w:rsidR="005D60DB" w:rsidRPr="002C2A91">
        <w:rPr>
          <w:rFonts w:ascii="Arial" w:hAnsi="Arial" w:cs="Arial"/>
        </w:rPr>
        <w:t xml:space="preserve"> [</w:t>
      </w:r>
      <w:r w:rsidR="004433F7" w:rsidRPr="002C2A91">
        <w:rPr>
          <w:rFonts w:ascii="Arial" w:hAnsi="Arial" w:cs="Arial"/>
        </w:rPr>
        <w:t>2</w:t>
      </w:r>
      <w:r w:rsidR="005D60DB" w:rsidRPr="002C2A91">
        <w:rPr>
          <w:rFonts w:ascii="Arial" w:hAnsi="Arial" w:cs="Arial"/>
        </w:rPr>
        <w:t>]</w:t>
      </w:r>
      <w:r w:rsidRPr="002C2A91">
        <w:rPr>
          <w:rFonts w:ascii="Arial" w:hAnsi="Arial" w:cs="Arial"/>
        </w:rPr>
        <w:t xml:space="preserve"> </w:t>
      </w:r>
      <w:r w:rsidR="00DE5B6D" w:rsidRPr="002C2A91">
        <w:rPr>
          <w:rFonts w:ascii="Arial" w:hAnsi="Arial" w:cs="Arial"/>
        </w:rPr>
        <w:t xml:space="preserve">se sabe que EDM </w:t>
      </w:r>
      <w:r w:rsidRPr="002C2A91">
        <w:rPr>
          <w:rFonts w:ascii="Arial" w:hAnsi="Arial" w:cs="Arial"/>
        </w:rPr>
        <w:t xml:space="preserve">permite resolver incógnitas sobre como aprovecha el estudiante los elementos que le </w:t>
      </w:r>
      <w:r w:rsidR="005D60DB" w:rsidRPr="002C2A91">
        <w:rPr>
          <w:rFonts w:ascii="Arial" w:hAnsi="Arial" w:cs="Arial"/>
        </w:rPr>
        <w:t>brinda la plataforma, que tanto influye estos elementos en el proceso de aprendizaje y que esta aprendiendo realmente el estudiante, para después de realizar una serie de análisis entregar información que sea de utilidad para basados en ellas se mejore la forma en la que la información es suministrada al estudiante, para que el docente tome decisiones sobre cual es la mejor manera de interaccionar con el estudiante o dar importancia a las variables que mas repercuten dentro del proceso de aprendizaje.</w:t>
      </w:r>
    </w:p>
    <w:p w14:paraId="4744D700" w14:textId="59E2C7CC" w:rsidR="005D60DB" w:rsidRPr="002C2A91" w:rsidRDefault="004433F7" w:rsidP="002C2A91">
      <w:pPr>
        <w:jc w:val="both"/>
        <w:rPr>
          <w:rFonts w:ascii="Arial" w:hAnsi="Arial" w:cs="Arial"/>
          <w:b/>
          <w:bCs/>
        </w:rPr>
      </w:pPr>
      <w:r w:rsidRPr="002C2A91">
        <w:rPr>
          <w:rFonts w:ascii="Arial" w:hAnsi="Arial" w:cs="Arial"/>
          <w:b/>
          <w:bCs/>
        </w:rPr>
        <w:t>Sistemas de aprendizaje</w:t>
      </w:r>
      <w:r w:rsidR="00EA7A18" w:rsidRPr="002C2A91">
        <w:rPr>
          <w:rFonts w:ascii="Arial" w:hAnsi="Arial" w:cs="Arial"/>
          <w:b/>
          <w:bCs/>
        </w:rPr>
        <w:t xml:space="preserve"> e importancia de los datos</w:t>
      </w:r>
      <w:r w:rsidRPr="002C2A91">
        <w:rPr>
          <w:rFonts w:ascii="Arial" w:hAnsi="Arial" w:cs="Arial"/>
          <w:b/>
          <w:bCs/>
        </w:rPr>
        <w:t xml:space="preserve">. </w:t>
      </w:r>
      <w:r w:rsidR="005D60DB" w:rsidRPr="002C2A91">
        <w:rPr>
          <w:rFonts w:ascii="Arial" w:hAnsi="Arial" w:cs="Arial"/>
          <w:b/>
          <w:bCs/>
        </w:rPr>
        <w:t xml:space="preserve"> </w:t>
      </w:r>
    </w:p>
    <w:p w14:paraId="7354537A" w14:textId="0FFCE5D0" w:rsidR="004433F7" w:rsidRPr="002C2A91" w:rsidRDefault="006B00F8" w:rsidP="002C2A91">
      <w:pPr>
        <w:jc w:val="both"/>
        <w:rPr>
          <w:rFonts w:ascii="Arial" w:hAnsi="Arial" w:cs="Arial"/>
        </w:rPr>
      </w:pPr>
      <w:r w:rsidRPr="002C2A91">
        <w:rPr>
          <w:rFonts w:ascii="Arial" w:hAnsi="Arial" w:cs="Arial"/>
        </w:rPr>
        <w:t>EDM cuenta con varias maneras de aportar a los dos sistemas de educación (tradicional y a distancia) debe saber a cuál de los dos se quiere realizar el análisis para con esto tener claridad de cuales métodos tienen una mayor efectividad en el análisis de los datos</w:t>
      </w:r>
      <w:r w:rsidR="00EE4385" w:rsidRPr="002C2A91">
        <w:rPr>
          <w:rFonts w:ascii="Arial" w:hAnsi="Arial" w:cs="Arial"/>
        </w:rPr>
        <w:t>. encontramos en [</w:t>
      </w:r>
      <w:r w:rsidR="004433F7" w:rsidRPr="002C2A91">
        <w:rPr>
          <w:rFonts w:ascii="Arial" w:hAnsi="Arial" w:cs="Arial"/>
        </w:rPr>
        <w:t>3</w:t>
      </w:r>
      <w:r w:rsidR="00EE4385" w:rsidRPr="002C2A91">
        <w:rPr>
          <w:rFonts w:ascii="Arial" w:hAnsi="Arial" w:cs="Arial"/>
        </w:rPr>
        <w:t>] unas definiciones y claras diferenciaciones de estos sistemas de educación</w:t>
      </w:r>
      <w:r w:rsidRPr="002C2A91">
        <w:rPr>
          <w:rFonts w:ascii="Arial" w:hAnsi="Arial" w:cs="Arial"/>
        </w:rPr>
        <w:t xml:space="preserve">. </w:t>
      </w:r>
    </w:p>
    <w:p w14:paraId="011D9F0B" w14:textId="316BD813" w:rsidR="009B4BAE" w:rsidRPr="002C2A91" w:rsidRDefault="009B4BAE" w:rsidP="002C2A91">
      <w:pPr>
        <w:jc w:val="both"/>
        <w:rPr>
          <w:rFonts w:ascii="Arial" w:hAnsi="Arial" w:cs="Arial"/>
        </w:rPr>
      </w:pPr>
      <w:r w:rsidRPr="002C2A91">
        <w:rPr>
          <w:rFonts w:ascii="Arial" w:hAnsi="Arial" w:cs="Arial"/>
        </w:rPr>
        <w:t xml:space="preserve">En el ambiente tradicional que es el </w:t>
      </w:r>
      <w:r w:rsidR="00EE4385" w:rsidRPr="002C2A91">
        <w:rPr>
          <w:rFonts w:ascii="Arial" w:hAnsi="Arial" w:cs="Arial"/>
        </w:rPr>
        <w:t>más</w:t>
      </w:r>
      <w:r w:rsidRPr="002C2A91">
        <w:rPr>
          <w:rFonts w:ascii="Arial" w:hAnsi="Arial" w:cs="Arial"/>
        </w:rPr>
        <w:t xml:space="preserve"> ampliamente usado</w:t>
      </w:r>
      <w:r w:rsidR="00EE4385" w:rsidRPr="002C2A91">
        <w:rPr>
          <w:rFonts w:ascii="Arial" w:hAnsi="Arial" w:cs="Arial"/>
        </w:rPr>
        <w:t xml:space="preserve"> y necesita de un lugar físico para la reunión de los integrantes del grupo,</w:t>
      </w:r>
      <w:r w:rsidRPr="002C2A91">
        <w:rPr>
          <w:rFonts w:ascii="Arial" w:hAnsi="Arial" w:cs="Arial"/>
        </w:rPr>
        <w:t xml:space="preserve"> se debe tener en cuenta que los datos que se almacenan para un posterior análisis</w:t>
      </w:r>
      <w:r w:rsidR="00DE5B6D" w:rsidRPr="002C2A91">
        <w:rPr>
          <w:rFonts w:ascii="Arial" w:hAnsi="Arial" w:cs="Arial"/>
        </w:rPr>
        <w:t>,</w:t>
      </w:r>
      <w:r w:rsidRPr="002C2A91">
        <w:rPr>
          <w:rFonts w:ascii="Arial" w:hAnsi="Arial" w:cs="Arial"/>
        </w:rPr>
        <w:t xml:space="preserve"> son menores y requiere de un mayor esfuerzo por parte de los tutores o coordinadores el almacenar estos. Lo que de cierta manera limita los alcances que pueda aportar un análisis con EDM.</w:t>
      </w:r>
    </w:p>
    <w:p w14:paraId="31F3FDEB" w14:textId="217C1CDC" w:rsidR="009B4BAE" w:rsidRPr="002C2A91" w:rsidRDefault="009B4BAE" w:rsidP="002C2A91">
      <w:pPr>
        <w:jc w:val="both"/>
        <w:rPr>
          <w:rFonts w:ascii="Arial" w:hAnsi="Arial" w:cs="Arial"/>
        </w:rPr>
      </w:pPr>
      <w:r w:rsidRPr="002C2A91">
        <w:rPr>
          <w:rFonts w:ascii="Arial" w:hAnsi="Arial" w:cs="Arial"/>
        </w:rPr>
        <w:t xml:space="preserve">Como para este caso se trabajará con ambientes a distancia </w:t>
      </w:r>
      <w:r w:rsidR="00DE5B6D" w:rsidRPr="002C2A91">
        <w:rPr>
          <w:rFonts w:ascii="Arial" w:hAnsi="Arial" w:cs="Arial"/>
        </w:rPr>
        <w:t>este documento se enfocará</w:t>
      </w:r>
      <w:r w:rsidRPr="002C2A91">
        <w:rPr>
          <w:rFonts w:ascii="Arial" w:hAnsi="Arial" w:cs="Arial"/>
        </w:rPr>
        <w:t xml:space="preserve"> más en estos.</w:t>
      </w:r>
    </w:p>
    <w:p w14:paraId="759D6205" w14:textId="5F1B38B0" w:rsidR="00EE4385" w:rsidRPr="002C2A91" w:rsidRDefault="009B4BAE" w:rsidP="002C2A91">
      <w:pPr>
        <w:jc w:val="both"/>
        <w:rPr>
          <w:rFonts w:ascii="Arial" w:hAnsi="Arial" w:cs="Arial"/>
        </w:rPr>
      </w:pPr>
      <w:r w:rsidRPr="002C2A91">
        <w:rPr>
          <w:rFonts w:ascii="Arial" w:hAnsi="Arial" w:cs="Arial"/>
        </w:rPr>
        <w:t>Los ambientes a distancia son l</w:t>
      </w:r>
      <w:r w:rsidR="00EE4385" w:rsidRPr="002C2A91">
        <w:rPr>
          <w:rFonts w:ascii="Arial" w:hAnsi="Arial" w:cs="Arial"/>
        </w:rPr>
        <w:t xml:space="preserve">os que consisten unas herramientas o técnicas que permiten al estudiante acceder a la información suministrada por el tutor sin necesidad de que exista un contacto físico entre ellos, como estos están soportados en un servidor web la información que pueden ofrecer es mas amplia y con mayores facilidades para su captura, documentos como los </w:t>
      </w:r>
    </w:p>
    <w:p w14:paraId="2BC08706" w14:textId="33AFA352" w:rsidR="009B4BAE" w:rsidRPr="002C2A91" w:rsidRDefault="004433F7" w:rsidP="002C2A91">
      <w:pPr>
        <w:pStyle w:val="Prrafodelista"/>
        <w:numPr>
          <w:ilvl w:val="0"/>
          <w:numId w:val="1"/>
        </w:numPr>
        <w:jc w:val="both"/>
        <w:rPr>
          <w:rFonts w:ascii="Arial" w:hAnsi="Arial" w:cs="Arial"/>
        </w:rPr>
      </w:pPr>
      <w:r w:rsidRPr="002C2A91">
        <w:rPr>
          <w:rFonts w:ascii="Arial" w:hAnsi="Arial" w:cs="Arial"/>
        </w:rPr>
        <w:t>L</w:t>
      </w:r>
      <w:r w:rsidR="00EE4385" w:rsidRPr="002C2A91">
        <w:rPr>
          <w:rFonts w:ascii="Arial" w:hAnsi="Arial" w:cs="Arial"/>
        </w:rPr>
        <w:t>og</w:t>
      </w:r>
      <w:r w:rsidRPr="002C2A91">
        <w:rPr>
          <w:rFonts w:ascii="Arial" w:hAnsi="Arial" w:cs="Arial"/>
        </w:rPr>
        <w:t xml:space="preserve"> </w:t>
      </w:r>
      <w:r w:rsidR="00EE4385" w:rsidRPr="002C2A91">
        <w:rPr>
          <w:rFonts w:ascii="Arial" w:hAnsi="Arial" w:cs="Arial"/>
        </w:rPr>
        <w:t>file: contiene la información de las interacciones</w:t>
      </w:r>
      <w:r w:rsidR="00C31C6D" w:rsidRPr="002C2A91">
        <w:rPr>
          <w:rFonts w:ascii="Arial" w:hAnsi="Arial" w:cs="Arial"/>
        </w:rPr>
        <w:t xml:space="preserve"> entre agentes del sistema de educación, estas interacciones pueden ser realizadas por el servidor, la cual contendrá información del tiempo, respuestas y entradas, por el cliente el cual será el estudiante y dará información de su interacción con la plataforma y por último por el proxi la cual tendrá información de la comunicación entre cliente y servidor.</w:t>
      </w:r>
    </w:p>
    <w:p w14:paraId="21761CB0" w14:textId="51346243" w:rsidR="00C31C6D" w:rsidRPr="002C2A91" w:rsidRDefault="00C31C6D" w:rsidP="002C2A91">
      <w:pPr>
        <w:pStyle w:val="Prrafodelista"/>
        <w:numPr>
          <w:ilvl w:val="0"/>
          <w:numId w:val="1"/>
        </w:numPr>
        <w:jc w:val="both"/>
        <w:rPr>
          <w:rFonts w:ascii="Arial" w:hAnsi="Arial" w:cs="Arial"/>
        </w:rPr>
      </w:pPr>
      <w:r w:rsidRPr="002C2A91">
        <w:rPr>
          <w:rFonts w:ascii="Arial" w:hAnsi="Arial" w:cs="Arial"/>
        </w:rPr>
        <w:t>Contenido: información dentro de la plataforma que fue dispuesta al estudiante.</w:t>
      </w:r>
    </w:p>
    <w:p w14:paraId="61AA78B5" w14:textId="6B849EB5" w:rsidR="00C31C6D" w:rsidRPr="002C2A91" w:rsidRDefault="00C31C6D" w:rsidP="002C2A91">
      <w:pPr>
        <w:pStyle w:val="Prrafodelista"/>
        <w:numPr>
          <w:ilvl w:val="0"/>
          <w:numId w:val="1"/>
        </w:numPr>
        <w:jc w:val="both"/>
        <w:rPr>
          <w:rFonts w:ascii="Arial" w:hAnsi="Arial" w:cs="Arial"/>
        </w:rPr>
      </w:pPr>
      <w:r w:rsidRPr="002C2A91">
        <w:rPr>
          <w:rFonts w:ascii="Arial" w:hAnsi="Arial" w:cs="Arial"/>
        </w:rPr>
        <w:t>Estructura: información que describa la organización que tiene el contenido.</w:t>
      </w:r>
    </w:p>
    <w:p w14:paraId="59C96BBB" w14:textId="2518F98C" w:rsidR="00C31C6D" w:rsidRPr="002C2A91" w:rsidRDefault="00C31C6D" w:rsidP="002C2A91">
      <w:pPr>
        <w:pStyle w:val="Prrafodelista"/>
        <w:numPr>
          <w:ilvl w:val="0"/>
          <w:numId w:val="1"/>
        </w:numPr>
        <w:jc w:val="both"/>
        <w:rPr>
          <w:rFonts w:ascii="Arial" w:hAnsi="Arial" w:cs="Arial"/>
        </w:rPr>
      </w:pPr>
      <w:r w:rsidRPr="002C2A91">
        <w:rPr>
          <w:rFonts w:ascii="Arial" w:hAnsi="Arial" w:cs="Arial"/>
        </w:rPr>
        <w:t xml:space="preserve">Uso: datos que contienen los patrones de uso que se le da a la información </w:t>
      </w:r>
      <w:r w:rsidR="004433F7" w:rsidRPr="002C2A91">
        <w:rPr>
          <w:rFonts w:ascii="Arial" w:hAnsi="Arial" w:cs="Arial"/>
        </w:rPr>
        <w:t>que existe en la plataforma.</w:t>
      </w:r>
    </w:p>
    <w:p w14:paraId="4A2A33E5" w14:textId="4C952866" w:rsidR="004433F7" w:rsidRPr="002C2A91" w:rsidRDefault="004433F7" w:rsidP="002C2A91">
      <w:pPr>
        <w:pStyle w:val="Prrafodelista"/>
        <w:numPr>
          <w:ilvl w:val="0"/>
          <w:numId w:val="1"/>
        </w:numPr>
        <w:jc w:val="both"/>
        <w:rPr>
          <w:rFonts w:ascii="Arial" w:hAnsi="Arial" w:cs="Arial"/>
        </w:rPr>
      </w:pPr>
      <w:r w:rsidRPr="002C2A91">
        <w:rPr>
          <w:rFonts w:ascii="Arial" w:hAnsi="Arial" w:cs="Arial"/>
        </w:rPr>
        <w:t>Perfil del usuario: información personal del estudiante.</w:t>
      </w:r>
    </w:p>
    <w:p w14:paraId="5ADE5C3C" w14:textId="1DFDDD1B" w:rsidR="007A0E20" w:rsidRPr="002C2A91" w:rsidRDefault="00EA7A18" w:rsidP="002C2A91">
      <w:pPr>
        <w:jc w:val="both"/>
        <w:rPr>
          <w:rFonts w:ascii="Arial" w:hAnsi="Arial" w:cs="Arial"/>
        </w:rPr>
      </w:pPr>
      <w:r w:rsidRPr="002C2A91">
        <w:rPr>
          <w:rFonts w:ascii="Arial" w:hAnsi="Arial" w:cs="Arial"/>
        </w:rPr>
        <w:lastRenderedPageBreak/>
        <w:t>Al igual que una buena fuente de información y comprensión de los datos que esta puede ofrecer</w:t>
      </w:r>
      <w:r w:rsidR="00DE5B6D" w:rsidRPr="002C2A91">
        <w:rPr>
          <w:rFonts w:ascii="Arial" w:hAnsi="Arial" w:cs="Arial"/>
        </w:rPr>
        <w:t xml:space="preserve">, </w:t>
      </w:r>
      <w:r w:rsidRPr="002C2A91">
        <w:rPr>
          <w:rFonts w:ascii="Arial" w:hAnsi="Arial" w:cs="Arial"/>
        </w:rPr>
        <w:t>es importante saber el tratamiento que se le debe dar a la información, dado que por lo general la información vine dada de forma o en formatos que no son adecuados para aplicar las herramientas q</w:t>
      </w:r>
      <w:r w:rsidR="0056113A" w:rsidRPr="002C2A91">
        <w:rPr>
          <w:rFonts w:ascii="Arial" w:hAnsi="Arial" w:cs="Arial"/>
        </w:rPr>
        <w:t xml:space="preserve">ue </w:t>
      </w:r>
      <w:r w:rsidR="00DE5B6D" w:rsidRPr="002C2A91">
        <w:rPr>
          <w:rFonts w:ascii="Arial" w:hAnsi="Arial" w:cs="Arial"/>
        </w:rPr>
        <w:t>brindan en</w:t>
      </w:r>
      <w:r w:rsidR="0056113A" w:rsidRPr="002C2A91">
        <w:rPr>
          <w:rFonts w:ascii="Arial" w:hAnsi="Arial" w:cs="Arial"/>
        </w:rPr>
        <w:t xml:space="preserve"> EDM, para esto se recomienda realizar un procesamiento previo a la información para adecuarla en [4] indican una variedad de formatos posibles o herramientas para tratar información, este caso </w:t>
      </w:r>
      <w:r w:rsidR="00DE5B6D" w:rsidRPr="002C2A91">
        <w:rPr>
          <w:rFonts w:ascii="Arial" w:hAnsi="Arial" w:cs="Arial"/>
        </w:rPr>
        <w:t xml:space="preserve">se </w:t>
      </w:r>
      <w:r w:rsidR="0056113A" w:rsidRPr="002C2A91">
        <w:rPr>
          <w:rFonts w:ascii="Arial" w:hAnsi="Arial" w:cs="Arial"/>
        </w:rPr>
        <w:t>centra</w:t>
      </w:r>
      <w:r w:rsidR="00DE5B6D" w:rsidRPr="002C2A91">
        <w:rPr>
          <w:rFonts w:ascii="Arial" w:hAnsi="Arial" w:cs="Arial"/>
        </w:rPr>
        <w:t>rá</w:t>
      </w:r>
      <w:r w:rsidR="0056113A" w:rsidRPr="002C2A91">
        <w:rPr>
          <w:rFonts w:ascii="Arial" w:hAnsi="Arial" w:cs="Arial"/>
        </w:rPr>
        <w:t xml:space="preserve"> en la adecuación de los datos para el uso de lenguajes de programación como Python</w:t>
      </w:r>
      <w:r w:rsidR="00847FBD" w:rsidRPr="002C2A91">
        <w:rPr>
          <w:rFonts w:ascii="Arial" w:hAnsi="Arial" w:cs="Arial"/>
        </w:rPr>
        <w:t xml:space="preserve"> que permite realizar análisis estadístico de datos científicos</w:t>
      </w:r>
      <w:r w:rsidR="0056113A" w:rsidRPr="002C2A91">
        <w:rPr>
          <w:rFonts w:ascii="Arial" w:hAnsi="Arial" w:cs="Arial"/>
        </w:rPr>
        <w:t xml:space="preserve"> o R que es una herramienta que per</w:t>
      </w:r>
      <w:r w:rsidR="007A0E20" w:rsidRPr="002C2A91">
        <w:rPr>
          <w:rFonts w:ascii="Arial" w:hAnsi="Arial" w:cs="Arial"/>
        </w:rPr>
        <w:t>mite el análisis estadístico de datos</w:t>
      </w:r>
      <w:r w:rsidR="00847FBD" w:rsidRPr="002C2A91">
        <w:rPr>
          <w:rFonts w:ascii="Arial" w:hAnsi="Arial" w:cs="Arial"/>
        </w:rPr>
        <w:t xml:space="preserve"> y aporta análisis de redes sociales dada la cantidad de paquetes que tiene incluidos para el análisis de social networks adapting (SNA)</w:t>
      </w:r>
      <w:r w:rsidR="007A0E20" w:rsidRPr="002C2A91">
        <w:rPr>
          <w:rFonts w:ascii="Arial" w:hAnsi="Arial" w:cs="Arial"/>
        </w:rPr>
        <w:t>.</w:t>
      </w:r>
    </w:p>
    <w:p w14:paraId="1C965A79" w14:textId="1B9039E3" w:rsidR="007A0E20" w:rsidRPr="002C2A91" w:rsidRDefault="007A0E20" w:rsidP="002C2A91">
      <w:pPr>
        <w:jc w:val="both"/>
        <w:rPr>
          <w:rFonts w:ascii="Arial" w:hAnsi="Arial" w:cs="Arial"/>
        </w:rPr>
      </w:pPr>
      <w:r w:rsidRPr="002C2A91">
        <w:rPr>
          <w:rFonts w:ascii="Arial" w:hAnsi="Arial" w:cs="Arial"/>
        </w:rPr>
        <w:t>Por la facilidad que ofrece para el ordenamiento de datos y comprensión a la lectura de estos por su interfaz Microsoft Excel una opción bastante tentativa ya que también permite el análisis de datos científicos. La manera en que esta herramienta representa los datos permite identificar problemas estructurales y semánticos en las variables ya representa estas de una manera clara además que es fácil de usar en Python o R</w:t>
      </w:r>
      <w:r w:rsidR="00847FBD" w:rsidRPr="002C2A91">
        <w:rPr>
          <w:rFonts w:ascii="Arial" w:hAnsi="Arial" w:cs="Arial"/>
        </w:rPr>
        <w:t>.</w:t>
      </w:r>
    </w:p>
    <w:p w14:paraId="29003166" w14:textId="77777777" w:rsidR="00585F64" w:rsidRPr="002C2A91" w:rsidRDefault="00585F64" w:rsidP="002C2A91">
      <w:pPr>
        <w:jc w:val="both"/>
        <w:rPr>
          <w:rFonts w:ascii="Arial" w:hAnsi="Arial" w:cs="Arial"/>
          <w:b/>
          <w:bCs/>
        </w:rPr>
      </w:pPr>
      <w:r w:rsidRPr="002C2A91">
        <w:rPr>
          <w:rFonts w:ascii="Arial" w:hAnsi="Arial" w:cs="Arial"/>
          <w:b/>
          <w:bCs/>
        </w:rPr>
        <w:t xml:space="preserve">Técnicas </w:t>
      </w:r>
    </w:p>
    <w:p w14:paraId="76656D2B" w14:textId="77777777" w:rsidR="00585F64" w:rsidRPr="002C2A91" w:rsidRDefault="00585F64" w:rsidP="002C2A91">
      <w:pPr>
        <w:jc w:val="both"/>
        <w:rPr>
          <w:rFonts w:ascii="Arial" w:hAnsi="Arial" w:cs="Arial"/>
        </w:rPr>
      </w:pPr>
      <w:r w:rsidRPr="002C2A91">
        <w:rPr>
          <w:rFonts w:ascii="Arial" w:hAnsi="Arial" w:cs="Arial"/>
        </w:rPr>
        <w:t>para el estudio de las técnicas que brinda la EDM</w:t>
      </w:r>
      <w:r w:rsidRPr="002C2A91">
        <w:rPr>
          <w:rFonts w:ascii="Arial" w:hAnsi="Arial" w:cs="Arial"/>
          <w:b/>
          <w:bCs/>
        </w:rPr>
        <w:t xml:space="preserve"> </w:t>
      </w:r>
      <w:r w:rsidRPr="002C2A91">
        <w:rPr>
          <w:rFonts w:ascii="Arial" w:hAnsi="Arial" w:cs="Arial"/>
        </w:rPr>
        <w:t>se considera correcto ir ilustrando con casos de investigación realizadas con anterioridad.</w:t>
      </w:r>
    </w:p>
    <w:p w14:paraId="07097749" w14:textId="5CCDC503" w:rsidR="00847FBD" w:rsidRPr="002C2A91" w:rsidRDefault="00585F64" w:rsidP="002C2A91">
      <w:pPr>
        <w:jc w:val="both"/>
        <w:rPr>
          <w:rFonts w:ascii="Arial" w:hAnsi="Arial" w:cs="Arial"/>
        </w:rPr>
      </w:pPr>
      <w:r w:rsidRPr="002C2A91">
        <w:rPr>
          <w:rFonts w:ascii="Arial" w:hAnsi="Arial" w:cs="Arial"/>
        </w:rPr>
        <w:t xml:space="preserve">En el estudio de las massive online open courses MOOC se pueden realizar una gran cantidad de estudios en el caso del [5] donde se busca concluir sobre el efecto que tiene la </w:t>
      </w:r>
      <w:r w:rsidR="00DE5B6D" w:rsidRPr="002C2A91">
        <w:rPr>
          <w:rFonts w:ascii="Arial" w:hAnsi="Arial" w:cs="Arial"/>
        </w:rPr>
        <w:t>confusión</w:t>
      </w:r>
      <w:r w:rsidRPr="002C2A91">
        <w:rPr>
          <w:rFonts w:ascii="Arial" w:hAnsi="Arial" w:cs="Arial"/>
        </w:rPr>
        <w:t xml:space="preserve"> de los estudiantes en el proceso de aprendizaje, en el desarrollo del problema y su método de análisis son identificables </w:t>
      </w:r>
      <w:r w:rsidR="001C29BE" w:rsidRPr="002C2A91">
        <w:rPr>
          <w:rFonts w:ascii="Arial" w:hAnsi="Arial" w:cs="Arial"/>
        </w:rPr>
        <w:t xml:space="preserve">técnicas como el reconocimiento de patrones y la clasificación de información, esta </w:t>
      </w:r>
      <w:r w:rsidR="00D30C5C" w:rsidRPr="002C2A91">
        <w:rPr>
          <w:rFonts w:ascii="Arial" w:hAnsi="Arial" w:cs="Arial"/>
        </w:rPr>
        <w:t>última</w:t>
      </w:r>
      <w:r w:rsidR="001C29BE" w:rsidRPr="002C2A91">
        <w:rPr>
          <w:rFonts w:ascii="Arial" w:hAnsi="Arial" w:cs="Arial"/>
        </w:rPr>
        <w:t xml:space="preserve"> </w:t>
      </w:r>
      <w:r w:rsidR="0041755A" w:rsidRPr="002C2A91">
        <w:rPr>
          <w:rFonts w:ascii="Arial" w:hAnsi="Arial" w:cs="Arial"/>
        </w:rPr>
        <w:t xml:space="preserve">técnica </w:t>
      </w:r>
      <w:r w:rsidR="001C29BE" w:rsidRPr="002C2A91">
        <w:rPr>
          <w:rFonts w:ascii="Arial" w:hAnsi="Arial" w:cs="Arial"/>
        </w:rPr>
        <w:t xml:space="preserve">es también utilizada en [6] </w:t>
      </w:r>
      <w:r w:rsidR="00D30C5C" w:rsidRPr="002C2A91">
        <w:rPr>
          <w:rFonts w:ascii="Arial" w:hAnsi="Arial" w:cs="Arial"/>
        </w:rPr>
        <w:t xml:space="preserve">donde se busca caracterizar los perfiles de aprendizaje de los estudiantes </w:t>
      </w:r>
      <w:r w:rsidRPr="002C2A91">
        <w:rPr>
          <w:rFonts w:ascii="Arial" w:hAnsi="Arial" w:cs="Arial"/>
        </w:rPr>
        <w:t xml:space="preserve"> </w:t>
      </w:r>
      <w:r w:rsidR="00D30C5C" w:rsidRPr="002C2A91">
        <w:rPr>
          <w:rFonts w:ascii="Arial" w:hAnsi="Arial" w:cs="Arial"/>
        </w:rPr>
        <w:t>y para ellos utilizan una metodología con una serie de reglas que permiten emular el cuestionario VARK</w:t>
      </w:r>
      <w:r w:rsidR="0041755A" w:rsidRPr="002C2A91">
        <w:rPr>
          <w:rFonts w:ascii="Arial" w:hAnsi="Arial" w:cs="Arial"/>
        </w:rPr>
        <w:t xml:space="preserve">. </w:t>
      </w:r>
    </w:p>
    <w:p w14:paraId="2F0B6DA6" w14:textId="7BEDEDD5" w:rsidR="00A81EF5" w:rsidRPr="002C2A91" w:rsidRDefault="0041755A" w:rsidP="002C2A91">
      <w:pPr>
        <w:jc w:val="both"/>
        <w:rPr>
          <w:rFonts w:ascii="Arial" w:hAnsi="Arial" w:cs="Arial"/>
        </w:rPr>
      </w:pPr>
      <w:r w:rsidRPr="002C2A91">
        <w:rPr>
          <w:rFonts w:ascii="Arial" w:hAnsi="Arial" w:cs="Arial"/>
        </w:rPr>
        <w:t xml:space="preserve">En [7] donde se estudia las interacciones sociales en un aula de case por medios de análisis cualitativo y SNA, donde esta ultima describe patrones de relaciones interpersonales, lo que </w:t>
      </w:r>
      <w:r w:rsidR="000A7679" w:rsidRPr="002C2A91">
        <w:rPr>
          <w:rFonts w:ascii="Arial" w:hAnsi="Arial" w:cs="Arial"/>
        </w:rPr>
        <w:t>en si es una técnica de reconocimiento de patrones,</w:t>
      </w:r>
      <w:r w:rsidRPr="002C2A91">
        <w:rPr>
          <w:rFonts w:ascii="Arial" w:hAnsi="Arial" w:cs="Arial"/>
        </w:rPr>
        <w:t xml:space="preserve"> </w:t>
      </w:r>
      <w:r w:rsidR="000A7679" w:rsidRPr="002C2A91">
        <w:rPr>
          <w:rFonts w:ascii="Arial" w:hAnsi="Arial" w:cs="Arial"/>
        </w:rPr>
        <w:t xml:space="preserve">pero también se utilizan técnicas de agrupamiento. La técnica de agrupamiento esta presente en una gran cantidad de soluciones implementadas para solucionar problemas, en [8] donde se pretende la detección temprana de estudiantes en riesgo, en este estudio también se utiliza una técnica de predicción. Otro estudio donde se utiliza la </w:t>
      </w:r>
      <w:r w:rsidR="00A81EF5" w:rsidRPr="002C2A91">
        <w:rPr>
          <w:rFonts w:ascii="Arial" w:hAnsi="Arial" w:cs="Arial"/>
        </w:rPr>
        <w:t>técnica</w:t>
      </w:r>
      <w:r w:rsidR="000A7679" w:rsidRPr="002C2A91">
        <w:rPr>
          <w:rFonts w:ascii="Arial" w:hAnsi="Arial" w:cs="Arial"/>
        </w:rPr>
        <w:t xml:space="preserve"> de agrupamiento es [</w:t>
      </w:r>
      <w:r w:rsidR="00A81EF5" w:rsidRPr="002C2A91">
        <w:rPr>
          <w:rFonts w:ascii="Arial" w:hAnsi="Arial" w:cs="Arial"/>
        </w:rPr>
        <w:t>9</w:t>
      </w:r>
      <w:r w:rsidR="000A7679" w:rsidRPr="002C2A91">
        <w:rPr>
          <w:rFonts w:ascii="Arial" w:hAnsi="Arial" w:cs="Arial"/>
        </w:rPr>
        <w:t xml:space="preserve">] que </w:t>
      </w:r>
      <w:r w:rsidR="009964C0" w:rsidRPr="002C2A91">
        <w:rPr>
          <w:rFonts w:ascii="Arial" w:hAnsi="Arial" w:cs="Arial"/>
        </w:rPr>
        <w:t>intenta proponer</w:t>
      </w:r>
      <w:r w:rsidR="00A81EF5" w:rsidRPr="002C2A91">
        <w:rPr>
          <w:rFonts w:ascii="Arial" w:hAnsi="Arial" w:cs="Arial"/>
        </w:rPr>
        <w:t xml:space="preserve"> agrupamiento</w:t>
      </w:r>
      <w:r w:rsidR="009964C0" w:rsidRPr="002C2A91">
        <w:rPr>
          <w:rFonts w:ascii="Arial" w:hAnsi="Arial" w:cs="Arial"/>
        </w:rPr>
        <w:t>s</w:t>
      </w:r>
      <w:r w:rsidR="00A81EF5" w:rsidRPr="002C2A91">
        <w:rPr>
          <w:rFonts w:ascii="Arial" w:hAnsi="Arial" w:cs="Arial"/>
        </w:rPr>
        <w:t xml:space="preserve"> y dar un perfil a estudiantes de acuerdo a las interacciones que tengan con un tutor inteligente. Como ultimo ejemplo para esta técnica se tiene [10] donde se pretende utilizar métodos supervisados y no supervisados para la creación de modelos de usuario para la exploración de ambientes de aprendizaje, en este se usan no solo agrupamiento si no también clasificación como técnicas </w:t>
      </w:r>
      <w:r w:rsidR="00E06006" w:rsidRPr="002C2A91">
        <w:rPr>
          <w:rFonts w:ascii="Arial" w:hAnsi="Arial" w:cs="Arial"/>
        </w:rPr>
        <w:t>para</w:t>
      </w:r>
      <w:r w:rsidR="00A81EF5" w:rsidRPr="002C2A91">
        <w:rPr>
          <w:rFonts w:ascii="Arial" w:hAnsi="Arial" w:cs="Arial"/>
        </w:rPr>
        <w:t xml:space="preserve"> la solución de</w:t>
      </w:r>
      <w:r w:rsidR="00E06006" w:rsidRPr="002C2A91">
        <w:rPr>
          <w:rFonts w:ascii="Arial" w:hAnsi="Arial" w:cs="Arial"/>
        </w:rPr>
        <w:t xml:space="preserve">l problema. </w:t>
      </w:r>
    </w:p>
    <w:p w14:paraId="292D593D" w14:textId="7886CA9B" w:rsidR="00E06006" w:rsidRPr="002C2A91" w:rsidRDefault="00E06006" w:rsidP="002C2A91">
      <w:pPr>
        <w:jc w:val="both"/>
        <w:rPr>
          <w:rFonts w:ascii="Arial" w:hAnsi="Arial" w:cs="Arial"/>
        </w:rPr>
      </w:pPr>
      <w:r w:rsidRPr="002C2A91">
        <w:rPr>
          <w:rFonts w:ascii="Arial" w:hAnsi="Arial" w:cs="Arial"/>
        </w:rPr>
        <w:t>Como se puede notar las técnicas son variadas dentro de EDM, observando que se puede clasificar, agrupar, predecir, reconocer patrones</w:t>
      </w:r>
      <w:r w:rsidR="00C173F9" w:rsidRPr="002C2A91">
        <w:rPr>
          <w:rFonts w:ascii="Arial" w:hAnsi="Arial" w:cs="Arial"/>
        </w:rPr>
        <w:t xml:space="preserve">, asociación y </w:t>
      </w:r>
      <w:r w:rsidRPr="002C2A91">
        <w:rPr>
          <w:rFonts w:ascii="Arial" w:hAnsi="Arial" w:cs="Arial"/>
        </w:rPr>
        <w:t>otras que no han sido utilizadas en los anteriores estudio</w:t>
      </w:r>
      <w:r w:rsidR="00C173F9" w:rsidRPr="002C2A91">
        <w:rPr>
          <w:rFonts w:ascii="Arial" w:hAnsi="Arial" w:cs="Arial"/>
        </w:rPr>
        <w:t>s, pero que [11] da a conocer brindando ejemplo de métodos o técnicas que se pueden agrupar en la siguiente tabla.</w:t>
      </w:r>
    </w:p>
    <w:p w14:paraId="2E344881" w14:textId="77777777" w:rsidR="00C173F9" w:rsidRPr="002C2A91" w:rsidRDefault="00C173F9" w:rsidP="002C2A91">
      <w:pPr>
        <w:jc w:val="both"/>
        <w:rPr>
          <w:rFonts w:ascii="Arial" w:hAnsi="Arial" w:cs="Arial"/>
        </w:rPr>
      </w:pPr>
    </w:p>
    <w:p w14:paraId="69F190FC" w14:textId="77777777" w:rsidR="00E06006" w:rsidRPr="002C2A91" w:rsidRDefault="00E06006" w:rsidP="002C2A91">
      <w:pPr>
        <w:jc w:val="both"/>
        <w:rPr>
          <w:rFonts w:ascii="Arial" w:hAnsi="Arial" w:cs="Arial"/>
        </w:rPr>
      </w:pPr>
    </w:p>
    <w:tbl>
      <w:tblPr>
        <w:tblStyle w:val="Tablaconcuadrcula"/>
        <w:tblW w:w="0" w:type="auto"/>
        <w:tblLook w:val="04A0" w:firstRow="1" w:lastRow="0" w:firstColumn="1" w:lastColumn="0" w:noHBand="0" w:noVBand="1"/>
      </w:tblPr>
      <w:tblGrid>
        <w:gridCol w:w="1838"/>
        <w:gridCol w:w="2552"/>
        <w:gridCol w:w="2126"/>
        <w:gridCol w:w="2312"/>
      </w:tblGrid>
      <w:tr w:rsidR="00CB3C4D" w:rsidRPr="002C2A91" w14:paraId="31802246" w14:textId="14D0559E" w:rsidTr="002C2A91">
        <w:tc>
          <w:tcPr>
            <w:tcW w:w="1838" w:type="dxa"/>
          </w:tcPr>
          <w:p w14:paraId="4FDF1123" w14:textId="5626E045" w:rsidR="00CB3C4D" w:rsidRPr="002C2A91" w:rsidRDefault="00CB3C4D" w:rsidP="002C2A91">
            <w:pPr>
              <w:jc w:val="both"/>
              <w:rPr>
                <w:rFonts w:ascii="Arial" w:hAnsi="Arial" w:cs="Arial"/>
              </w:rPr>
            </w:pPr>
            <w:r w:rsidRPr="002C2A91">
              <w:rPr>
                <w:rFonts w:ascii="Arial" w:hAnsi="Arial" w:cs="Arial"/>
              </w:rPr>
              <w:lastRenderedPageBreak/>
              <w:t xml:space="preserve">Modelos </w:t>
            </w:r>
          </w:p>
        </w:tc>
        <w:tc>
          <w:tcPr>
            <w:tcW w:w="2552" w:type="dxa"/>
          </w:tcPr>
          <w:p w14:paraId="3BA1464E" w14:textId="0539EDCD" w:rsidR="00CB3C4D" w:rsidRPr="002C2A91" w:rsidRDefault="00CB3C4D" w:rsidP="002C2A91">
            <w:pPr>
              <w:jc w:val="both"/>
              <w:rPr>
                <w:rFonts w:ascii="Arial" w:hAnsi="Arial" w:cs="Arial"/>
              </w:rPr>
            </w:pPr>
            <w:r w:rsidRPr="002C2A91">
              <w:rPr>
                <w:rFonts w:ascii="Arial" w:hAnsi="Arial" w:cs="Arial"/>
              </w:rPr>
              <w:t>Objetivos</w:t>
            </w:r>
          </w:p>
        </w:tc>
        <w:tc>
          <w:tcPr>
            <w:tcW w:w="2126" w:type="dxa"/>
          </w:tcPr>
          <w:p w14:paraId="6CF16417" w14:textId="5C4FA74F" w:rsidR="00CB3C4D" w:rsidRPr="002C2A91" w:rsidRDefault="002327AF" w:rsidP="002C2A91">
            <w:pPr>
              <w:jc w:val="both"/>
              <w:rPr>
                <w:rFonts w:ascii="Arial" w:hAnsi="Arial" w:cs="Arial"/>
              </w:rPr>
            </w:pPr>
            <w:r>
              <w:rPr>
                <w:rFonts w:ascii="Arial" w:hAnsi="Arial" w:cs="Arial"/>
              </w:rPr>
              <w:t xml:space="preserve">Técnicas </w:t>
            </w:r>
          </w:p>
        </w:tc>
        <w:tc>
          <w:tcPr>
            <w:tcW w:w="2312" w:type="dxa"/>
          </w:tcPr>
          <w:p w14:paraId="17714B9E" w14:textId="7C8BEE37" w:rsidR="00CB3C4D" w:rsidRPr="002C2A91" w:rsidRDefault="00CB3C4D" w:rsidP="002C2A91">
            <w:pPr>
              <w:jc w:val="both"/>
              <w:rPr>
                <w:rFonts w:ascii="Arial" w:hAnsi="Arial" w:cs="Arial"/>
              </w:rPr>
            </w:pPr>
            <w:r w:rsidRPr="002C2A91">
              <w:rPr>
                <w:rFonts w:ascii="Arial" w:hAnsi="Arial" w:cs="Arial"/>
              </w:rPr>
              <w:t xml:space="preserve">Métodos y </w:t>
            </w:r>
            <w:r w:rsidR="002327AF">
              <w:rPr>
                <w:rFonts w:ascii="Arial" w:hAnsi="Arial" w:cs="Arial"/>
              </w:rPr>
              <w:t>T</w:t>
            </w:r>
            <w:bookmarkStart w:id="0" w:name="_GoBack"/>
            <w:bookmarkEnd w:id="0"/>
            <w:r w:rsidR="002327AF">
              <w:rPr>
                <w:rFonts w:ascii="Arial" w:hAnsi="Arial" w:cs="Arial"/>
              </w:rPr>
              <w:t xml:space="preserve">areas </w:t>
            </w:r>
          </w:p>
        </w:tc>
      </w:tr>
      <w:tr w:rsidR="00CB3C4D" w:rsidRPr="002C2A91" w14:paraId="20ABB4A9" w14:textId="3F3B3F69" w:rsidTr="002C2A91">
        <w:tc>
          <w:tcPr>
            <w:tcW w:w="1838" w:type="dxa"/>
          </w:tcPr>
          <w:p w14:paraId="1BAFA967" w14:textId="09C59ADF" w:rsidR="00CB3C4D" w:rsidRPr="002C2A91" w:rsidRDefault="00CB3C4D" w:rsidP="002C2A91">
            <w:pPr>
              <w:jc w:val="both"/>
              <w:rPr>
                <w:rFonts w:ascii="Arial" w:hAnsi="Arial" w:cs="Arial"/>
              </w:rPr>
            </w:pPr>
            <w:r w:rsidRPr="002C2A91">
              <w:rPr>
                <w:rFonts w:ascii="Arial" w:hAnsi="Arial" w:cs="Arial"/>
              </w:rPr>
              <w:t xml:space="preserve">Predicción </w:t>
            </w:r>
          </w:p>
        </w:tc>
        <w:tc>
          <w:tcPr>
            <w:tcW w:w="2552" w:type="dxa"/>
          </w:tcPr>
          <w:p w14:paraId="3D02A351" w14:textId="4A9DBDF5" w:rsidR="00CB3C4D" w:rsidRPr="002C2A91" w:rsidRDefault="00CB3C4D" w:rsidP="002C2A91">
            <w:pPr>
              <w:jc w:val="both"/>
              <w:rPr>
                <w:rFonts w:ascii="Arial" w:hAnsi="Arial" w:cs="Arial"/>
              </w:rPr>
            </w:pPr>
            <w:r w:rsidRPr="002C2A91">
              <w:rPr>
                <w:rFonts w:ascii="Arial" w:hAnsi="Arial" w:cs="Arial"/>
              </w:rPr>
              <w:t>Pretende inferir características dentro de una base de datos a partir del diseño de un modelo que se lo permita.</w:t>
            </w:r>
          </w:p>
        </w:tc>
        <w:tc>
          <w:tcPr>
            <w:tcW w:w="2126" w:type="dxa"/>
          </w:tcPr>
          <w:p w14:paraId="4D7F3287" w14:textId="53C89F7B" w:rsidR="00CB3C4D" w:rsidRPr="002C2A91" w:rsidRDefault="00CB3C4D" w:rsidP="002C2A91">
            <w:pPr>
              <w:jc w:val="both"/>
              <w:rPr>
                <w:rFonts w:ascii="Arial" w:hAnsi="Arial" w:cs="Arial"/>
              </w:rPr>
            </w:pPr>
            <w:r w:rsidRPr="002C2A91">
              <w:rPr>
                <w:rFonts w:ascii="Arial" w:hAnsi="Arial" w:cs="Arial"/>
              </w:rPr>
              <w:t xml:space="preserve">Regresión, clasificación, </w:t>
            </w:r>
          </w:p>
          <w:p w14:paraId="05247933" w14:textId="1AF05470" w:rsidR="00CB3C4D" w:rsidRPr="002C2A91" w:rsidRDefault="00CB3C4D" w:rsidP="002C2A91">
            <w:pPr>
              <w:jc w:val="both"/>
              <w:rPr>
                <w:rFonts w:ascii="Arial" w:hAnsi="Arial" w:cs="Arial"/>
              </w:rPr>
            </w:pPr>
            <w:r w:rsidRPr="002C2A91">
              <w:rPr>
                <w:rFonts w:ascii="Arial" w:hAnsi="Arial" w:cs="Arial"/>
              </w:rPr>
              <w:t>Agrupación</w:t>
            </w:r>
            <w:r w:rsidR="002C2A91" w:rsidRPr="002C2A91">
              <w:rPr>
                <w:rFonts w:ascii="Arial" w:hAnsi="Arial" w:cs="Arial"/>
              </w:rPr>
              <w:t xml:space="preserve">, categorización </w:t>
            </w:r>
          </w:p>
          <w:p w14:paraId="33D51868" w14:textId="77777777" w:rsidR="00CB3C4D" w:rsidRPr="002C2A91" w:rsidRDefault="00CB3C4D" w:rsidP="002C2A91">
            <w:pPr>
              <w:jc w:val="both"/>
              <w:rPr>
                <w:rFonts w:ascii="Arial" w:hAnsi="Arial" w:cs="Arial"/>
              </w:rPr>
            </w:pPr>
          </w:p>
          <w:p w14:paraId="1A9EA911" w14:textId="77777777" w:rsidR="00CB3C4D" w:rsidRPr="002C2A91" w:rsidRDefault="00CB3C4D" w:rsidP="002C2A91">
            <w:pPr>
              <w:jc w:val="both"/>
              <w:rPr>
                <w:rFonts w:ascii="Arial" w:hAnsi="Arial" w:cs="Arial"/>
              </w:rPr>
            </w:pPr>
          </w:p>
          <w:p w14:paraId="7ECB853D" w14:textId="11162BE5" w:rsidR="00CB3C4D" w:rsidRPr="002C2A91" w:rsidRDefault="00CB3C4D" w:rsidP="002C2A91">
            <w:pPr>
              <w:jc w:val="both"/>
              <w:rPr>
                <w:rFonts w:ascii="Arial" w:hAnsi="Arial" w:cs="Arial"/>
              </w:rPr>
            </w:pPr>
            <w:r w:rsidRPr="002C2A91">
              <w:rPr>
                <w:rFonts w:ascii="Arial" w:hAnsi="Arial" w:cs="Arial"/>
              </w:rPr>
              <w:t xml:space="preserve"> </w:t>
            </w:r>
          </w:p>
        </w:tc>
        <w:tc>
          <w:tcPr>
            <w:tcW w:w="2312" w:type="dxa"/>
          </w:tcPr>
          <w:p w14:paraId="5D731536" w14:textId="77777777" w:rsidR="00CB3C4D" w:rsidRPr="002C2A91" w:rsidRDefault="00CB3C4D" w:rsidP="002C2A91">
            <w:pPr>
              <w:autoSpaceDE w:val="0"/>
              <w:autoSpaceDN w:val="0"/>
              <w:adjustRightInd w:val="0"/>
              <w:jc w:val="both"/>
              <w:rPr>
                <w:rFonts w:ascii="Arial" w:eastAsia="AdvGulliv-R" w:hAnsi="Arial" w:cs="Arial"/>
                <w:lang w:val="en-US"/>
              </w:rPr>
            </w:pPr>
            <w:r w:rsidRPr="002C2A91">
              <w:rPr>
                <w:rFonts w:ascii="Arial" w:hAnsi="Arial" w:cs="Arial"/>
                <w:lang w:val="en-US"/>
              </w:rPr>
              <w:t xml:space="preserve">Social network análisis (SNA), </w:t>
            </w:r>
            <w:r w:rsidRPr="002C2A91">
              <w:rPr>
                <w:rFonts w:ascii="Arial" w:eastAsia="AdvGulliv-R" w:hAnsi="Arial" w:cs="Arial"/>
                <w:lang w:val="en-US"/>
              </w:rPr>
              <w:t>logistic regression, multiple</w:t>
            </w:r>
          </w:p>
          <w:p w14:paraId="5EFC7469" w14:textId="7FF8C214" w:rsidR="00CB3C4D" w:rsidRPr="002C2A91" w:rsidRDefault="00CB3C4D" w:rsidP="002C2A91">
            <w:pPr>
              <w:autoSpaceDE w:val="0"/>
              <w:autoSpaceDN w:val="0"/>
              <w:adjustRightInd w:val="0"/>
              <w:jc w:val="both"/>
              <w:rPr>
                <w:rFonts w:ascii="Arial" w:hAnsi="Arial" w:cs="Arial"/>
                <w:lang w:val="en-US"/>
              </w:rPr>
            </w:pPr>
            <w:r w:rsidRPr="002C2A91">
              <w:rPr>
                <w:rFonts w:ascii="Arial" w:eastAsia="AdvGulliv-R" w:hAnsi="Arial" w:cs="Arial"/>
                <w:lang w:val="en-US"/>
              </w:rPr>
              <w:t>Regression, decision tree, Pearson correlation, mean squared</w:t>
            </w:r>
            <w:r w:rsidR="002C2A91" w:rsidRPr="002C2A91">
              <w:rPr>
                <w:rFonts w:ascii="Arial" w:eastAsia="AdvGulliv-R" w:hAnsi="Arial" w:cs="Arial"/>
                <w:lang w:val="en-US"/>
              </w:rPr>
              <w:t xml:space="preserve"> </w:t>
            </w:r>
            <w:r w:rsidRPr="002C2A91">
              <w:rPr>
                <w:rFonts w:ascii="Arial" w:eastAsia="AdvGulliv-R" w:hAnsi="Arial" w:cs="Arial"/>
                <w:lang w:val="en-US"/>
              </w:rPr>
              <w:t>error</w:t>
            </w:r>
            <w:r w:rsidR="002C2A91" w:rsidRPr="002C2A91">
              <w:rPr>
                <w:rFonts w:ascii="Arial" w:eastAsia="AdvGulliv-R" w:hAnsi="Arial" w:cs="Arial"/>
                <w:lang w:val="en-US"/>
              </w:rPr>
              <w:t xml:space="preserve">, modelo oculto de markov </w:t>
            </w:r>
          </w:p>
        </w:tc>
      </w:tr>
      <w:tr w:rsidR="00CB3C4D" w:rsidRPr="002327AF" w14:paraId="3D22F603" w14:textId="2E255C28" w:rsidTr="002C2A91">
        <w:tc>
          <w:tcPr>
            <w:tcW w:w="1838" w:type="dxa"/>
          </w:tcPr>
          <w:p w14:paraId="763E7548" w14:textId="059CBBE0" w:rsidR="00CB3C4D" w:rsidRPr="002C2A91" w:rsidRDefault="00CB3C4D" w:rsidP="002C2A91">
            <w:pPr>
              <w:jc w:val="both"/>
              <w:rPr>
                <w:rFonts w:ascii="Arial" w:hAnsi="Arial" w:cs="Arial"/>
              </w:rPr>
            </w:pPr>
            <w:r w:rsidRPr="002C2A91">
              <w:rPr>
                <w:rFonts w:ascii="Arial" w:hAnsi="Arial" w:cs="Arial"/>
              </w:rPr>
              <w:t xml:space="preserve">Descriptivo </w:t>
            </w:r>
          </w:p>
        </w:tc>
        <w:tc>
          <w:tcPr>
            <w:tcW w:w="2552" w:type="dxa"/>
          </w:tcPr>
          <w:p w14:paraId="55264CB5" w14:textId="59134053" w:rsidR="00CB3C4D" w:rsidRPr="002C2A91" w:rsidRDefault="00CB3C4D" w:rsidP="002C2A91">
            <w:pPr>
              <w:jc w:val="both"/>
              <w:rPr>
                <w:rFonts w:ascii="Arial" w:hAnsi="Arial" w:cs="Arial"/>
              </w:rPr>
            </w:pPr>
            <w:r w:rsidRPr="002C2A91">
              <w:rPr>
                <w:rFonts w:ascii="Arial" w:hAnsi="Arial" w:cs="Arial"/>
              </w:rPr>
              <w:t xml:space="preserve">Dar a conocer los aspectos </w:t>
            </w:r>
            <w:r w:rsidR="002C2A91" w:rsidRPr="002C2A91">
              <w:rPr>
                <w:rFonts w:ascii="Arial" w:hAnsi="Arial" w:cs="Arial"/>
              </w:rPr>
              <w:t>más significativos</w:t>
            </w:r>
            <w:r w:rsidR="00255FC7" w:rsidRPr="002C2A91">
              <w:rPr>
                <w:rFonts w:ascii="Arial" w:hAnsi="Arial" w:cs="Arial"/>
              </w:rPr>
              <w:t xml:space="preserve"> dentro de un grupo de datos</w:t>
            </w:r>
          </w:p>
        </w:tc>
        <w:tc>
          <w:tcPr>
            <w:tcW w:w="2126" w:type="dxa"/>
          </w:tcPr>
          <w:p w14:paraId="6808259A" w14:textId="1F127206" w:rsidR="00CB3C4D" w:rsidRPr="002C2A91" w:rsidRDefault="00CB3C4D" w:rsidP="002C2A91">
            <w:pPr>
              <w:jc w:val="both"/>
              <w:rPr>
                <w:rFonts w:ascii="Arial" w:hAnsi="Arial" w:cs="Arial"/>
              </w:rPr>
            </w:pPr>
            <w:r w:rsidRPr="002C2A91">
              <w:rPr>
                <w:rFonts w:ascii="Arial" w:hAnsi="Arial" w:cs="Arial"/>
              </w:rPr>
              <w:t xml:space="preserve">Regresión, </w:t>
            </w:r>
          </w:p>
          <w:p w14:paraId="5FCE4CDF" w14:textId="77777777" w:rsidR="00CB3C4D" w:rsidRPr="002C2A91" w:rsidRDefault="00CB3C4D" w:rsidP="002C2A91">
            <w:pPr>
              <w:jc w:val="both"/>
              <w:rPr>
                <w:rFonts w:ascii="Arial" w:hAnsi="Arial" w:cs="Arial"/>
              </w:rPr>
            </w:pPr>
            <w:r w:rsidRPr="002C2A91">
              <w:rPr>
                <w:rFonts w:ascii="Arial" w:hAnsi="Arial" w:cs="Arial"/>
              </w:rPr>
              <w:t>Agrupación,</w:t>
            </w:r>
          </w:p>
          <w:p w14:paraId="44048CFD" w14:textId="75745E50" w:rsidR="002C2A91" w:rsidRPr="002C2A91" w:rsidRDefault="00CB3C4D" w:rsidP="002C2A91">
            <w:pPr>
              <w:autoSpaceDE w:val="0"/>
              <w:autoSpaceDN w:val="0"/>
              <w:adjustRightInd w:val="0"/>
              <w:jc w:val="both"/>
              <w:rPr>
                <w:rFonts w:ascii="Arial" w:eastAsia="AdvGulliv-R" w:hAnsi="Arial" w:cs="Arial"/>
              </w:rPr>
            </w:pPr>
            <w:r w:rsidRPr="002C2A91">
              <w:rPr>
                <w:rFonts w:ascii="Arial" w:hAnsi="Arial" w:cs="Arial"/>
              </w:rPr>
              <w:t>Patrones secuenciales</w:t>
            </w:r>
            <w:r w:rsidR="00255FC7" w:rsidRPr="002C2A91">
              <w:rPr>
                <w:rFonts w:ascii="Arial" w:hAnsi="Arial" w:cs="Arial"/>
              </w:rPr>
              <w:t>, reglas de asociación, análisis de correlación</w:t>
            </w:r>
            <w:r w:rsidR="002C2A91" w:rsidRPr="002C2A91">
              <w:rPr>
                <w:rFonts w:ascii="Arial" w:hAnsi="Arial" w:cs="Arial"/>
              </w:rPr>
              <w:t xml:space="preserve">, análisis numérico </w:t>
            </w:r>
          </w:p>
        </w:tc>
        <w:tc>
          <w:tcPr>
            <w:tcW w:w="2312" w:type="dxa"/>
          </w:tcPr>
          <w:p w14:paraId="6F3B0EE0" w14:textId="42C3C77B" w:rsidR="00CB3C4D" w:rsidRPr="002C2A91" w:rsidRDefault="00255FC7" w:rsidP="002C2A91">
            <w:pPr>
              <w:jc w:val="both"/>
              <w:rPr>
                <w:rFonts w:ascii="Arial" w:eastAsia="AdvGulliv-R" w:hAnsi="Arial" w:cs="Arial"/>
                <w:lang w:val="en-US"/>
              </w:rPr>
            </w:pPr>
            <w:r w:rsidRPr="002C2A91">
              <w:rPr>
                <w:rFonts w:ascii="Arial" w:eastAsia="AdvGulliv-R" w:hAnsi="Arial" w:cs="Arial"/>
                <w:lang w:val="en-US"/>
              </w:rPr>
              <w:t>decision tree, interactions network, cluster análisis</w:t>
            </w:r>
          </w:p>
          <w:p w14:paraId="728E1BA5" w14:textId="77777777" w:rsidR="002C2A91" w:rsidRPr="002C2A91" w:rsidRDefault="00255FC7" w:rsidP="002C2A91">
            <w:pPr>
              <w:autoSpaceDE w:val="0"/>
              <w:autoSpaceDN w:val="0"/>
              <w:adjustRightInd w:val="0"/>
              <w:jc w:val="both"/>
              <w:rPr>
                <w:rFonts w:ascii="Arial" w:eastAsia="AdvGulliv-R" w:hAnsi="Arial" w:cs="Arial"/>
                <w:lang w:val="en-US"/>
              </w:rPr>
            </w:pPr>
            <w:r w:rsidRPr="002C2A91">
              <w:rPr>
                <w:rFonts w:ascii="Arial" w:eastAsia="AdvGulliv-R" w:hAnsi="Arial" w:cs="Arial"/>
                <w:lang w:val="en-US"/>
              </w:rPr>
              <w:t>Association rules</w:t>
            </w:r>
            <w:r w:rsidR="002C2A91" w:rsidRPr="002C2A91">
              <w:rPr>
                <w:rFonts w:ascii="Arial" w:eastAsia="AdvGulliv-R" w:hAnsi="Arial" w:cs="Arial"/>
                <w:lang w:val="en-US"/>
              </w:rPr>
              <w:t>, performance sequence</w:t>
            </w:r>
          </w:p>
          <w:p w14:paraId="6A4D26EC" w14:textId="0D878C7A" w:rsidR="00255FC7" w:rsidRPr="002C2A91" w:rsidRDefault="002C2A91" w:rsidP="002C2A91">
            <w:pPr>
              <w:jc w:val="both"/>
              <w:rPr>
                <w:rFonts w:ascii="Arial" w:hAnsi="Arial" w:cs="Arial"/>
                <w:lang w:val="en-US"/>
              </w:rPr>
            </w:pPr>
            <w:r w:rsidRPr="002C2A91">
              <w:rPr>
                <w:rFonts w:ascii="Arial" w:eastAsia="AdvGulliv-R" w:hAnsi="Arial" w:cs="Arial"/>
                <w:lang w:val="en-US"/>
              </w:rPr>
              <w:t xml:space="preserve">Analysis, </w:t>
            </w:r>
            <w:r w:rsidRPr="002327AF">
              <w:rPr>
                <w:rFonts w:ascii="Arial" w:eastAsia="AdvGulliv-R" w:hAnsi="Arial" w:cs="Arial"/>
                <w:lang w:val="en-US"/>
              </w:rPr>
              <w:t>Bayes theorem,</w:t>
            </w:r>
          </w:p>
        </w:tc>
      </w:tr>
    </w:tbl>
    <w:p w14:paraId="5F3BD758" w14:textId="4BC544EA" w:rsidR="00E06006" w:rsidRPr="002C2A91" w:rsidRDefault="00E06006" w:rsidP="00EA7A18">
      <w:pPr>
        <w:rPr>
          <w:rFonts w:ascii="Arial" w:hAnsi="Arial" w:cs="Arial"/>
          <w:lang w:val="en-US"/>
        </w:rPr>
      </w:pPr>
      <w:r w:rsidRPr="002C2A91">
        <w:rPr>
          <w:rFonts w:ascii="Arial" w:hAnsi="Arial" w:cs="Arial"/>
          <w:lang w:val="en-US"/>
        </w:rPr>
        <w:t xml:space="preserve"> </w:t>
      </w:r>
    </w:p>
    <w:p w14:paraId="0F0E249D" w14:textId="715100D7" w:rsidR="007E71E0" w:rsidRDefault="007E71E0" w:rsidP="006B00F8">
      <w:pPr>
        <w:rPr>
          <w:rFonts w:ascii="Arial" w:hAnsi="Arial" w:cs="Arial"/>
          <w:sz w:val="48"/>
          <w:szCs w:val="48"/>
          <w:lang w:val="en-US"/>
        </w:rPr>
      </w:pPr>
    </w:p>
    <w:p w14:paraId="4B9A2FB1" w14:textId="75246F3E" w:rsidR="002327AF" w:rsidRDefault="002327AF" w:rsidP="006B00F8">
      <w:pPr>
        <w:rPr>
          <w:rFonts w:ascii="Arial" w:hAnsi="Arial" w:cs="Arial"/>
          <w:sz w:val="48"/>
          <w:szCs w:val="48"/>
          <w:lang w:val="en-US"/>
        </w:rPr>
      </w:pPr>
    </w:p>
    <w:p w14:paraId="11CC847A" w14:textId="6E0305F9" w:rsidR="002327AF" w:rsidRDefault="002327AF" w:rsidP="006B00F8">
      <w:pPr>
        <w:rPr>
          <w:rFonts w:ascii="Arial" w:hAnsi="Arial" w:cs="Arial"/>
          <w:sz w:val="48"/>
          <w:szCs w:val="48"/>
          <w:lang w:val="en-US"/>
        </w:rPr>
      </w:pPr>
    </w:p>
    <w:p w14:paraId="05091081" w14:textId="47CADFD5" w:rsidR="002327AF" w:rsidRDefault="002327AF" w:rsidP="006B00F8">
      <w:pPr>
        <w:rPr>
          <w:rFonts w:ascii="Arial" w:hAnsi="Arial" w:cs="Arial"/>
          <w:sz w:val="48"/>
          <w:szCs w:val="48"/>
          <w:lang w:val="en-US"/>
        </w:rPr>
      </w:pPr>
    </w:p>
    <w:p w14:paraId="4CF9C658" w14:textId="253B0140" w:rsidR="002327AF" w:rsidRDefault="002327AF" w:rsidP="006B00F8">
      <w:pPr>
        <w:rPr>
          <w:rFonts w:ascii="Arial" w:hAnsi="Arial" w:cs="Arial"/>
          <w:sz w:val="48"/>
          <w:szCs w:val="48"/>
          <w:lang w:val="en-US"/>
        </w:rPr>
      </w:pPr>
    </w:p>
    <w:p w14:paraId="63ABC193" w14:textId="4F2E0FA0" w:rsidR="002327AF" w:rsidRDefault="002327AF" w:rsidP="006B00F8">
      <w:pPr>
        <w:rPr>
          <w:rFonts w:ascii="Arial" w:hAnsi="Arial" w:cs="Arial"/>
          <w:sz w:val="48"/>
          <w:szCs w:val="48"/>
          <w:lang w:val="en-US"/>
        </w:rPr>
      </w:pPr>
    </w:p>
    <w:p w14:paraId="351A4431" w14:textId="4BB6E830" w:rsidR="002327AF" w:rsidRDefault="002327AF" w:rsidP="006B00F8">
      <w:pPr>
        <w:rPr>
          <w:rFonts w:ascii="Arial" w:hAnsi="Arial" w:cs="Arial"/>
          <w:sz w:val="48"/>
          <w:szCs w:val="48"/>
          <w:lang w:val="en-US"/>
        </w:rPr>
      </w:pPr>
    </w:p>
    <w:p w14:paraId="42F651DA" w14:textId="7EAEFEEB" w:rsidR="002327AF" w:rsidRDefault="002327AF" w:rsidP="006B00F8">
      <w:pPr>
        <w:rPr>
          <w:rFonts w:ascii="Arial" w:hAnsi="Arial" w:cs="Arial"/>
          <w:sz w:val="48"/>
          <w:szCs w:val="48"/>
          <w:lang w:val="en-US"/>
        </w:rPr>
      </w:pPr>
    </w:p>
    <w:p w14:paraId="1A767EB3" w14:textId="4EE76049" w:rsidR="002327AF" w:rsidRDefault="002327AF" w:rsidP="006B00F8">
      <w:pPr>
        <w:rPr>
          <w:rFonts w:ascii="Arial" w:hAnsi="Arial" w:cs="Arial"/>
          <w:sz w:val="48"/>
          <w:szCs w:val="48"/>
          <w:lang w:val="en-US"/>
        </w:rPr>
      </w:pPr>
    </w:p>
    <w:p w14:paraId="1D65A065" w14:textId="77777777" w:rsidR="002327AF" w:rsidRPr="002C2A91" w:rsidRDefault="002327AF" w:rsidP="006B00F8">
      <w:pPr>
        <w:rPr>
          <w:rFonts w:ascii="Arial" w:hAnsi="Arial" w:cs="Arial"/>
          <w:sz w:val="48"/>
          <w:szCs w:val="48"/>
          <w:lang w:val="en-US"/>
        </w:rPr>
      </w:pPr>
    </w:p>
    <w:p w14:paraId="5EFFFE87" w14:textId="0DB5FDA6" w:rsidR="00EA7A18" w:rsidRPr="002C2A91" w:rsidRDefault="00EA7A18" w:rsidP="006B00F8">
      <w:pPr>
        <w:rPr>
          <w:rFonts w:ascii="Arial" w:hAnsi="Arial" w:cs="Arial"/>
          <w:color w:val="222222"/>
          <w:sz w:val="20"/>
          <w:szCs w:val="20"/>
          <w:shd w:val="clear" w:color="auto" w:fill="FFFFFF"/>
        </w:rPr>
      </w:pPr>
      <w:r w:rsidRPr="002C2A91">
        <w:rPr>
          <w:rFonts w:ascii="Arial" w:hAnsi="Arial" w:cs="Arial"/>
          <w:color w:val="222222"/>
          <w:sz w:val="20"/>
          <w:szCs w:val="20"/>
          <w:shd w:val="clear" w:color="auto" w:fill="FFFFFF"/>
          <w:lang w:val="en-US"/>
        </w:rPr>
        <w:lastRenderedPageBreak/>
        <w:t>[1] Peña-Ayala, A. (2014). Educational data mining: A survey and a data mining-based analysis of recent works. </w:t>
      </w:r>
      <w:r w:rsidRPr="002C2A91">
        <w:rPr>
          <w:rFonts w:ascii="Arial" w:hAnsi="Arial" w:cs="Arial"/>
          <w:i/>
          <w:iCs/>
          <w:color w:val="222222"/>
          <w:sz w:val="20"/>
          <w:szCs w:val="20"/>
          <w:shd w:val="clear" w:color="auto" w:fill="FFFFFF"/>
        </w:rPr>
        <w:t>Expert systems with applications</w:t>
      </w:r>
      <w:r w:rsidRPr="002C2A91">
        <w:rPr>
          <w:rFonts w:ascii="Arial" w:hAnsi="Arial" w:cs="Arial"/>
          <w:color w:val="222222"/>
          <w:sz w:val="20"/>
          <w:szCs w:val="20"/>
          <w:shd w:val="clear" w:color="auto" w:fill="FFFFFF"/>
        </w:rPr>
        <w:t>, </w:t>
      </w:r>
      <w:r w:rsidRPr="002C2A91">
        <w:rPr>
          <w:rFonts w:ascii="Arial" w:hAnsi="Arial" w:cs="Arial"/>
          <w:i/>
          <w:iCs/>
          <w:color w:val="222222"/>
          <w:sz w:val="20"/>
          <w:szCs w:val="20"/>
          <w:shd w:val="clear" w:color="auto" w:fill="FFFFFF"/>
        </w:rPr>
        <w:t>41</w:t>
      </w:r>
      <w:r w:rsidRPr="002C2A91">
        <w:rPr>
          <w:rFonts w:ascii="Arial" w:hAnsi="Arial" w:cs="Arial"/>
          <w:color w:val="222222"/>
          <w:sz w:val="20"/>
          <w:szCs w:val="20"/>
          <w:shd w:val="clear" w:color="auto" w:fill="FFFFFF"/>
        </w:rPr>
        <w:t>(4), 1432-1462.</w:t>
      </w:r>
    </w:p>
    <w:p w14:paraId="663980DA" w14:textId="6F7DA8BF" w:rsidR="006B00F8" w:rsidRPr="002C2A91" w:rsidRDefault="006B00F8" w:rsidP="006B00F8">
      <w:pPr>
        <w:rPr>
          <w:rFonts w:ascii="Arial" w:hAnsi="Arial" w:cs="Arial"/>
          <w:color w:val="222222"/>
          <w:sz w:val="20"/>
          <w:szCs w:val="20"/>
          <w:shd w:val="clear" w:color="auto" w:fill="FFFFFF"/>
        </w:rPr>
      </w:pPr>
      <w:r w:rsidRPr="002C2A91">
        <w:rPr>
          <w:rFonts w:ascii="Arial" w:hAnsi="Arial" w:cs="Arial"/>
          <w:color w:val="222222"/>
          <w:sz w:val="20"/>
          <w:szCs w:val="20"/>
          <w:shd w:val="clear" w:color="auto" w:fill="FFFFFF"/>
        </w:rPr>
        <w:t>[</w:t>
      </w:r>
      <w:r w:rsidR="00EA7A18" w:rsidRPr="002C2A91">
        <w:rPr>
          <w:rFonts w:ascii="Arial" w:hAnsi="Arial" w:cs="Arial"/>
          <w:color w:val="222222"/>
          <w:sz w:val="20"/>
          <w:szCs w:val="20"/>
          <w:shd w:val="clear" w:color="auto" w:fill="FFFFFF"/>
        </w:rPr>
        <w:t>2</w:t>
      </w:r>
      <w:r w:rsidRPr="002C2A91">
        <w:rPr>
          <w:rFonts w:ascii="Arial" w:hAnsi="Arial" w:cs="Arial"/>
          <w:color w:val="222222"/>
          <w:sz w:val="20"/>
          <w:szCs w:val="20"/>
          <w:shd w:val="clear" w:color="auto" w:fill="FFFFFF"/>
        </w:rPr>
        <w:t>] Vargas Bonilla, J. F., Contreras Olivares, L., López Hincapié, J. D., &amp; Montoya Lince, A. (2015). Ecucational data mining (EDM) para la determinación de comportamientos en estudiantes de ingeniería en la modalidad virtual de UDE.</w:t>
      </w:r>
    </w:p>
    <w:p w14:paraId="1C9D1A31" w14:textId="0ABCBB78" w:rsidR="004433F7" w:rsidRPr="002C2A91" w:rsidRDefault="004433F7" w:rsidP="006B00F8">
      <w:pPr>
        <w:rPr>
          <w:rFonts w:ascii="Arial" w:hAnsi="Arial" w:cs="Arial"/>
          <w:color w:val="222222"/>
          <w:sz w:val="20"/>
          <w:szCs w:val="20"/>
          <w:shd w:val="clear" w:color="auto" w:fill="FFFFFF"/>
          <w:lang w:val="en-US"/>
        </w:rPr>
      </w:pPr>
      <w:r w:rsidRPr="002C2A91">
        <w:rPr>
          <w:rFonts w:ascii="Arial" w:hAnsi="Arial" w:cs="Arial"/>
          <w:color w:val="222222"/>
          <w:sz w:val="20"/>
          <w:szCs w:val="20"/>
          <w:shd w:val="clear" w:color="auto" w:fill="FFFFFF"/>
          <w:lang w:val="en-US"/>
        </w:rPr>
        <w:t>[</w:t>
      </w:r>
      <w:r w:rsidR="00EA7A18" w:rsidRPr="002C2A91">
        <w:rPr>
          <w:rFonts w:ascii="Arial" w:hAnsi="Arial" w:cs="Arial"/>
          <w:color w:val="222222"/>
          <w:sz w:val="20"/>
          <w:szCs w:val="20"/>
          <w:shd w:val="clear" w:color="auto" w:fill="FFFFFF"/>
          <w:lang w:val="en-US"/>
        </w:rPr>
        <w:t>3</w:t>
      </w:r>
      <w:r w:rsidRPr="002C2A91">
        <w:rPr>
          <w:rFonts w:ascii="Arial" w:hAnsi="Arial" w:cs="Arial"/>
          <w:color w:val="222222"/>
          <w:sz w:val="20"/>
          <w:szCs w:val="20"/>
          <w:shd w:val="clear" w:color="auto" w:fill="FFFFFF"/>
          <w:lang w:val="en-US"/>
        </w:rPr>
        <w:t>] Romero, C., &amp; Ventura, S. (2007). Educational data mining: A survey from 1995 to 2005. </w:t>
      </w:r>
      <w:r w:rsidRPr="002C2A91">
        <w:rPr>
          <w:rFonts w:ascii="Arial" w:hAnsi="Arial" w:cs="Arial"/>
          <w:i/>
          <w:iCs/>
          <w:color w:val="222222"/>
          <w:sz w:val="20"/>
          <w:szCs w:val="20"/>
          <w:shd w:val="clear" w:color="auto" w:fill="FFFFFF"/>
          <w:lang w:val="en-US"/>
        </w:rPr>
        <w:t>Expert saystems with applications</w:t>
      </w:r>
      <w:r w:rsidRPr="002C2A91">
        <w:rPr>
          <w:rFonts w:ascii="Arial" w:hAnsi="Arial" w:cs="Arial"/>
          <w:color w:val="222222"/>
          <w:sz w:val="20"/>
          <w:szCs w:val="20"/>
          <w:shd w:val="clear" w:color="auto" w:fill="FFFFFF"/>
          <w:lang w:val="en-US"/>
        </w:rPr>
        <w:t>, </w:t>
      </w:r>
      <w:r w:rsidRPr="002C2A91">
        <w:rPr>
          <w:rFonts w:ascii="Arial" w:hAnsi="Arial" w:cs="Arial"/>
          <w:i/>
          <w:iCs/>
          <w:color w:val="222222"/>
          <w:sz w:val="20"/>
          <w:szCs w:val="20"/>
          <w:shd w:val="clear" w:color="auto" w:fill="FFFFFF"/>
          <w:lang w:val="en-US"/>
        </w:rPr>
        <w:t>33</w:t>
      </w:r>
      <w:r w:rsidRPr="002C2A91">
        <w:rPr>
          <w:rFonts w:ascii="Arial" w:hAnsi="Arial" w:cs="Arial"/>
          <w:color w:val="222222"/>
          <w:sz w:val="20"/>
          <w:szCs w:val="20"/>
          <w:shd w:val="clear" w:color="auto" w:fill="FFFFFF"/>
          <w:lang w:val="en-US"/>
        </w:rPr>
        <w:t>(1), 135-146.</w:t>
      </w:r>
    </w:p>
    <w:p w14:paraId="05709F1F" w14:textId="667C108D" w:rsidR="00EA7A18" w:rsidRPr="002C2A91" w:rsidRDefault="00847FBD" w:rsidP="006B00F8">
      <w:pPr>
        <w:rPr>
          <w:rFonts w:ascii="Arial" w:hAnsi="Arial" w:cs="Arial"/>
          <w:color w:val="222222"/>
          <w:sz w:val="20"/>
          <w:szCs w:val="20"/>
          <w:shd w:val="clear" w:color="auto" w:fill="FFFFFF"/>
          <w:lang w:val="en-US"/>
        </w:rPr>
      </w:pPr>
      <w:r w:rsidRPr="002C2A91">
        <w:rPr>
          <w:rFonts w:ascii="Arial" w:hAnsi="Arial" w:cs="Arial"/>
          <w:color w:val="222222"/>
          <w:sz w:val="20"/>
          <w:szCs w:val="20"/>
          <w:shd w:val="clear" w:color="auto" w:fill="FFFFFF"/>
          <w:lang w:val="en-US"/>
        </w:rPr>
        <w:t>[4] Slater, S., Joksimović, S., Kovanovic, V., Baker, R. S., &amp; Gasevic, D. (2017). Tools for educational data mining: A review. </w:t>
      </w:r>
      <w:r w:rsidRPr="002C2A91">
        <w:rPr>
          <w:rFonts w:ascii="Arial" w:hAnsi="Arial" w:cs="Arial"/>
          <w:i/>
          <w:iCs/>
          <w:color w:val="222222"/>
          <w:sz w:val="20"/>
          <w:szCs w:val="20"/>
          <w:shd w:val="clear" w:color="auto" w:fill="FFFFFF"/>
          <w:lang w:val="en-US"/>
        </w:rPr>
        <w:t>Journal of Educational and Behavioral Statistics</w:t>
      </w:r>
      <w:r w:rsidRPr="002C2A91">
        <w:rPr>
          <w:rFonts w:ascii="Arial" w:hAnsi="Arial" w:cs="Arial"/>
          <w:color w:val="222222"/>
          <w:sz w:val="20"/>
          <w:szCs w:val="20"/>
          <w:shd w:val="clear" w:color="auto" w:fill="FFFFFF"/>
          <w:lang w:val="en-US"/>
        </w:rPr>
        <w:t>, </w:t>
      </w:r>
      <w:r w:rsidRPr="002C2A91">
        <w:rPr>
          <w:rFonts w:ascii="Arial" w:hAnsi="Arial" w:cs="Arial"/>
          <w:i/>
          <w:iCs/>
          <w:color w:val="222222"/>
          <w:sz w:val="20"/>
          <w:szCs w:val="20"/>
          <w:shd w:val="clear" w:color="auto" w:fill="FFFFFF"/>
          <w:lang w:val="en-US"/>
        </w:rPr>
        <w:t>42</w:t>
      </w:r>
      <w:r w:rsidRPr="002C2A91">
        <w:rPr>
          <w:rFonts w:ascii="Arial" w:hAnsi="Arial" w:cs="Arial"/>
          <w:color w:val="222222"/>
          <w:sz w:val="20"/>
          <w:szCs w:val="20"/>
          <w:shd w:val="clear" w:color="auto" w:fill="FFFFFF"/>
          <w:lang w:val="en-US"/>
        </w:rPr>
        <w:t>(1), 85-106.</w:t>
      </w:r>
    </w:p>
    <w:p w14:paraId="4093CCEF" w14:textId="53C74809" w:rsidR="00847FBD" w:rsidRPr="002C2A91" w:rsidRDefault="00D30C5C" w:rsidP="006B00F8">
      <w:pPr>
        <w:rPr>
          <w:rFonts w:ascii="Arial" w:hAnsi="Arial" w:cs="Arial"/>
          <w:color w:val="222222"/>
          <w:sz w:val="20"/>
          <w:szCs w:val="20"/>
          <w:shd w:val="clear" w:color="auto" w:fill="FFFFFF"/>
        </w:rPr>
      </w:pPr>
      <w:r w:rsidRPr="002C2A91">
        <w:rPr>
          <w:rFonts w:ascii="Arial" w:hAnsi="Arial" w:cs="Arial"/>
          <w:lang w:val="en-US"/>
        </w:rPr>
        <w:t xml:space="preserve">[5] </w:t>
      </w:r>
      <w:r w:rsidRPr="002C2A91">
        <w:rPr>
          <w:rFonts w:ascii="Arial" w:hAnsi="Arial" w:cs="Arial"/>
          <w:color w:val="222222"/>
          <w:sz w:val="20"/>
          <w:szCs w:val="20"/>
          <w:shd w:val="clear" w:color="auto" w:fill="FFFFFF"/>
          <w:lang w:val="en-US"/>
        </w:rPr>
        <w:t>Yang, D., Kraut, R., &amp; Rose, C. P. (2016). Exploring the effect of student confusion in massive open online courses. </w:t>
      </w:r>
      <w:r w:rsidRPr="002C2A91">
        <w:rPr>
          <w:rFonts w:ascii="Arial" w:hAnsi="Arial" w:cs="Arial"/>
          <w:i/>
          <w:iCs/>
          <w:color w:val="222222"/>
          <w:sz w:val="20"/>
          <w:szCs w:val="20"/>
          <w:shd w:val="clear" w:color="auto" w:fill="FFFFFF"/>
        </w:rPr>
        <w:t>Journal of Educational Data Mining</w:t>
      </w:r>
      <w:r w:rsidRPr="002C2A91">
        <w:rPr>
          <w:rFonts w:ascii="Arial" w:hAnsi="Arial" w:cs="Arial"/>
          <w:color w:val="222222"/>
          <w:sz w:val="20"/>
          <w:szCs w:val="20"/>
          <w:shd w:val="clear" w:color="auto" w:fill="FFFFFF"/>
        </w:rPr>
        <w:t>, </w:t>
      </w:r>
      <w:r w:rsidRPr="002C2A91">
        <w:rPr>
          <w:rFonts w:ascii="Arial" w:hAnsi="Arial" w:cs="Arial"/>
          <w:i/>
          <w:iCs/>
          <w:color w:val="222222"/>
          <w:sz w:val="20"/>
          <w:szCs w:val="20"/>
          <w:shd w:val="clear" w:color="auto" w:fill="FFFFFF"/>
        </w:rPr>
        <w:t>8</w:t>
      </w:r>
      <w:r w:rsidRPr="002C2A91">
        <w:rPr>
          <w:rFonts w:ascii="Arial" w:hAnsi="Arial" w:cs="Arial"/>
          <w:color w:val="222222"/>
          <w:sz w:val="20"/>
          <w:szCs w:val="20"/>
          <w:shd w:val="clear" w:color="auto" w:fill="FFFFFF"/>
        </w:rPr>
        <w:t>(1), 52-83.</w:t>
      </w:r>
    </w:p>
    <w:p w14:paraId="1F236FDE" w14:textId="271E6C02" w:rsidR="00D30C5C" w:rsidRPr="002C2A91" w:rsidRDefault="00D30C5C" w:rsidP="006B00F8">
      <w:pPr>
        <w:rPr>
          <w:rFonts w:ascii="Arial" w:hAnsi="Arial" w:cs="Arial"/>
        </w:rPr>
      </w:pPr>
      <w:r w:rsidRPr="002C2A91">
        <w:rPr>
          <w:rFonts w:ascii="Arial" w:hAnsi="Arial" w:cs="Arial"/>
          <w:color w:val="222222"/>
          <w:sz w:val="20"/>
          <w:szCs w:val="20"/>
          <w:shd w:val="clear" w:color="auto" w:fill="FFFFFF"/>
        </w:rPr>
        <w:t xml:space="preserve">[6] </w:t>
      </w:r>
      <w:r w:rsidRPr="002C2A91">
        <w:rPr>
          <w:rFonts w:ascii="Arial" w:hAnsi="Arial" w:cs="Arial"/>
          <w:color w:val="262626" w:themeColor="text1" w:themeTint="D9"/>
          <w:sz w:val="20"/>
          <w:szCs w:val="20"/>
        </w:rPr>
        <w:t>Jhonny Alberto Lopera Hoyos, &amp; Julian Esteban Giraldo Hurtado. caracterización de perfiles de aprendizaje de estudiantes mediante técnicas de minería de datos en la plataforma UDE@.</w:t>
      </w:r>
      <w:r w:rsidRPr="002C2A91">
        <w:rPr>
          <w:rFonts w:ascii="Arial" w:hAnsi="Arial" w:cs="Arial"/>
          <w:color w:val="262626" w:themeColor="text1" w:themeTint="D9"/>
        </w:rPr>
        <w:t xml:space="preserve"> </w:t>
      </w:r>
    </w:p>
    <w:p w14:paraId="676F246D" w14:textId="364B86B4" w:rsidR="004B3146" w:rsidRPr="002C2A91" w:rsidRDefault="0041755A">
      <w:pPr>
        <w:rPr>
          <w:rFonts w:ascii="Arial" w:hAnsi="Arial" w:cs="Arial"/>
          <w:color w:val="222222"/>
          <w:sz w:val="20"/>
          <w:szCs w:val="20"/>
          <w:shd w:val="clear" w:color="auto" w:fill="FFFFFF"/>
          <w:lang w:val="en-US"/>
        </w:rPr>
      </w:pPr>
      <w:r w:rsidRPr="002C2A91">
        <w:rPr>
          <w:rFonts w:ascii="Arial" w:hAnsi="Arial" w:cs="Arial"/>
        </w:rPr>
        <w:t xml:space="preserve">[7] </w:t>
      </w:r>
      <w:r w:rsidRPr="002C2A91">
        <w:rPr>
          <w:rFonts w:ascii="Arial" w:hAnsi="Arial" w:cs="Arial"/>
          <w:color w:val="222222"/>
          <w:sz w:val="20"/>
          <w:szCs w:val="20"/>
          <w:shd w:val="clear" w:color="auto" w:fill="FFFFFF"/>
        </w:rPr>
        <w:t xml:space="preserve">Martınez, A., Dimitriadis, Y., Rubia, B., Gómez, E., &amp; De La Fuente, P. (2003). </w:t>
      </w:r>
      <w:r w:rsidRPr="002C2A91">
        <w:rPr>
          <w:rFonts w:ascii="Arial" w:hAnsi="Arial" w:cs="Arial"/>
          <w:color w:val="222222"/>
          <w:sz w:val="20"/>
          <w:szCs w:val="20"/>
          <w:shd w:val="clear" w:color="auto" w:fill="FFFFFF"/>
          <w:lang w:val="en-US"/>
        </w:rPr>
        <w:t>Combining qualitative evaluation and social network analysis for the study of classroom social interactions. </w:t>
      </w:r>
      <w:r w:rsidRPr="002C2A91">
        <w:rPr>
          <w:rFonts w:ascii="Arial" w:hAnsi="Arial" w:cs="Arial"/>
          <w:i/>
          <w:iCs/>
          <w:color w:val="222222"/>
          <w:sz w:val="20"/>
          <w:szCs w:val="20"/>
          <w:shd w:val="clear" w:color="auto" w:fill="FFFFFF"/>
          <w:lang w:val="en-US"/>
        </w:rPr>
        <w:t>Computers &amp; Education</w:t>
      </w:r>
      <w:r w:rsidRPr="002C2A91">
        <w:rPr>
          <w:rFonts w:ascii="Arial" w:hAnsi="Arial" w:cs="Arial"/>
          <w:color w:val="222222"/>
          <w:sz w:val="20"/>
          <w:szCs w:val="20"/>
          <w:shd w:val="clear" w:color="auto" w:fill="FFFFFF"/>
          <w:lang w:val="en-US"/>
        </w:rPr>
        <w:t>, </w:t>
      </w:r>
      <w:r w:rsidRPr="002C2A91">
        <w:rPr>
          <w:rFonts w:ascii="Arial" w:hAnsi="Arial" w:cs="Arial"/>
          <w:i/>
          <w:iCs/>
          <w:color w:val="222222"/>
          <w:sz w:val="20"/>
          <w:szCs w:val="20"/>
          <w:shd w:val="clear" w:color="auto" w:fill="FFFFFF"/>
          <w:lang w:val="en-US"/>
        </w:rPr>
        <w:t>41</w:t>
      </w:r>
      <w:r w:rsidRPr="002C2A91">
        <w:rPr>
          <w:rFonts w:ascii="Arial" w:hAnsi="Arial" w:cs="Arial"/>
          <w:color w:val="222222"/>
          <w:sz w:val="20"/>
          <w:szCs w:val="20"/>
          <w:shd w:val="clear" w:color="auto" w:fill="FFFFFF"/>
          <w:lang w:val="en-US"/>
        </w:rPr>
        <w:t>(4), 353-368.</w:t>
      </w:r>
    </w:p>
    <w:p w14:paraId="0A7B89C6" w14:textId="09D8E4CF" w:rsidR="0041755A" w:rsidRPr="002C2A91" w:rsidRDefault="000A7679">
      <w:pPr>
        <w:rPr>
          <w:rFonts w:ascii="Arial" w:hAnsi="Arial" w:cs="Arial"/>
          <w:color w:val="222222"/>
          <w:sz w:val="20"/>
          <w:szCs w:val="20"/>
          <w:shd w:val="clear" w:color="auto" w:fill="FFFFFF"/>
          <w:lang w:val="en-US"/>
        </w:rPr>
      </w:pPr>
      <w:r w:rsidRPr="002C2A91">
        <w:rPr>
          <w:rFonts w:ascii="Arial" w:hAnsi="Arial" w:cs="Arial"/>
          <w:lang w:val="en-US"/>
        </w:rPr>
        <w:t xml:space="preserve">[8] </w:t>
      </w:r>
      <w:r w:rsidRPr="002C2A91">
        <w:rPr>
          <w:rFonts w:ascii="Arial" w:hAnsi="Arial" w:cs="Arial"/>
          <w:color w:val="222222"/>
          <w:sz w:val="20"/>
          <w:szCs w:val="20"/>
          <w:shd w:val="clear" w:color="auto" w:fill="FFFFFF"/>
          <w:lang w:val="en-US"/>
        </w:rPr>
        <w:t>Berens, J., Schneider, K., Gortz, S., Oster, S., &amp; Burghoff, J. (2019). Early detection of students at risk-predicting student dropouts using administrative student data from German universities and machine learning methods. </w:t>
      </w:r>
      <w:r w:rsidRPr="002C2A91">
        <w:rPr>
          <w:rFonts w:ascii="Arial" w:hAnsi="Arial" w:cs="Arial"/>
          <w:i/>
          <w:iCs/>
          <w:color w:val="222222"/>
          <w:sz w:val="20"/>
          <w:szCs w:val="20"/>
          <w:shd w:val="clear" w:color="auto" w:fill="FFFFFF"/>
          <w:lang w:val="en-US"/>
        </w:rPr>
        <w:t>JEDM| Journal of Educational Data Mining</w:t>
      </w:r>
      <w:r w:rsidRPr="002C2A91">
        <w:rPr>
          <w:rFonts w:ascii="Arial" w:hAnsi="Arial" w:cs="Arial"/>
          <w:color w:val="222222"/>
          <w:sz w:val="20"/>
          <w:szCs w:val="20"/>
          <w:shd w:val="clear" w:color="auto" w:fill="FFFFFF"/>
          <w:lang w:val="en-US"/>
        </w:rPr>
        <w:t>, </w:t>
      </w:r>
      <w:r w:rsidRPr="002C2A91">
        <w:rPr>
          <w:rFonts w:ascii="Arial" w:hAnsi="Arial" w:cs="Arial"/>
          <w:i/>
          <w:iCs/>
          <w:color w:val="222222"/>
          <w:sz w:val="20"/>
          <w:szCs w:val="20"/>
          <w:shd w:val="clear" w:color="auto" w:fill="FFFFFF"/>
          <w:lang w:val="en-US"/>
        </w:rPr>
        <w:t>11</w:t>
      </w:r>
      <w:r w:rsidRPr="002C2A91">
        <w:rPr>
          <w:rFonts w:ascii="Arial" w:hAnsi="Arial" w:cs="Arial"/>
          <w:color w:val="222222"/>
          <w:sz w:val="20"/>
          <w:szCs w:val="20"/>
          <w:shd w:val="clear" w:color="auto" w:fill="FFFFFF"/>
          <w:lang w:val="en-US"/>
        </w:rPr>
        <w:t>(3), 1-41.</w:t>
      </w:r>
    </w:p>
    <w:p w14:paraId="60CE89C0" w14:textId="10BEE09C" w:rsidR="00A81EF5" w:rsidRPr="002C2A91" w:rsidRDefault="00A81EF5">
      <w:pPr>
        <w:rPr>
          <w:rFonts w:ascii="Arial" w:hAnsi="Arial" w:cs="Arial"/>
          <w:color w:val="222222"/>
          <w:sz w:val="20"/>
          <w:szCs w:val="20"/>
          <w:shd w:val="clear" w:color="auto" w:fill="FFFFFF"/>
          <w:lang w:val="en-US"/>
        </w:rPr>
      </w:pPr>
      <w:r w:rsidRPr="002C2A91">
        <w:rPr>
          <w:rFonts w:ascii="Arial" w:hAnsi="Arial" w:cs="Arial"/>
          <w:color w:val="222222"/>
          <w:sz w:val="20"/>
          <w:szCs w:val="20"/>
          <w:shd w:val="clear" w:color="auto" w:fill="FFFFFF"/>
          <w:lang w:val="en-US"/>
        </w:rPr>
        <w:t>[9] Bouchet, F., Harley, J. M., Trevors, G. J., &amp; Azevedo, R. (2013). Clustering and profiling students according to their interactions with an intelligent tutoring system fostering self-regulated learning. </w:t>
      </w:r>
      <w:r w:rsidRPr="002C2A91">
        <w:rPr>
          <w:rFonts w:ascii="Arial" w:hAnsi="Arial" w:cs="Arial"/>
          <w:i/>
          <w:iCs/>
          <w:color w:val="222222"/>
          <w:sz w:val="20"/>
          <w:szCs w:val="20"/>
          <w:shd w:val="clear" w:color="auto" w:fill="FFFFFF"/>
          <w:lang w:val="en-US"/>
        </w:rPr>
        <w:t>JEDM| Journal of Educational Data Mining</w:t>
      </w:r>
      <w:r w:rsidRPr="002C2A91">
        <w:rPr>
          <w:rFonts w:ascii="Arial" w:hAnsi="Arial" w:cs="Arial"/>
          <w:color w:val="222222"/>
          <w:sz w:val="20"/>
          <w:szCs w:val="20"/>
          <w:shd w:val="clear" w:color="auto" w:fill="FFFFFF"/>
          <w:lang w:val="en-US"/>
        </w:rPr>
        <w:t>, </w:t>
      </w:r>
      <w:r w:rsidRPr="002C2A91">
        <w:rPr>
          <w:rFonts w:ascii="Arial" w:hAnsi="Arial" w:cs="Arial"/>
          <w:i/>
          <w:iCs/>
          <w:color w:val="222222"/>
          <w:sz w:val="20"/>
          <w:szCs w:val="20"/>
          <w:shd w:val="clear" w:color="auto" w:fill="FFFFFF"/>
          <w:lang w:val="en-US"/>
        </w:rPr>
        <w:t>5</w:t>
      </w:r>
      <w:r w:rsidRPr="002C2A91">
        <w:rPr>
          <w:rFonts w:ascii="Arial" w:hAnsi="Arial" w:cs="Arial"/>
          <w:color w:val="222222"/>
          <w:sz w:val="20"/>
          <w:szCs w:val="20"/>
          <w:shd w:val="clear" w:color="auto" w:fill="FFFFFF"/>
          <w:lang w:val="en-US"/>
        </w:rPr>
        <w:t>(1), 104-146.</w:t>
      </w:r>
    </w:p>
    <w:p w14:paraId="1536FFE7" w14:textId="6617929E" w:rsidR="00E06006" w:rsidRPr="002327AF" w:rsidRDefault="00E06006">
      <w:pPr>
        <w:rPr>
          <w:rFonts w:ascii="Arial" w:hAnsi="Arial" w:cs="Arial"/>
          <w:color w:val="222222"/>
          <w:sz w:val="20"/>
          <w:szCs w:val="20"/>
          <w:shd w:val="clear" w:color="auto" w:fill="FFFFFF"/>
          <w:lang w:val="en-US"/>
        </w:rPr>
      </w:pPr>
      <w:r w:rsidRPr="002C2A91">
        <w:rPr>
          <w:rFonts w:ascii="Arial" w:hAnsi="Arial" w:cs="Arial"/>
          <w:color w:val="222222"/>
          <w:sz w:val="20"/>
          <w:szCs w:val="20"/>
          <w:shd w:val="clear" w:color="auto" w:fill="FFFFFF"/>
          <w:lang w:val="en-US"/>
        </w:rPr>
        <w:t>[10] Amershi, S., &amp; Conati, C. (2009). Combining unsupervised and supervised classification to build user models for exploratory. </w:t>
      </w:r>
      <w:r w:rsidRPr="002327AF">
        <w:rPr>
          <w:rFonts w:ascii="Arial" w:hAnsi="Arial" w:cs="Arial"/>
          <w:i/>
          <w:iCs/>
          <w:color w:val="222222"/>
          <w:sz w:val="20"/>
          <w:szCs w:val="20"/>
          <w:shd w:val="clear" w:color="auto" w:fill="FFFFFF"/>
          <w:lang w:val="en-US"/>
        </w:rPr>
        <w:t>JEDM| Journal of Educational Data Mining</w:t>
      </w:r>
      <w:r w:rsidRPr="002327AF">
        <w:rPr>
          <w:rFonts w:ascii="Arial" w:hAnsi="Arial" w:cs="Arial"/>
          <w:color w:val="222222"/>
          <w:sz w:val="20"/>
          <w:szCs w:val="20"/>
          <w:shd w:val="clear" w:color="auto" w:fill="FFFFFF"/>
          <w:lang w:val="en-US"/>
        </w:rPr>
        <w:t>, </w:t>
      </w:r>
      <w:r w:rsidRPr="002327AF">
        <w:rPr>
          <w:rFonts w:ascii="Arial" w:hAnsi="Arial" w:cs="Arial"/>
          <w:i/>
          <w:iCs/>
          <w:color w:val="222222"/>
          <w:sz w:val="20"/>
          <w:szCs w:val="20"/>
          <w:shd w:val="clear" w:color="auto" w:fill="FFFFFF"/>
          <w:lang w:val="en-US"/>
        </w:rPr>
        <w:t>1</w:t>
      </w:r>
      <w:r w:rsidRPr="002327AF">
        <w:rPr>
          <w:rFonts w:ascii="Arial" w:hAnsi="Arial" w:cs="Arial"/>
          <w:color w:val="222222"/>
          <w:sz w:val="20"/>
          <w:szCs w:val="20"/>
          <w:shd w:val="clear" w:color="auto" w:fill="FFFFFF"/>
          <w:lang w:val="en-US"/>
        </w:rPr>
        <w:t>(1), 18-71.</w:t>
      </w:r>
    </w:p>
    <w:p w14:paraId="3160B069" w14:textId="5CFAF1E7" w:rsidR="00C173F9" w:rsidRPr="002C2A91" w:rsidRDefault="00C173F9">
      <w:pPr>
        <w:rPr>
          <w:rFonts w:ascii="Arial" w:hAnsi="Arial" w:cs="Arial"/>
        </w:rPr>
      </w:pPr>
      <w:r w:rsidRPr="002C2A91">
        <w:rPr>
          <w:rFonts w:ascii="Arial" w:hAnsi="Arial" w:cs="Arial"/>
          <w:color w:val="222222"/>
          <w:sz w:val="20"/>
          <w:szCs w:val="20"/>
          <w:shd w:val="clear" w:color="auto" w:fill="FFFFFF"/>
          <w:lang w:val="en-US"/>
        </w:rPr>
        <w:t>[11] Peña-Ayala, A. (2014). Educational data mining: A survey and a data mining-based analysis of recent works. </w:t>
      </w:r>
      <w:r w:rsidRPr="002C2A91">
        <w:rPr>
          <w:rFonts w:ascii="Arial" w:hAnsi="Arial" w:cs="Arial"/>
          <w:i/>
          <w:iCs/>
          <w:color w:val="222222"/>
          <w:sz w:val="20"/>
          <w:szCs w:val="20"/>
          <w:shd w:val="clear" w:color="auto" w:fill="FFFFFF"/>
        </w:rPr>
        <w:t>Expert systems with applications</w:t>
      </w:r>
      <w:r w:rsidRPr="002C2A91">
        <w:rPr>
          <w:rFonts w:ascii="Arial" w:hAnsi="Arial" w:cs="Arial"/>
          <w:color w:val="222222"/>
          <w:sz w:val="20"/>
          <w:szCs w:val="20"/>
          <w:shd w:val="clear" w:color="auto" w:fill="FFFFFF"/>
        </w:rPr>
        <w:t>, </w:t>
      </w:r>
      <w:r w:rsidRPr="002C2A91">
        <w:rPr>
          <w:rFonts w:ascii="Arial" w:hAnsi="Arial" w:cs="Arial"/>
          <w:i/>
          <w:iCs/>
          <w:color w:val="222222"/>
          <w:sz w:val="20"/>
          <w:szCs w:val="20"/>
          <w:shd w:val="clear" w:color="auto" w:fill="FFFFFF"/>
        </w:rPr>
        <w:t>41</w:t>
      </w:r>
      <w:r w:rsidRPr="002C2A91">
        <w:rPr>
          <w:rFonts w:ascii="Arial" w:hAnsi="Arial" w:cs="Arial"/>
          <w:color w:val="222222"/>
          <w:sz w:val="20"/>
          <w:szCs w:val="20"/>
          <w:shd w:val="clear" w:color="auto" w:fill="FFFFFF"/>
        </w:rPr>
        <w:t>(4), 1432-1462.</w:t>
      </w:r>
    </w:p>
    <w:sectPr w:rsidR="00C173F9" w:rsidRPr="002C2A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Gulliv-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874ED"/>
    <w:multiLevelType w:val="hybridMultilevel"/>
    <w:tmpl w:val="3C1A3DAC"/>
    <w:lvl w:ilvl="0" w:tplc="3252C69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46"/>
    <w:rsid w:val="000A7679"/>
    <w:rsid w:val="001C29BE"/>
    <w:rsid w:val="002327AF"/>
    <w:rsid w:val="00255FC7"/>
    <w:rsid w:val="002C2A91"/>
    <w:rsid w:val="0041755A"/>
    <w:rsid w:val="004433F7"/>
    <w:rsid w:val="004B3146"/>
    <w:rsid w:val="0056113A"/>
    <w:rsid w:val="00585F64"/>
    <w:rsid w:val="005D60DB"/>
    <w:rsid w:val="006B00F8"/>
    <w:rsid w:val="007A0E20"/>
    <w:rsid w:val="007E71E0"/>
    <w:rsid w:val="00847FBD"/>
    <w:rsid w:val="009964C0"/>
    <w:rsid w:val="009B4BAE"/>
    <w:rsid w:val="00A81EF5"/>
    <w:rsid w:val="00B62A4F"/>
    <w:rsid w:val="00C173F9"/>
    <w:rsid w:val="00C31C6D"/>
    <w:rsid w:val="00CB3C4D"/>
    <w:rsid w:val="00D30C5C"/>
    <w:rsid w:val="00DE5B6D"/>
    <w:rsid w:val="00E06006"/>
    <w:rsid w:val="00EA7A18"/>
    <w:rsid w:val="00ED4D83"/>
    <w:rsid w:val="00EE43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61AF"/>
  <w15:chartTrackingRefBased/>
  <w15:docId w15:val="{6EF7B24A-FC32-4F9F-AA7E-F47A526C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385"/>
    <w:pPr>
      <w:ind w:left="720"/>
      <w:contextualSpacing/>
    </w:pPr>
  </w:style>
  <w:style w:type="table" w:styleId="Tablaconcuadrcula">
    <w:name w:val="Table Grid"/>
    <w:basedOn w:val="Tablanormal"/>
    <w:uiPriority w:val="39"/>
    <w:rsid w:val="00E06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270549">
      <w:bodyDiv w:val="1"/>
      <w:marLeft w:val="0"/>
      <w:marRight w:val="0"/>
      <w:marTop w:val="0"/>
      <w:marBottom w:val="0"/>
      <w:divBdr>
        <w:top w:val="none" w:sz="0" w:space="0" w:color="auto"/>
        <w:left w:val="none" w:sz="0" w:space="0" w:color="auto"/>
        <w:bottom w:val="none" w:sz="0" w:space="0" w:color="auto"/>
        <w:right w:val="none" w:sz="0" w:space="0" w:color="auto"/>
      </w:divBdr>
      <w:divsChild>
        <w:div w:id="2054578173">
          <w:marLeft w:val="0"/>
          <w:marRight w:val="0"/>
          <w:marTop w:val="0"/>
          <w:marBottom w:val="0"/>
          <w:divBdr>
            <w:top w:val="none" w:sz="0" w:space="0" w:color="auto"/>
            <w:left w:val="none" w:sz="0" w:space="0" w:color="auto"/>
            <w:bottom w:val="none" w:sz="0" w:space="0" w:color="auto"/>
            <w:right w:val="none" w:sz="0" w:space="0" w:color="auto"/>
          </w:divBdr>
        </w:div>
      </w:divsChild>
    </w:div>
    <w:div w:id="1066101335">
      <w:bodyDiv w:val="1"/>
      <w:marLeft w:val="0"/>
      <w:marRight w:val="0"/>
      <w:marTop w:val="0"/>
      <w:marBottom w:val="0"/>
      <w:divBdr>
        <w:top w:val="none" w:sz="0" w:space="0" w:color="auto"/>
        <w:left w:val="none" w:sz="0" w:space="0" w:color="auto"/>
        <w:bottom w:val="none" w:sz="0" w:space="0" w:color="auto"/>
        <w:right w:val="none" w:sz="0" w:space="0" w:color="auto"/>
      </w:divBdr>
      <w:divsChild>
        <w:div w:id="2024211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ECA73-D41C-4E97-A68C-6C772AA9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1455</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SALGADO</dc:creator>
  <cp:keywords/>
  <dc:description/>
  <cp:lastModifiedBy>LUIS SALGADO</cp:lastModifiedBy>
  <cp:revision>4</cp:revision>
  <dcterms:created xsi:type="dcterms:W3CDTF">2020-03-10T17:29:00Z</dcterms:created>
  <dcterms:modified xsi:type="dcterms:W3CDTF">2020-03-11T02:24:00Z</dcterms:modified>
</cp:coreProperties>
</file>