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0543D" w14:textId="77777777" w:rsidR="002B24AD" w:rsidRDefault="002B24AD" w:rsidP="002B24AD">
      <w:pPr>
        <w:jc w:val="center"/>
        <w:rPr>
          <w:b/>
        </w:rPr>
      </w:pPr>
      <w:r>
        <w:rPr>
          <w:b/>
        </w:rPr>
        <w:t>Práctica docker-compose</w:t>
      </w:r>
    </w:p>
    <w:p w14:paraId="71FC77CE" w14:textId="77777777" w:rsidR="002B24AD" w:rsidRDefault="002B24AD" w:rsidP="002B24AD">
      <w:pPr>
        <w:spacing w:line="276" w:lineRule="auto"/>
        <w:jc w:val="both"/>
        <w:rPr>
          <w:b/>
        </w:rPr>
      </w:pPr>
    </w:p>
    <w:p w14:paraId="7D8D1D42" w14:textId="77777777" w:rsidR="002B24AD" w:rsidRDefault="002B24AD" w:rsidP="002B24AD">
      <w:pPr>
        <w:spacing w:line="276" w:lineRule="auto"/>
        <w:jc w:val="both"/>
        <w:rPr>
          <w:rFonts w:ascii="Arial" w:eastAsia="Arial" w:hAnsi="Arial" w:cs="Arial"/>
          <w:sz w:val="22"/>
          <w:szCs w:val="22"/>
        </w:rPr>
      </w:pPr>
      <w:r>
        <w:rPr>
          <w:rFonts w:ascii="Arial" w:eastAsia="Arial" w:hAnsi="Arial" w:cs="Arial"/>
          <w:sz w:val="22"/>
          <w:szCs w:val="22"/>
        </w:rPr>
        <w:t xml:space="preserve">Documentar correctamente y de forma clara el proceso de dockerización de vuestra aplicación de la asignatura de servidor utilizando docker-compose. </w:t>
      </w:r>
    </w:p>
    <w:p w14:paraId="29A85DE5" w14:textId="77777777" w:rsidR="002B24AD" w:rsidRDefault="002B24AD" w:rsidP="002B24AD">
      <w:pPr>
        <w:spacing w:line="276" w:lineRule="auto"/>
        <w:jc w:val="both"/>
        <w:rPr>
          <w:rFonts w:ascii="Arial" w:eastAsia="Arial" w:hAnsi="Arial" w:cs="Arial"/>
          <w:sz w:val="22"/>
          <w:szCs w:val="22"/>
        </w:rPr>
      </w:pPr>
    </w:p>
    <w:p w14:paraId="3B26E9D7" w14:textId="77777777" w:rsidR="002B24AD" w:rsidRDefault="002B24AD" w:rsidP="002B24AD">
      <w:pPr>
        <w:spacing w:line="276" w:lineRule="auto"/>
        <w:jc w:val="both"/>
        <w:rPr>
          <w:rFonts w:ascii="Arial" w:eastAsia="Arial" w:hAnsi="Arial" w:cs="Arial"/>
          <w:sz w:val="22"/>
          <w:szCs w:val="22"/>
        </w:rPr>
      </w:pPr>
      <w:r>
        <w:rPr>
          <w:rFonts w:ascii="Arial" w:eastAsia="Arial" w:hAnsi="Arial" w:cs="Arial"/>
          <w:sz w:val="22"/>
          <w:szCs w:val="22"/>
        </w:rPr>
        <w:t xml:space="preserve">Así pues, partiendo de la misma rama main, crearéis una </w:t>
      </w:r>
      <w:r>
        <w:rPr>
          <w:rFonts w:ascii="Arial" w:eastAsia="Arial" w:hAnsi="Arial" w:cs="Arial"/>
          <w:b/>
          <w:sz w:val="22"/>
          <w:szCs w:val="22"/>
        </w:rPr>
        <w:t>nueva rama denominada main_docker_compose</w:t>
      </w:r>
      <w:r>
        <w:rPr>
          <w:rFonts w:ascii="Arial" w:eastAsia="Arial" w:hAnsi="Arial" w:cs="Arial"/>
          <w:sz w:val="22"/>
          <w:szCs w:val="22"/>
        </w:rPr>
        <w:t xml:space="preserve"> que subiréis al repositorio remoto. Sobre esta y en la carpeta raíz de vuestro código, deberá existir un fichero docker-compose.yml que implementará lo siguiente:</w:t>
      </w:r>
    </w:p>
    <w:p w14:paraId="5EE5BA2A" w14:textId="77777777" w:rsidR="002B24AD" w:rsidRDefault="002B24AD" w:rsidP="002B24AD">
      <w:pPr>
        <w:spacing w:line="276" w:lineRule="auto"/>
        <w:jc w:val="both"/>
        <w:rPr>
          <w:rFonts w:ascii="Arial" w:eastAsia="Arial" w:hAnsi="Arial" w:cs="Arial"/>
          <w:sz w:val="22"/>
          <w:szCs w:val="22"/>
        </w:rPr>
      </w:pPr>
    </w:p>
    <w:p w14:paraId="2E23CE07" w14:textId="77777777" w:rsidR="002B24AD" w:rsidRDefault="002B24AD" w:rsidP="002B24AD">
      <w:pPr>
        <w:numPr>
          <w:ilvl w:val="0"/>
          <w:numId w:val="5"/>
        </w:numPr>
        <w:spacing w:line="276" w:lineRule="auto"/>
        <w:jc w:val="both"/>
        <w:rPr>
          <w:rFonts w:ascii="Arial" w:eastAsia="Arial" w:hAnsi="Arial" w:cs="Arial"/>
          <w:sz w:val="22"/>
          <w:szCs w:val="22"/>
        </w:rPr>
      </w:pPr>
      <w:r>
        <w:rPr>
          <w:rFonts w:ascii="Arial" w:eastAsia="Arial" w:hAnsi="Arial" w:cs="Arial"/>
          <w:sz w:val="22"/>
          <w:szCs w:val="22"/>
        </w:rPr>
        <w:t xml:space="preserve">Servicio de </w:t>
      </w:r>
      <w:r>
        <w:rPr>
          <w:rFonts w:ascii="Arial" w:eastAsia="Arial" w:hAnsi="Arial" w:cs="Arial"/>
          <w:b/>
          <w:sz w:val="22"/>
          <w:szCs w:val="22"/>
        </w:rPr>
        <w:t>mongodb</w:t>
      </w:r>
    </w:p>
    <w:p w14:paraId="2EA3A42E"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Utilizará la imagen docker oficial de mongo (</w:t>
      </w:r>
      <w:hyperlink r:id="rId5">
        <w:r>
          <w:rPr>
            <w:rFonts w:ascii="Arial" w:eastAsia="Arial" w:hAnsi="Arial" w:cs="Arial"/>
            <w:color w:val="1155CC"/>
            <w:sz w:val="22"/>
            <w:szCs w:val="22"/>
            <w:u w:val="single"/>
          </w:rPr>
          <w:t>link</w:t>
        </w:r>
      </w:hyperlink>
      <w:r>
        <w:rPr>
          <w:rFonts w:ascii="Arial" w:eastAsia="Arial" w:hAnsi="Arial" w:cs="Arial"/>
          <w:sz w:val="22"/>
          <w:szCs w:val="22"/>
        </w:rPr>
        <w:t>)</w:t>
      </w:r>
    </w:p>
    <w:p w14:paraId="56DE570B"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El contenedor asociado se denominará mongo_container</w:t>
      </w:r>
    </w:p>
    <w:p w14:paraId="2ABE3523"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Será el primer servicio en arrancar</w:t>
      </w:r>
    </w:p>
    <w:p w14:paraId="5E094805"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La primera tarea que hará nada más arrancar será crear las tablas necesarias (</w:t>
      </w:r>
      <w:hyperlink r:id="rId6">
        <w:r>
          <w:rPr>
            <w:rFonts w:ascii="Arial" w:eastAsia="Arial" w:hAnsi="Arial" w:cs="Arial"/>
            <w:color w:val="1155CC"/>
            <w:sz w:val="22"/>
            <w:szCs w:val="22"/>
            <w:u w:val="single"/>
          </w:rPr>
          <w:t>link</w:t>
        </w:r>
      </w:hyperlink>
      <w:r>
        <w:rPr>
          <w:rFonts w:ascii="Arial" w:eastAsia="Arial" w:hAnsi="Arial" w:cs="Arial"/>
          <w:sz w:val="22"/>
          <w:szCs w:val="22"/>
        </w:rPr>
        <w:t>) y realizar una restauración de datos (</w:t>
      </w:r>
      <w:hyperlink r:id="rId7">
        <w:r>
          <w:rPr>
            <w:rFonts w:ascii="Arial" w:eastAsia="Arial" w:hAnsi="Arial" w:cs="Arial"/>
            <w:color w:val="1155CC"/>
            <w:sz w:val="22"/>
            <w:szCs w:val="22"/>
            <w:u w:val="single"/>
          </w:rPr>
          <w:t>link</w:t>
        </w:r>
      </w:hyperlink>
      <w:r>
        <w:rPr>
          <w:rFonts w:ascii="Arial" w:eastAsia="Arial" w:hAnsi="Arial" w:cs="Arial"/>
          <w:sz w:val="22"/>
          <w:szCs w:val="22"/>
        </w:rPr>
        <w:t>) partiendo de un fichero dump (</w:t>
      </w:r>
      <w:hyperlink r:id="rId8">
        <w:r>
          <w:rPr>
            <w:rFonts w:ascii="Arial" w:eastAsia="Arial" w:hAnsi="Arial" w:cs="Arial"/>
            <w:color w:val="1155CC"/>
            <w:sz w:val="22"/>
            <w:szCs w:val="22"/>
            <w:u w:val="single"/>
          </w:rPr>
          <w:t>link</w:t>
        </w:r>
      </w:hyperlink>
      <w:r>
        <w:rPr>
          <w:rFonts w:ascii="Arial" w:eastAsia="Arial" w:hAnsi="Arial" w:cs="Arial"/>
          <w:sz w:val="22"/>
          <w:szCs w:val="22"/>
        </w:rPr>
        <w:t>) que previamente habréis generado y almacenado en una carpeta mongo de vuestro proyecto.</w:t>
      </w:r>
    </w:p>
    <w:p w14:paraId="251CCC86"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Todos los ficheros de configuración necesarios residirán en una carpeta mongo de nuestro repositorio</w:t>
      </w:r>
    </w:p>
    <w:p w14:paraId="5CDEE8F3" w14:textId="77777777" w:rsidR="002B24AD" w:rsidRDefault="002B24AD" w:rsidP="002B24AD">
      <w:pPr>
        <w:spacing w:line="276" w:lineRule="auto"/>
        <w:ind w:left="1440"/>
        <w:jc w:val="both"/>
        <w:rPr>
          <w:rFonts w:ascii="Arial" w:eastAsia="Arial" w:hAnsi="Arial" w:cs="Arial"/>
          <w:sz w:val="22"/>
          <w:szCs w:val="22"/>
        </w:rPr>
      </w:pPr>
    </w:p>
    <w:p w14:paraId="6E9B9BEC" w14:textId="77777777" w:rsidR="002B24AD" w:rsidRDefault="002B24AD" w:rsidP="002B24AD">
      <w:pPr>
        <w:numPr>
          <w:ilvl w:val="0"/>
          <w:numId w:val="5"/>
        </w:numPr>
        <w:spacing w:line="276" w:lineRule="auto"/>
        <w:jc w:val="both"/>
        <w:rPr>
          <w:rFonts w:ascii="Arial" w:eastAsia="Arial" w:hAnsi="Arial" w:cs="Arial"/>
          <w:sz w:val="22"/>
          <w:szCs w:val="22"/>
        </w:rPr>
      </w:pPr>
      <w:r>
        <w:rPr>
          <w:rFonts w:ascii="Arial" w:eastAsia="Arial" w:hAnsi="Arial" w:cs="Arial"/>
          <w:sz w:val="22"/>
          <w:szCs w:val="22"/>
        </w:rPr>
        <w:t xml:space="preserve">Servicio de </w:t>
      </w:r>
      <w:r>
        <w:rPr>
          <w:rFonts w:ascii="Arial" w:eastAsia="Arial" w:hAnsi="Arial" w:cs="Arial"/>
          <w:b/>
          <w:sz w:val="22"/>
          <w:szCs w:val="22"/>
        </w:rPr>
        <w:t>backend</w:t>
      </w:r>
    </w:p>
    <w:p w14:paraId="62B9B148"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 xml:space="preserve">Igual que el servicio anterior, utilizará una </w:t>
      </w:r>
      <w:r>
        <w:rPr>
          <w:rFonts w:ascii="Arial" w:eastAsia="Arial" w:hAnsi="Arial" w:cs="Arial"/>
          <w:b/>
          <w:sz w:val="22"/>
          <w:szCs w:val="22"/>
        </w:rPr>
        <w:t>multi-stage build</w:t>
      </w:r>
      <w:r>
        <w:rPr>
          <w:rFonts w:ascii="Arial" w:eastAsia="Arial" w:hAnsi="Arial" w:cs="Arial"/>
          <w:sz w:val="22"/>
          <w:szCs w:val="22"/>
        </w:rPr>
        <w:t xml:space="preserve"> (al menos tendrá dos etapas) para generar la imagen de la parte backend de vuestro proyecto implementada con express. Partirá de una imagen node:19-alpine</w:t>
      </w:r>
    </w:p>
    <w:p w14:paraId="08D2FD70"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 xml:space="preserve">No arrancará hasta que el servicio de mongodb no esté preparado completamente </w:t>
      </w:r>
    </w:p>
    <w:p w14:paraId="215162D8"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El contenedor asociado se denominará backend_container</w:t>
      </w:r>
    </w:p>
    <w:p w14:paraId="4A49B1F0"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 xml:space="preserve">Ejecutará como primer comando nada más arrancar: </w:t>
      </w:r>
      <w:r>
        <w:rPr>
          <w:rFonts w:ascii="Courier New" w:eastAsia="Courier New" w:hAnsi="Courier New" w:cs="Courier New"/>
          <w:sz w:val="18"/>
          <w:szCs w:val="18"/>
          <w:highlight w:val="white"/>
        </w:rPr>
        <w:t>npm start</w:t>
      </w:r>
    </w:p>
    <w:p w14:paraId="083C2A3E" w14:textId="77777777" w:rsidR="002B24AD" w:rsidRDefault="002B24AD" w:rsidP="002B24AD">
      <w:pPr>
        <w:spacing w:line="276" w:lineRule="auto"/>
        <w:ind w:left="720"/>
        <w:jc w:val="both"/>
        <w:rPr>
          <w:rFonts w:ascii="Arial" w:eastAsia="Arial" w:hAnsi="Arial" w:cs="Arial"/>
          <w:sz w:val="22"/>
          <w:szCs w:val="22"/>
        </w:rPr>
      </w:pPr>
    </w:p>
    <w:p w14:paraId="072D4F23" w14:textId="77777777" w:rsidR="002B24AD" w:rsidRDefault="002B24AD" w:rsidP="002B24AD">
      <w:pPr>
        <w:numPr>
          <w:ilvl w:val="0"/>
          <w:numId w:val="5"/>
        </w:numPr>
        <w:spacing w:line="276" w:lineRule="auto"/>
        <w:jc w:val="both"/>
        <w:rPr>
          <w:rFonts w:ascii="Arial" w:eastAsia="Arial" w:hAnsi="Arial" w:cs="Arial"/>
          <w:sz w:val="22"/>
          <w:szCs w:val="22"/>
        </w:rPr>
      </w:pPr>
      <w:r>
        <w:rPr>
          <w:rFonts w:ascii="Arial" w:eastAsia="Arial" w:hAnsi="Arial" w:cs="Arial"/>
          <w:sz w:val="22"/>
          <w:szCs w:val="22"/>
        </w:rPr>
        <w:t xml:space="preserve">Servicio de </w:t>
      </w:r>
      <w:r>
        <w:rPr>
          <w:rFonts w:ascii="Arial" w:eastAsia="Arial" w:hAnsi="Arial" w:cs="Arial"/>
          <w:b/>
          <w:sz w:val="22"/>
          <w:szCs w:val="22"/>
        </w:rPr>
        <w:t>frontend</w:t>
      </w:r>
    </w:p>
    <w:p w14:paraId="7041B78C"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 xml:space="preserve">Utilizará una </w:t>
      </w:r>
      <w:r>
        <w:rPr>
          <w:rFonts w:ascii="Arial" w:eastAsia="Arial" w:hAnsi="Arial" w:cs="Arial"/>
          <w:b/>
          <w:sz w:val="22"/>
          <w:szCs w:val="22"/>
        </w:rPr>
        <w:t xml:space="preserve">multi-stage build </w:t>
      </w:r>
      <w:r>
        <w:rPr>
          <w:rFonts w:ascii="Arial" w:eastAsia="Arial" w:hAnsi="Arial" w:cs="Arial"/>
          <w:sz w:val="22"/>
          <w:szCs w:val="22"/>
        </w:rPr>
        <w:t>(al menos tendrá dos etapas) para generar la imagen de vuestra parte implementada en angularjs. Partirá de una imagen node:19-alpine</w:t>
      </w:r>
    </w:p>
    <w:p w14:paraId="242B5ACA"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Arrancará tras el servicio de backend</w:t>
      </w:r>
    </w:p>
    <w:p w14:paraId="2E46C4A3"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El contenedor asociado se denominará frontend_container</w:t>
      </w:r>
    </w:p>
    <w:p w14:paraId="6BF25F1A"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 xml:space="preserve">Ejecutará como primer comando nada más arrancar: </w:t>
      </w:r>
      <w:r>
        <w:rPr>
          <w:rFonts w:ascii="Courier New" w:eastAsia="Courier New" w:hAnsi="Courier New" w:cs="Courier New"/>
          <w:sz w:val="18"/>
          <w:szCs w:val="18"/>
          <w:highlight w:val="white"/>
        </w:rPr>
        <w:t>npm start</w:t>
      </w:r>
    </w:p>
    <w:p w14:paraId="4C3769FF" w14:textId="77777777" w:rsidR="002B24AD" w:rsidRDefault="002B24AD" w:rsidP="002B24AD">
      <w:pPr>
        <w:spacing w:line="276" w:lineRule="auto"/>
        <w:ind w:left="720"/>
        <w:jc w:val="both"/>
        <w:rPr>
          <w:rFonts w:ascii="Arial" w:eastAsia="Arial" w:hAnsi="Arial" w:cs="Arial"/>
          <w:sz w:val="22"/>
          <w:szCs w:val="22"/>
        </w:rPr>
      </w:pPr>
    </w:p>
    <w:p w14:paraId="04EA37BA" w14:textId="77777777" w:rsidR="002B24AD" w:rsidRDefault="002B24AD" w:rsidP="002B24AD">
      <w:pPr>
        <w:numPr>
          <w:ilvl w:val="0"/>
          <w:numId w:val="5"/>
        </w:numPr>
        <w:spacing w:line="276" w:lineRule="auto"/>
        <w:jc w:val="both"/>
        <w:rPr>
          <w:rFonts w:ascii="Arial" w:eastAsia="Arial" w:hAnsi="Arial" w:cs="Arial"/>
          <w:sz w:val="22"/>
          <w:szCs w:val="22"/>
        </w:rPr>
      </w:pPr>
      <w:r>
        <w:rPr>
          <w:rFonts w:ascii="Arial" w:eastAsia="Arial" w:hAnsi="Arial" w:cs="Arial"/>
          <w:sz w:val="22"/>
          <w:szCs w:val="22"/>
        </w:rPr>
        <w:t xml:space="preserve">Servicio </w:t>
      </w:r>
      <w:r>
        <w:rPr>
          <w:rFonts w:ascii="Arial" w:eastAsia="Arial" w:hAnsi="Arial" w:cs="Arial"/>
          <w:b/>
          <w:sz w:val="22"/>
          <w:szCs w:val="22"/>
        </w:rPr>
        <w:t>mongo-express</w:t>
      </w:r>
      <w:r>
        <w:rPr>
          <w:rFonts w:ascii="Arial" w:eastAsia="Arial" w:hAnsi="Arial" w:cs="Arial"/>
          <w:sz w:val="22"/>
          <w:szCs w:val="22"/>
        </w:rPr>
        <w:t xml:space="preserve">. </w:t>
      </w:r>
    </w:p>
    <w:p w14:paraId="2868971D"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Nos permitirá administrar la base de datos mongo. Utilizará la imagen oficial de mongo-express (</w:t>
      </w:r>
      <w:hyperlink r:id="rId9">
        <w:r>
          <w:rPr>
            <w:rFonts w:ascii="Arial" w:eastAsia="Arial" w:hAnsi="Arial" w:cs="Arial"/>
            <w:color w:val="1155CC"/>
            <w:sz w:val="22"/>
            <w:szCs w:val="22"/>
            <w:u w:val="single"/>
          </w:rPr>
          <w:t>link</w:t>
        </w:r>
      </w:hyperlink>
      <w:r>
        <w:rPr>
          <w:rFonts w:ascii="Arial" w:eastAsia="Arial" w:hAnsi="Arial" w:cs="Arial"/>
          <w:sz w:val="22"/>
          <w:szCs w:val="22"/>
        </w:rPr>
        <w:t>)</w:t>
      </w:r>
    </w:p>
    <w:p w14:paraId="4F7A0462"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El contenedor asociado se denominará adminMongo_container</w:t>
      </w:r>
    </w:p>
    <w:p w14:paraId="1706FD12"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Arrancará después del servicio de mongodb</w:t>
      </w:r>
    </w:p>
    <w:p w14:paraId="02274A60" w14:textId="77777777" w:rsidR="002B24AD" w:rsidRDefault="002B24AD" w:rsidP="002B24AD">
      <w:pPr>
        <w:spacing w:line="276" w:lineRule="auto"/>
        <w:ind w:left="720"/>
        <w:jc w:val="both"/>
        <w:rPr>
          <w:rFonts w:ascii="Arial" w:eastAsia="Arial" w:hAnsi="Arial" w:cs="Arial"/>
          <w:sz w:val="22"/>
          <w:szCs w:val="22"/>
        </w:rPr>
      </w:pPr>
    </w:p>
    <w:p w14:paraId="385CE625" w14:textId="77777777" w:rsidR="002B24AD" w:rsidRDefault="002B24AD" w:rsidP="002B24AD">
      <w:pPr>
        <w:numPr>
          <w:ilvl w:val="0"/>
          <w:numId w:val="5"/>
        </w:numPr>
        <w:spacing w:line="276" w:lineRule="auto"/>
        <w:jc w:val="both"/>
        <w:rPr>
          <w:rFonts w:ascii="Arial" w:eastAsia="Arial" w:hAnsi="Arial" w:cs="Arial"/>
          <w:sz w:val="22"/>
          <w:szCs w:val="22"/>
        </w:rPr>
      </w:pPr>
      <w:r>
        <w:rPr>
          <w:rFonts w:ascii="Arial" w:eastAsia="Arial" w:hAnsi="Arial" w:cs="Arial"/>
          <w:sz w:val="22"/>
          <w:szCs w:val="22"/>
        </w:rPr>
        <w:t xml:space="preserve">Servicio de </w:t>
      </w:r>
      <w:r>
        <w:rPr>
          <w:rFonts w:ascii="Arial" w:eastAsia="Arial" w:hAnsi="Arial" w:cs="Arial"/>
          <w:b/>
          <w:sz w:val="22"/>
          <w:szCs w:val="22"/>
        </w:rPr>
        <w:t>loadbalancer de nginx</w:t>
      </w:r>
    </w:p>
    <w:p w14:paraId="5EF5E5CB"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lastRenderedPageBreak/>
        <w:t xml:space="preserve">Nos permitirá implementar un sistema de balanceo de carga/proxy en nuestro sistema </w:t>
      </w:r>
    </w:p>
    <w:p w14:paraId="1A7D911D"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Partirá de la imagen oficial de nginx</w:t>
      </w:r>
    </w:p>
    <w:p w14:paraId="5E34BC62"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Asociará un fichero de configuración de nginx (nginx.conf) que tendremos en la carpeta loadbalancer de nuestro repositorio con el mismo fichero de la carpeta /etc/nginx/ de la imagen. Este fichero nos permitirá implementar el balanceador de carga y su contenido será similar al adjuntado a esta tarea (realizando las modificaciones oportunas para adecuarlo a vuestras necesidades).</w:t>
      </w:r>
    </w:p>
    <w:p w14:paraId="282BD3F2" w14:textId="77777777" w:rsidR="002B24AD" w:rsidRDefault="002B24AD" w:rsidP="002B24AD">
      <w:pPr>
        <w:numPr>
          <w:ilvl w:val="1"/>
          <w:numId w:val="5"/>
        </w:numPr>
        <w:spacing w:line="276" w:lineRule="auto"/>
        <w:jc w:val="both"/>
        <w:rPr>
          <w:rFonts w:ascii="Arial" w:eastAsia="Arial" w:hAnsi="Arial" w:cs="Arial"/>
          <w:sz w:val="22"/>
          <w:szCs w:val="22"/>
        </w:rPr>
      </w:pPr>
      <w:r>
        <w:rPr>
          <w:rFonts w:ascii="Arial" w:eastAsia="Arial" w:hAnsi="Arial" w:cs="Arial"/>
          <w:sz w:val="22"/>
          <w:szCs w:val="22"/>
        </w:rPr>
        <w:t xml:space="preserve">Ejecutará como primer comando nada más arrancar: </w:t>
      </w:r>
      <w:r>
        <w:rPr>
          <w:rFonts w:ascii="Courier New" w:eastAsia="Courier New" w:hAnsi="Courier New" w:cs="Courier New"/>
          <w:sz w:val="18"/>
          <w:szCs w:val="18"/>
          <w:highlight w:val="white"/>
        </w:rPr>
        <w:t>nginx -g daemon off</w:t>
      </w:r>
    </w:p>
    <w:p w14:paraId="346EA44F" w14:textId="77777777" w:rsidR="002B24AD" w:rsidRDefault="002B24AD" w:rsidP="002B24AD">
      <w:pPr>
        <w:spacing w:line="276" w:lineRule="auto"/>
        <w:ind w:left="1440"/>
        <w:jc w:val="both"/>
        <w:rPr>
          <w:rFonts w:ascii="Courier New" w:eastAsia="Courier New" w:hAnsi="Courier New" w:cs="Courier New"/>
          <w:sz w:val="18"/>
          <w:szCs w:val="18"/>
          <w:highlight w:val="white"/>
        </w:rPr>
      </w:pPr>
    </w:p>
    <w:p w14:paraId="13A249C9" w14:textId="77777777" w:rsidR="002B24AD" w:rsidRDefault="002B24AD" w:rsidP="002B24AD">
      <w:pPr>
        <w:spacing w:line="276" w:lineRule="auto"/>
        <w:jc w:val="both"/>
        <w:rPr>
          <w:rFonts w:ascii="Courier New" w:eastAsia="Courier New" w:hAnsi="Courier New" w:cs="Courier New"/>
          <w:sz w:val="18"/>
          <w:szCs w:val="18"/>
          <w:highlight w:val="white"/>
        </w:rPr>
      </w:pPr>
    </w:p>
    <w:p w14:paraId="53F56AC0" w14:textId="77777777" w:rsidR="002B24AD" w:rsidRDefault="002B24AD" w:rsidP="002B24AD">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 xml:space="preserve">Servicios de </w:t>
      </w:r>
      <w:r>
        <w:rPr>
          <w:rFonts w:ascii="Arial" w:eastAsia="Arial" w:hAnsi="Arial" w:cs="Arial"/>
          <w:b/>
          <w:sz w:val="22"/>
          <w:szCs w:val="22"/>
        </w:rPr>
        <w:t xml:space="preserve">monitorización </w:t>
      </w:r>
      <w:r>
        <w:rPr>
          <w:rFonts w:ascii="Arial" w:eastAsia="Arial" w:hAnsi="Arial" w:cs="Arial"/>
          <w:sz w:val="22"/>
          <w:szCs w:val="22"/>
        </w:rPr>
        <w:t>(opcionales)</w:t>
      </w:r>
    </w:p>
    <w:p w14:paraId="090D3393" w14:textId="77777777" w:rsidR="002B24AD" w:rsidRDefault="002B24AD" w:rsidP="002B24AD">
      <w:pPr>
        <w:spacing w:line="276" w:lineRule="auto"/>
        <w:ind w:left="720"/>
        <w:jc w:val="both"/>
        <w:rPr>
          <w:rFonts w:ascii="Arial" w:eastAsia="Arial" w:hAnsi="Arial" w:cs="Arial"/>
          <w:sz w:val="22"/>
          <w:szCs w:val="22"/>
        </w:rPr>
      </w:pPr>
    </w:p>
    <w:p w14:paraId="5A80507D" w14:textId="77777777" w:rsidR="002B24AD" w:rsidRDefault="002B24AD" w:rsidP="002B24AD">
      <w:pPr>
        <w:numPr>
          <w:ilvl w:val="0"/>
          <w:numId w:val="2"/>
        </w:numPr>
        <w:pBdr>
          <w:top w:val="nil"/>
          <w:left w:val="nil"/>
          <w:bottom w:val="nil"/>
          <w:right w:val="nil"/>
          <w:between w:val="nil"/>
        </w:pBdr>
        <w:spacing w:after="100" w:line="276" w:lineRule="auto"/>
        <w:jc w:val="both"/>
        <w:rPr>
          <w:rFonts w:ascii="Arial" w:eastAsia="Arial" w:hAnsi="Arial" w:cs="Arial"/>
          <w:sz w:val="22"/>
          <w:szCs w:val="22"/>
        </w:rPr>
      </w:pPr>
      <w:r>
        <w:rPr>
          <w:rFonts w:ascii="Arial" w:eastAsia="Arial" w:hAnsi="Arial" w:cs="Arial"/>
          <w:sz w:val="22"/>
          <w:szCs w:val="22"/>
        </w:rPr>
        <w:t>Servicio Prometheus</w:t>
      </w:r>
    </w:p>
    <w:p w14:paraId="079CAD32" w14:textId="77777777" w:rsidR="002B24AD" w:rsidRDefault="002B24AD" w:rsidP="002B24AD">
      <w:pPr>
        <w:spacing w:after="100" w:line="276" w:lineRule="auto"/>
        <w:ind w:left="1440"/>
        <w:jc w:val="both"/>
        <w:rPr>
          <w:rFonts w:ascii="Arial" w:eastAsia="Arial" w:hAnsi="Arial" w:cs="Arial"/>
          <w:sz w:val="22"/>
          <w:szCs w:val="22"/>
        </w:rPr>
      </w:pPr>
      <w:r>
        <w:rPr>
          <w:rFonts w:ascii="Arial" w:eastAsia="Arial" w:hAnsi="Arial" w:cs="Arial"/>
          <w:sz w:val="22"/>
          <w:szCs w:val="22"/>
        </w:rPr>
        <w:t>Prometheus es una aplicación que  nos permite recoger métricas de una aplicación en tiempo real. Como veréis en el ejemplo de app.js, se incluye una dependencia en el código (prom-client) que permite crear contadores de peticiones que podemos asociar fácilmente a nuestros endpoints de manera que podemos saber cuántas veces se ha llamado a una función de nuestra api.</w:t>
      </w:r>
    </w:p>
    <w:p w14:paraId="20AD0C37" w14:textId="77777777" w:rsidR="002B24AD" w:rsidRDefault="002B24AD" w:rsidP="002B24AD">
      <w:pPr>
        <w:spacing w:after="100" w:line="276" w:lineRule="auto"/>
        <w:ind w:left="1440"/>
        <w:jc w:val="both"/>
        <w:rPr>
          <w:rFonts w:ascii="Arial" w:eastAsia="Arial" w:hAnsi="Arial" w:cs="Arial"/>
          <w:sz w:val="22"/>
          <w:szCs w:val="22"/>
        </w:rPr>
      </w:pPr>
      <w:r>
        <w:rPr>
          <w:rFonts w:ascii="Arial" w:eastAsia="Arial" w:hAnsi="Arial" w:cs="Arial"/>
          <w:sz w:val="22"/>
          <w:szCs w:val="22"/>
        </w:rPr>
        <w:t>En nuestro caso, el servicio de prometheus se encargará de arrancar en el puerto 9090 de nuestro host un contenedor (prometheus_practica) basado en la imagen  prom/prometheus:v2.20.1. Para poder configurar correctamente este servicio, será necesario realizar además dos acciones:</w:t>
      </w:r>
    </w:p>
    <w:p w14:paraId="29BA6489" w14:textId="77777777" w:rsidR="002B24AD" w:rsidRDefault="002B24AD" w:rsidP="002B24AD">
      <w:pPr>
        <w:spacing w:line="259" w:lineRule="auto"/>
        <w:ind w:left="720"/>
        <w:jc w:val="both"/>
        <w:rPr>
          <w:rFonts w:ascii="Arial" w:eastAsia="Arial" w:hAnsi="Arial" w:cs="Arial"/>
          <w:sz w:val="22"/>
          <w:szCs w:val="22"/>
        </w:rPr>
      </w:pPr>
    </w:p>
    <w:p w14:paraId="6EAFAB57" w14:textId="77777777" w:rsidR="002B24AD" w:rsidRDefault="002B24AD" w:rsidP="002B24AD">
      <w:pPr>
        <w:numPr>
          <w:ilvl w:val="0"/>
          <w:numId w:val="7"/>
        </w:numPr>
        <w:spacing w:line="259" w:lineRule="auto"/>
        <w:ind w:left="2160"/>
        <w:jc w:val="both"/>
        <w:rPr>
          <w:rFonts w:ascii="Calibri" w:eastAsia="Calibri" w:hAnsi="Calibri" w:cs="Calibri"/>
          <w:sz w:val="22"/>
          <w:szCs w:val="22"/>
        </w:rPr>
      </w:pPr>
      <w:r>
        <w:rPr>
          <w:rFonts w:ascii="Arial" w:eastAsia="Arial" w:hAnsi="Arial" w:cs="Arial"/>
          <w:sz w:val="22"/>
          <w:szCs w:val="22"/>
        </w:rPr>
        <w:t>Copiar el fichero adjunto prometheus.yml al directorio /etc/prometheus del contenedor</w:t>
      </w:r>
    </w:p>
    <w:p w14:paraId="644D250F" w14:textId="77777777" w:rsidR="002B24AD" w:rsidRDefault="002B24AD" w:rsidP="002B24AD">
      <w:pPr>
        <w:numPr>
          <w:ilvl w:val="0"/>
          <w:numId w:val="7"/>
        </w:numPr>
        <w:spacing w:line="259" w:lineRule="auto"/>
        <w:ind w:left="2160"/>
        <w:jc w:val="both"/>
        <w:rPr>
          <w:rFonts w:ascii="Calibri" w:eastAsia="Calibri" w:hAnsi="Calibri" w:cs="Calibri"/>
          <w:sz w:val="22"/>
          <w:szCs w:val="22"/>
        </w:rPr>
      </w:pPr>
      <w:r>
        <w:rPr>
          <w:rFonts w:ascii="Arial" w:eastAsia="Arial" w:hAnsi="Arial" w:cs="Arial"/>
          <w:sz w:val="22"/>
          <w:szCs w:val="22"/>
        </w:rPr>
        <w:t>Ejecutar el comando  --config.file=/etc/prometheus/prometheus.yml</w:t>
      </w:r>
    </w:p>
    <w:p w14:paraId="7E93A569" w14:textId="77777777" w:rsidR="002B24AD" w:rsidRDefault="002B24AD" w:rsidP="002B24AD">
      <w:pPr>
        <w:spacing w:line="259" w:lineRule="auto"/>
        <w:jc w:val="both"/>
        <w:rPr>
          <w:rFonts w:ascii="Arial" w:eastAsia="Arial" w:hAnsi="Arial" w:cs="Arial"/>
          <w:sz w:val="22"/>
          <w:szCs w:val="22"/>
        </w:rPr>
      </w:pPr>
    </w:p>
    <w:p w14:paraId="013D9BBE" w14:textId="77777777" w:rsidR="002B24AD" w:rsidRDefault="002B24AD" w:rsidP="002B24AD">
      <w:pPr>
        <w:numPr>
          <w:ilvl w:val="0"/>
          <w:numId w:val="2"/>
        </w:numPr>
        <w:spacing w:after="100" w:line="276" w:lineRule="auto"/>
        <w:jc w:val="both"/>
        <w:rPr>
          <w:rFonts w:ascii="Arial" w:eastAsia="Arial" w:hAnsi="Arial" w:cs="Arial"/>
          <w:sz w:val="22"/>
          <w:szCs w:val="22"/>
        </w:rPr>
      </w:pPr>
      <w:r>
        <w:rPr>
          <w:rFonts w:ascii="Arial" w:eastAsia="Arial" w:hAnsi="Arial" w:cs="Arial"/>
          <w:sz w:val="22"/>
          <w:szCs w:val="22"/>
        </w:rPr>
        <w:t>Servicio Grafana</w:t>
      </w:r>
    </w:p>
    <w:p w14:paraId="338C7F66" w14:textId="77777777" w:rsidR="002B24AD" w:rsidRDefault="002B24AD" w:rsidP="002B24AD">
      <w:pPr>
        <w:spacing w:line="259" w:lineRule="auto"/>
        <w:ind w:left="1440"/>
        <w:jc w:val="both"/>
        <w:rPr>
          <w:rFonts w:ascii="Arial" w:eastAsia="Arial" w:hAnsi="Arial" w:cs="Arial"/>
          <w:sz w:val="22"/>
          <w:szCs w:val="22"/>
        </w:rPr>
      </w:pPr>
      <w:r>
        <w:rPr>
          <w:rFonts w:ascii="Arial" w:eastAsia="Arial" w:hAnsi="Arial" w:cs="Arial"/>
          <w:sz w:val="22"/>
          <w:szCs w:val="22"/>
        </w:rPr>
        <w:t>Este servicio será el encargado de graficar todas las métricas creadas por el servicio de Prometheus. Por tanto, siempre arrancará tras el de prometheus. En nuestro caso, el servicio de grafana se encargará de arrancar en el puerto 3500 de nuestro host un contenedor (grafana_practica) basado en la imagen grafana/grafana:7.1.5 que, además, se caracterizará por:</w:t>
      </w:r>
    </w:p>
    <w:p w14:paraId="30002873" w14:textId="77777777" w:rsidR="002B24AD" w:rsidRDefault="002B24AD" w:rsidP="002B24AD">
      <w:pPr>
        <w:spacing w:line="259" w:lineRule="auto"/>
        <w:ind w:left="1440"/>
        <w:jc w:val="both"/>
        <w:rPr>
          <w:rFonts w:ascii="Arial" w:eastAsia="Arial" w:hAnsi="Arial" w:cs="Arial"/>
          <w:sz w:val="22"/>
          <w:szCs w:val="22"/>
        </w:rPr>
      </w:pPr>
    </w:p>
    <w:p w14:paraId="111C9231" w14:textId="77777777" w:rsidR="002B24AD" w:rsidRDefault="002B24AD" w:rsidP="002B24AD">
      <w:pPr>
        <w:numPr>
          <w:ilvl w:val="0"/>
          <w:numId w:val="6"/>
        </w:numPr>
        <w:spacing w:line="259" w:lineRule="auto"/>
        <w:jc w:val="both"/>
        <w:rPr>
          <w:rFonts w:ascii="Calibri" w:eastAsia="Calibri" w:hAnsi="Calibri" w:cs="Calibri"/>
          <w:sz w:val="22"/>
          <w:szCs w:val="22"/>
        </w:rPr>
      </w:pPr>
      <w:r>
        <w:rPr>
          <w:rFonts w:ascii="Arial" w:eastAsia="Arial" w:hAnsi="Arial" w:cs="Arial"/>
          <w:sz w:val="22"/>
          <w:szCs w:val="22"/>
        </w:rPr>
        <w:t>Establecer las variables de entorno necesarias para:</w:t>
      </w:r>
    </w:p>
    <w:p w14:paraId="10212BCC" w14:textId="77777777" w:rsidR="002B24AD" w:rsidRDefault="002B24AD" w:rsidP="002B24AD">
      <w:pPr>
        <w:numPr>
          <w:ilvl w:val="1"/>
          <w:numId w:val="6"/>
        </w:numPr>
        <w:spacing w:line="259" w:lineRule="auto"/>
        <w:jc w:val="both"/>
        <w:rPr>
          <w:rFonts w:ascii="Calibri" w:eastAsia="Calibri" w:hAnsi="Calibri" w:cs="Calibri"/>
          <w:sz w:val="22"/>
          <w:szCs w:val="22"/>
        </w:rPr>
      </w:pPr>
      <w:r>
        <w:rPr>
          <w:rFonts w:ascii="Arial" w:eastAsia="Arial" w:hAnsi="Arial" w:cs="Arial"/>
          <w:sz w:val="22"/>
          <w:szCs w:val="22"/>
        </w:rPr>
        <w:t>Deshabilitar el login de acceso a Grafana</w:t>
      </w:r>
    </w:p>
    <w:p w14:paraId="6399DF9A" w14:textId="77777777" w:rsidR="002B24AD" w:rsidRDefault="002B24AD" w:rsidP="002B24AD">
      <w:pPr>
        <w:numPr>
          <w:ilvl w:val="1"/>
          <w:numId w:val="6"/>
        </w:numPr>
        <w:spacing w:line="259" w:lineRule="auto"/>
        <w:jc w:val="both"/>
        <w:rPr>
          <w:rFonts w:ascii="Calibri" w:eastAsia="Calibri" w:hAnsi="Calibri" w:cs="Calibri"/>
          <w:sz w:val="22"/>
          <w:szCs w:val="22"/>
        </w:rPr>
      </w:pPr>
      <w:r>
        <w:rPr>
          <w:rFonts w:ascii="Arial" w:eastAsia="Arial" w:hAnsi="Arial" w:cs="Arial"/>
          <w:sz w:val="22"/>
          <w:szCs w:val="22"/>
        </w:rPr>
        <w:t>Permitir la autenticación anónima</w:t>
      </w:r>
    </w:p>
    <w:p w14:paraId="2123F8C4" w14:textId="77777777" w:rsidR="002B24AD" w:rsidRDefault="002B24AD" w:rsidP="002B24AD">
      <w:pPr>
        <w:numPr>
          <w:ilvl w:val="1"/>
          <w:numId w:val="6"/>
        </w:numPr>
        <w:spacing w:line="259" w:lineRule="auto"/>
        <w:jc w:val="both"/>
        <w:rPr>
          <w:rFonts w:ascii="Calibri" w:eastAsia="Calibri" w:hAnsi="Calibri" w:cs="Calibri"/>
          <w:sz w:val="22"/>
          <w:szCs w:val="22"/>
        </w:rPr>
      </w:pPr>
      <w:r>
        <w:rPr>
          <w:rFonts w:ascii="Arial" w:eastAsia="Arial" w:hAnsi="Arial" w:cs="Arial"/>
          <w:sz w:val="22"/>
          <w:szCs w:val="22"/>
        </w:rPr>
        <w:t>Que el rol de autenticación anónima sea Admin</w:t>
      </w:r>
    </w:p>
    <w:p w14:paraId="7C0B42E1" w14:textId="77777777" w:rsidR="002B24AD" w:rsidRDefault="002B24AD" w:rsidP="002B24AD">
      <w:pPr>
        <w:numPr>
          <w:ilvl w:val="1"/>
          <w:numId w:val="6"/>
        </w:numPr>
        <w:spacing w:line="259" w:lineRule="auto"/>
        <w:jc w:val="both"/>
        <w:rPr>
          <w:rFonts w:ascii="Calibri" w:eastAsia="Calibri" w:hAnsi="Calibri" w:cs="Calibri"/>
          <w:sz w:val="22"/>
          <w:szCs w:val="22"/>
        </w:rPr>
      </w:pPr>
      <w:r>
        <w:rPr>
          <w:rFonts w:ascii="Arial" w:eastAsia="Arial" w:hAnsi="Arial" w:cs="Arial"/>
          <w:sz w:val="22"/>
          <w:szCs w:val="22"/>
        </w:rPr>
        <w:t>Que instale el plugin grafana-clock-panel 1.0.1</w:t>
      </w:r>
    </w:p>
    <w:p w14:paraId="57119D1C" w14:textId="77777777" w:rsidR="002B24AD" w:rsidRDefault="002B24AD" w:rsidP="002B24AD">
      <w:pPr>
        <w:spacing w:line="259" w:lineRule="auto"/>
        <w:ind w:left="2880"/>
        <w:jc w:val="both"/>
        <w:rPr>
          <w:rFonts w:ascii="Arial" w:eastAsia="Arial" w:hAnsi="Arial" w:cs="Arial"/>
          <w:sz w:val="22"/>
          <w:szCs w:val="22"/>
        </w:rPr>
      </w:pPr>
    </w:p>
    <w:p w14:paraId="59C52040" w14:textId="77777777" w:rsidR="002B24AD" w:rsidRDefault="002B24AD" w:rsidP="002B24AD">
      <w:pPr>
        <w:numPr>
          <w:ilvl w:val="0"/>
          <w:numId w:val="6"/>
        </w:numPr>
        <w:spacing w:line="259" w:lineRule="auto"/>
        <w:jc w:val="both"/>
        <w:rPr>
          <w:rFonts w:ascii="Calibri" w:eastAsia="Calibri" w:hAnsi="Calibri" w:cs="Calibri"/>
          <w:sz w:val="22"/>
          <w:szCs w:val="22"/>
        </w:rPr>
      </w:pPr>
      <w:r>
        <w:rPr>
          <w:rFonts w:ascii="Arial" w:eastAsia="Arial" w:hAnsi="Arial" w:cs="Arial"/>
          <w:sz w:val="22"/>
          <w:szCs w:val="22"/>
        </w:rPr>
        <w:lastRenderedPageBreak/>
        <w:t>Dispondrá de un volumen nombrado (myGrafanaVol) que permitirá almacenar los cambios en el servicio ya que se asociará con el directorio /var/lib/grafana</w:t>
      </w:r>
    </w:p>
    <w:p w14:paraId="7A73125C" w14:textId="77777777" w:rsidR="002B24AD" w:rsidRDefault="002B24AD" w:rsidP="002B24AD">
      <w:pPr>
        <w:spacing w:line="259" w:lineRule="auto"/>
        <w:ind w:left="720"/>
        <w:jc w:val="both"/>
        <w:rPr>
          <w:rFonts w:ascii="Arial" w:eastAsia="Arial" w:hAnsi="Arial" w:cs="Arial"/>
          <w:sz w:val="22"/>
          <w:szCs w:val="22"/>
        </w:rPr>
      </w:pPr>
    </w:p>
    <w:p w14:paraId="2B944ED5" w14:textId="77777777" w:rsidR="002B24AD" w:rsidRDefault="002B24AD" w:rsidP="002B24AD">
      <w:pPr>
        <w:spacing w:line="259" w:lineRule="auto"/>
        <w:ind w:left="1440"/>
        <w:jc w:val="both"/>
        <w:rPr>
          <w:rFonts w:ascii="Arial" w:eastAsia="Arial" w:hAnsi="Arial" w:cs="Arial"/>
          <w:sz w:val="22"/>
          <w:szCs w:val="22"/>
        </w:rPr>
      </w:pPr>
      <w:r>
        <w:rPr>
          <w:rFonts w:ascii="Arial" w:eastAsia="Arial" w:hAnsi="Arial" w:cs="Arial"/>
          <w:sz w:val="22"/>
          <w:szCs w:val="22"/>
        </w:rPr>
        <w:t>Además,  para una correcta configuración de Grafana, será necesario realizar la copia del fichero adjunto datasources.yml al directorio del contenedor /etc/grafana/provisioning/datasources/.</w:t>
      </w:r>
    </w:p>
    <w:p w14:paraId="73A0FB25" w14:textId="77777777" w:rsidR="002B24AD" w:rsidRDefault="002B24AD" w:rsidP="002B24AD">
      <w:pPr>
        <w:spacing w:after="100" w:line="276" w:lineRule="auto"/>
        <w:jc w:val="both"/>
        <w:rPr>
          <w:rFonts w:ascii="Arial" w:eastAsia="Arial" w:hAnsi="Arial" w:cs="Arial"/>
          <w:sz w:val="22"/>
          <w:szCs w:val="22"/>
        </w:rPr>
      </w:pPr>
    </w:p>
    <w:p w14:paraId="01CFBC5F" w14:textId="77777777" w:rsidR="002B24AD" w:rsidRDefault="002B24AD" w:rsidP="002B24AD">
      <w:pPr>
        <w:spacing w:line="276" w:lineRule="auto"/>
        <w:jc w:val="both"/>
        <w:rPr>
          <w:rFonts w:ascii="Arial" w:eastAsia="Arial" w:hAnsi="Arial" w:cs="Arial"/>
          <w:sz w:val="22"/>
          <w:szCs w:val="22"/>
        </w:rPr>
      </w:pPr>
    </w:p>
    <w:p w14:paraId="197A3ACB" w14:textId="77777777" w:rsidR="002B24AD" w:rsidRDefault="002B24AD" w:rsidP="002B24AD">
      <w:pPr>
        <w:spacing w:line="276" w:lineRule="auto"/>
        <w:ind w:left="720"/>
        <w:jc w:val="both"/>
        <w:rPr>
          <w:rFonts w:ascii="Arial" w:eastAsia="Arial" w:hAnsi="Arial" w:cs="Arial"/>
          <w:sz w:val="22"/>
          <w:szCs w:val="22"/>
        </w:rPr>
      </w:pPr>
      <w:r>
        <w:rPr>
          <w:rFonts w:ascii="Arial" w:eastAsia="Arial" w:hAnsi="Arial" w:cs="Arial"/>
          <w:sz w:val="22"/>
          <w:szCs w:val="22"/>
        </w:rPr>
        <w:t>Como ayuda aquí tenéis algunos ejemplos de proyectos realizados el año pasado en los que se integraba Grafana y prometheus con la aplicación desarrollada en el módulo de Yolanda:</w:t>
      </w:r>
    </w:p>
    <w:p w14:paraId="012E2CA8" w14:textId="77777777" w:rsidR="002B24AD" w:rsidRDefault="002B24AD" w:rsidP="002B24AD">
      <w:pPr>
        <w:spacing w:line="276" w:lineRule="auto"/>
        <w:ind w:left="720"/>
        <w:jc w:val="both"/>
        <w:rPr>
          <w:rFonts w:ascii="Arial" w:eastAsia="Arial" w:hAnsi="Arial" w:cs="Arial"/>
          <w:sz w:val="22"/>
          <w:szCs w:val="22"/>
        </w:rPr>
      </w:pPr>
    </w:p>
    <w:p w14:paraId="6373E845" w14:textId="77777777" w:rsidR="002B24AD" w:rsidRDefault="002B24AD" w:rsidP="002B24AD">
      <w:pPr>
        <w:numPr>
          <w:ilvl w:val="0"/>
          <w:numId w:val="1"/>
        </w:numPr>
        <w:spacing w:line="276" w:lineRule="auto"/>
        <w:ind w:left="1440"/>
        <w:jc w:val="both"/>
        <w:rPr>
          <w:rFonts w:ascii="Arial" w:eastAsia="Arial" w:hAnsi="Arial" w:cs="Arial"/>
          <w:sz w:val="22"/>
          <w:szCs w:val="22"/>
          <w:highlight w:val="white"/>
        </w:rPr>
      </w:pPr>
      <w:hyperlink r:id="rId10">
        <w:r>
          <w:rPr>
            <w:rFonts w:ascii="Arial" w:eastAsia="Arial" w:hAnsi="Arial" w:cs="Arial"/>
            <w:color w:val="1155CC"/>
            <w:sz w:val="22"/>
            <w:szCs w:val="22"/>
            <w:highlight w:val="white"/>
            <w:u w:val="single"/>
          </w:rPr>
          <w:t>https://vicnx.github.io/Metrics_Prometheus_Grafana_Nodejs/</w:t>
        </w:r>
      </w:hyperlink>
    </w:p>
    <w:p w14:paraId="70A28498" w14:textId="77777777" w:rsidR="002B24AD" w:rsidRDefault="002B24AD" w:rsidP="002B24AD">
      <w:pPr>
        <w:spacing w:line="276" w:lineRule="auto"/>
        <w:jc w:val="both"/>
        <w:rPr>
          <w:rFonts w:ascii="Arial" w:eastAsia="Arial" w:hAnsi="Arial" w:cs="Arial"/>
          <w:color w:val="B7B7B7"/>
          <w:sz w:val="22"/>
          <w:szCs w:val="22"/>
        </w:rPr>
      </w:pPr>
    </w:p>
    <w:p w14:paraId="25C5A53F" w14:textId="77777777" w:rsidR="002B24AD" w:rsidRDefault="002B24AD" w:rsidP="002B24AD">
      <w:pPr>
        <w:spacing w:line="276" w:lineRule="auto"/>
        <w:jc w:val="both"/>
        <w:rPr>
          <w:rFonts w:ascii="Arial" w:eastAsia="Arial" w:hAnsi="Arial" w:cs="Arial"/>
          <w:sz w:val="22"/>
          <w:szCs w:val="22"/>
        </w:rPr>
      </w:pPr>
      <w:r>
        <w:rPr>
          <w:rFonts w:ascii="Arial" w:eastAsia="Arial" w:hAnsi="Arial" w:cs="Arial"/>
          <w:sz w:val="22"/>
          <w:szCs w:val="22"/>
        </w:rPr>
        <w:t>A tener en cuenta:</w:t>
      </w:r>
    </w:p>
    <w:p w14:paraId="2A611643" w14:textId="77777777" w:rsidR="002B24AD" w:rsidRDefault="002B24AD" w:rsidP="002B24AD">
      <w:pPr>
        <w:spacing w:line="276" w:lineRule="auto"/>
        <w:jc w:val="both"/>
        <w:rPr>
          <w:rFonts w:ascii="Arial" w:eastAsia="Arial" w:hAnsi="Arial" w:cs="Arial"/>
          <w:sz w:val="22"/>
          <w:szCs w:val="22"/>
        </w:rPr>
      </w:pPr>
    </w:p>
    <w:p w14:paraId="699FE0E7" w14:textId="77777777" w:rsidR="002B24AD" w:rsidRDefault="002B24AD" w:rsidP="002B24AD">
      <w:pPr>
        <w:numPr>
          <w:ilvl w:val="0"/>
          <w:numId w:val="3"/>
        </w:numPr>
        <w:spacing w:line="276" w:lineRule="auto"/>
        <w:jc w:val="both"/>
        <w:rPr>
          <w:rFonts w:ascii="Arial" w:eastAsia="Arial" w:hAnsi="Arial" w:cs="Arial"/>
          <w:sz w:val="22"/>
          <w:szCs w:val="22"/>
        </w:rPr>
      </w:pPr>
      <w:r>
        <w:rPr>
          <w:rFonts w:ascii="Arial" w:eastAsia="Arial" w:hAnsi="Arial" w:cs="Arial"/>
          <w:sz w:val="22"/>
          <w:szCs w:val="22"/>
        </w:rPr>
        <w:t>Con toda seguridad necesitareis modificar a nivel de código las referencias a endpoints o url’s que tengan que ver con la base de datos para que la aplicación funcione correctamente.</w:t>
      </w:r>
    </w:p>
    <w:p w14:paraId="3583F295" w14:textId="77777777" w:rsidR="002B24AD" w:rsidRDefault="002B24AD" w:rsidP="002B24AD">
      <w:pPr>
        <w:numPr>
          <w:ilvl w:val="0"/>
          <w:numId w:val="3"/>
        </w:numPr>
        <w:spacing w:line="276" w:lineRule="auto"/>
        <w:jc w:val="both"/>
        <w:rPr>
          <w:rFonts w:ascii="Arial" w:eastAsia="Arial" w:hAnsi="Arial" w:cs="Arial"/>
          <w:sz w:val="22"/>
          <w:szCs w:val="22"/>
        </w:rPr>
      </w:pPr>
      <w:r>
        <w:rPr>
          <w:rFonts w:ascii="Arial" w:eastAsia="Arial" w:hAnsi="Arial" w:cs="Arial"/>
          <w:sz w:val="22"/>
          <w:szCs w:val="22"/>
        </w:rPr>
        <w:t xml:space="preserve">Necesitareis que todos los servicios estén conectados en una misma red (practica_net). Por supuesto, cada uno de ellos gestionará unos puertos que, de no indicarse uno específico, podéis elegir libremente. </w:t>
      </w:r>
    </w:p>
    <w:p w14:paraId="21FE10DA" w14:textId="77777777" w:rsidR="002B24AD" w:rsidRDefault="002B24AD" w:rsidP="002B24AD">
      <w:pPr>
        <w:numPr>
          <w:ilvl w:val="0"/>
          <w:numId w:val="3"/>
        </w:numPr>
        <w:spacing w:line="276" w:lineRule="auto"/>
        <w:jc w:val="both"/>
        <w:rPr>
          <w:rFonts w:ascii="Arial" w:eastAsia="Arial" w:hAnsi="Arial" w:cs="Arial"/>
          <w:sz w:val="22"/>
          <w:szCs w:val="22"/>
        </w:rPr>
      </w:pPr>
      <w:r>
        <w:rPr>
          <w:rFonts w:ascii="Arial" w:eastAsia="Arial" w:hAnsi="Arial" w:cs="Arial"/>
          <w:sz w:val="22"/>
          <w:szCs w:val="22"/>
        </w:rPr>
        <w:t>Todas las variables de entorno que necesiten los servicios estarán en un fichero .env común del proyecto que cada servicio leerá.</w:t>
      </w:r>
    </w:p>
    <w:p w14:paraId="2AD9430E" w14:textId="77777777" w:rsidR="002B24AD" w:rsidRDefault="002B24AD" w:rsidP="002B24AD">
      <w:pPr>
        <w:spacing w:line="276" w:lineRule="auto"/>
        <w:jc w:val="both"/>
        <w:rPr>
          <w:rFonts w:ascii="Arial" w:eastAsia="Arial" w:hAnsi="Arial" w:cs="Arial"/>
          <w:sz w:val="22"/>
          <w:szCs w:val="22"/>
        </w:rPr>
      </w:pPr>
    </w:p>
    <w:p w14:paraId="6BEE2AFA" w14:textId="77777777" w:rsidR="002B24AD" w:rsidRDefault="002B24AD" w:rsidP="002B24AD">
      <w:pPr>
        <w:spacing w:line="276" w:lineRule="auto"/>
        <w:jc w:val="both"/>
        <w:rPr>
          <w:rFonts w:ascii="Arial" w:eastAsia="Arial" w:hAnsi="Arial" w:cs="Arial"/>
          <w:sz w:val="22"/>
          <w:szCs w:val="22"/>
        </w:rPr>
      </w:pPr>
      <w:r>
        <w:rPr>
          <w:rFonts w:ascii="Arial" w:eastAsia="Arial" w:hAnsi="Arial" w:cs="Arial"/>
          <w:sz w:val="22"/>
          <w:szCs w:val="22"/>
        </w:rPr>
        <w:t>Como respuesta a la actividad planteada, entregaréis el link a vuestro repositorio github. En el README.md de la rama creada deberéis documentar los principales pasos/cambios realizados para poder implementar la configuración pedida y los pasos necesarios para poder poner en marcha el proyecto.</w:t>
      </w:r>
    </w:p>
    <w:p w14:paraId="2AF3B02F" w14:textId="77777777" w:rsidR="002B24AD" w:rsidRDefault="002B24AD" w:rsidP="002B24AD">
      <w:pPr>
        <w:spacing w:line="276" w:lineRule="auto"/>
        <w:jc w:val="both"/>
        <w:rPr>
          <w:rFonts w:ascii="Arial" w:eastAsia="Arial" w:hAnsi="Arial" w:cs="Arial"/>
          <w:sz w:val="22"/>
          <w:szCs w:val="22"/>
        </w:rPr>
      </w:pPr>
    </w:p>
    <w:p w14:paraId="45B20377" w14:textId="77777777" w:rsidR="002B24AD" w:rsidRDefault="002B24AD"/>
    <w:sectPr w:rsidR="002B24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11E4"/>
    <w:multiLevelType w:val="multilevel"/>
    <w:tmpl w:val="260A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03495"/>
    <w:multiLevelType w:val="multilevel"/>
    <w:tmpl w:val="F0CC4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026B1"/>
    <w:multiLevelType w:val="multilevel"/>
    <w:tmpl w:val="1C44B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034A93"/>
    <w:multiLevelType w:val="multilevel"/>
    <w:tmpl w:val="544A0DC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BF1424F"/>
    <w:multiLevelType w:val="multilevel"/>
    <w:tmpl w:val="14C8AA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C14505E"/>
    <w:multiLevelType w:val="multilevel"/>
    <w:tmpl w:val="B9B29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700209"/>
    <w:multiLevelType w:val="multilevel"/>
    <w:tmpl w:val="7054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1987646">
    <w:abstractNumId w:val="0"/>
  </w:num>
  <w:num w:numId="2" w16cid:durableId="1029988072">
    <w:abstractNumId w:val="5"/>
  </w:num>
  <w:num w:numId="3" w16cid:durableId="349259361">
    <w:abstractNumId w:val="6"/>
  </w:num>
  <w:num w:numId="4" w16cid:durableId="27604427">
    <w:abstractNumId w:val="2"/>
  </w:num>
  <w:num w:numId="5" w16cid:durableId="655770421">
    <w:abstractNumId w:val="1"/>
  </w:num>
  <w:num w:numId="6" w16cid:durableId="932514293">
    <w:abstractNumId w:val="4"/>
  </w:num>
  <w:num w:numId="7" w16cid:durableId="96953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AD"/>
    <w:rsid w:val="002B24AD"/>
    <w:rsid w:val="00EC2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8AB0"/>
  <w15:chartTrackingRefBased/>
  <w15:docId w15:val="{61A0AB0E-6030-44C7-8606-237A1389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AD"/>
    <w:pPr>
      <w:spacing w:after="0" w:line="240" w:lineRule="auto"/>
    </w:pPr>
    <w:rPr>
      <w:rFonts w:ascii="Times New Roman" w:eastAsia="Times New Roman" w:hAnsi="Times New Roman" w:cs="Times New Roman"/>
      <w:kern w:val="0"/>
      <w:sz w:val="28"/>
      <w:szCs w:val="28"/>
      <w:lang w:val="ca-ES" w:eastAsia="es-ES"/>
      <w14:ligatures w14:val="none"/>
    </w:rPr>
  </w:style>
  <w:style w:type="paragraph" w:styleId="Ttulo1">
    <w:name w:val="heading 1"/>
    <w:basedOn w:val="Normal"/>
    <w:next w:val="Normal"/>
    <w:link w:val="Ttulo1Car"/>
    <w:uiPriority w:val="9"/>
    <w:qFormat/>
    <w:rsid w:val="002B2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2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24AD"/>
    <w:pPr>
      <w:keepNext/>
      <w:keepLines/>
      <w:spacing w:before="160" w:after="80"/>
      <w:outlineLvl w:val="2"/>
    </w:pPr>
    <w:rPr>
      <w:rFonts w:eastAsiaTheme="majorEastAsia" w:cstheme="majorBidi"/>
      <w:color w:val="0F4761" w:themeColor="accent1" w:themeShade="BF"/>
    </w:rPr>
  </w:style>
  <w:style w:type="paragraph" w:styleId="Ttulo4">
    <w:name w:val="heading 4"/>
    <w:basedOn w:val="Normal"/>
    <w:next w:val="Normal"/>
    <w:link w:val="Ttulo4Car"/>
    <w:uiPriority w:val="9"/>
    <w:semiHidden/>
    <w:unhideWhenUsed/>
    <w:qFormat/>
    <w:rsid w:val="002B24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24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24A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24A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24A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24A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4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24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24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24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24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24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24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24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24AD"/>
    <w:rPr>
      <w:rFonts w:eastAsiaTheme="majorEastAsia" w:cstheme="majorBidi"/>
      <w:color w:val="272727" w:themeColor="text1" w:themeTint="D8"/>
    </w:rPr>
  </w:style>
  <w:style w:type="paragraph" w:styleId="Ttulo">
    <w:name w:val="Title"/>
    <w:basedOn w:val="Normal"/>
    <w:next w:val="Normal"/>
    <w:link w:val="TtuloCar"/>
    <w:uiPriority w:val="10"/>
    <w:qFormat/>
    <w:rsid w:val="002B24A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24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24AD"/>
    <w:pPr>
      <w:numPr>
        <w:ilvl w:val="1"/>
      </w:numPr>
    </w:pPr>
    <w:rPr>
      <w:rFonts w:eastAsiaTheme="majorEastAsia" w:cstheme="majorBidi"/>
      <w:color w:val="595959" w:themeColor="text1" w:themeTint="A6"/>
      <w:spacing w:val="15"/>
    </w:rPr>
  </w:style>
  <w:style w:type="character" w:customStyle="1" w:styleId="SubttuloCar">
    <w:name w:val="Subtítulo Car"/>
    <w:basedOn w:val="Fuentedeprrafopredeter"/>
    <w:link w:val="Subttulo"/>
    <w:uiPriority w:val="11"/>
    <w:rsid w:val="002B24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24AD"/>
    <w:pPr>
      <w:spacing w:before="160"/>
      <w:jc w:val="center"/>
    </w:pPr>
    <w:rPr>
      <w:i/>
      <w:iCs/>
      <w:color w:val="404040" w:themeColor="text1" w:themeTint="BF"/>
    </w:rPr>
  </w:style>
  <w:style w:type="character" w:customStyle="1" w:styleId="CitaCar">
    <w:name w:val="Cita Car"/>
    <w:basedOn w:val="Fuentedeprrafopredeter"/>
    <w:link w:val="Cita"/>
    <w:uiPriority w:val="29"/>
    <w:rsid w:val="002B24AD"/>
    <w:rPr>
      <w:i/>
      <w:iCs/>
      <w:color w:val="404040" w:themeColor="text1" w:themeTint="BF"/>
    </w:rPr>
  </w:style>
  <w:style w:type="paragraph" w:styleId="Prrafodelista">
    <w:name w:val="List Paragraph"/>
    <w:basedOn w:val="Normal"/>
    <w:uiPriority w:val="34"/>
    <w:qFormat/>
    <w:rsid w:val="002B24AD"/>
    <w:pPr>
      <w:ind w:left="720"/>
      <w:contextualSpacing/>
    </w:pPr>
  </w:style>
  <w:style w:type="character" w:styleId="nfasisintenso">
    <w:name w:val="Intense Emphasis"/>
    <w:basedOn w:val="Fuentedeprrafopredeter"/>
    <w:uiPriority w:val="21"/>
    <w:qFormat/>
    <w:rsid w:val="002B24AD"/>
    <w:rPr>
      <w:i/>
      <w:iCs/>
      <w:color w:val="0F4761" w:themeColor="accent1" w:themeShade="BF"/>
    </w:rPr>
  </w:style>
  <w:style w:type="paragraph" w:styleId="Citadestacada">
    <w:name w:val="Intense Quote"/>
    <w:basedOn w:val="Normal"/>
    <w:next w:val="Normal"/>
    <w:link w:val="CitadestacadaCar"/>
    <w:uiPriority w:val="30"/>
    <w:qFormat/>
    <w:rsid w:val="002B2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24AD"/>
    <w:rPr>
      <w:i/>
      <w:iCs/>
      <w:color w:val="0F4761" w:themeColor="accent1" w:themeShade="BF"/>
    </w:rPr>
  </w:style>
  <w:style w:type="character" w:styleId="Referenciaintensa">
    <w:name w:val="Intense Reference"/>
    <w:basedOn w:val="Fuentedeprrafopredeter"/>
    <w:uiPriority w:val="32"/>
    <w:qFormat/>
    <w:rsid w:val="002B2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880874/how-do-i-create-a-mongodb-dump-of-my-database" TargetMode="External"/><Relationship Id="rId3" Type="http://schemas.openxmlformats.org/officeDocument/2006/relationships/settings" Target="settings.xml"/><Relationship Id="rId7" Type="http://schemas.openxmlformats.org/officeDocument/2006/relationships/hyperlink" Target="https://stackoverflow.com/questions/66067320/running-mongorestore-on-docker-once-the-container-star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2912755/how-to-create-a-db-for-mongodb-container-on-start-up" TargetMode="External"/><Relationship Id="rId11" Type="http://schemas.openxmlformats.org/officeDocument/2006/relationships/fontTable" Target="fontTable.xml"/><Relationship Id="rId5" Type="http://schemas.openxmlformats.org/officeDocument/2006/relationships/hyperlink" Target="https://hub.docker.com/_/mongo" TargetMode="External"/><Relationship Id="rId10" Type="http://schemas.openxmlformats.org/officeDocument/2006/relationships/hyperlink" Target="https://vicnx.github.io/Metrics_Prometheus_Grafana_Nodejs/" TargetMode="External"/><Relationship Id="rId4" Type="http://schemas.openxmlformats.org/officeDocument/2006/relationships/webSettings" Target="webSettings.xml"/><Relationship Id="rId9" Type="http://schemas.openxmlformats.org/officeDocument/2006/relationships/hyperlink" Target="https://hub.docker.com/_/mongo-expr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920</Words>
  <Characters>5064</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 JUAN, LUIS</dc:creator>
  <cp:keywords/>
  <dc:description/>
  <cp:lastModifiedBy>FERRI JUAN, LUIS</cp:lastModifiedBy>
  <cp:revision>1</cp:revision>
  <dcterms:created xsi:type="dcterms:W3CDTF">2024-10-30T16:10:00Z</dcterms:created>
  <dcterms:modified xsi:type="dcterms:W3CDTF">2024-10-30T16:12:00Z</dcterms:modified>
</cp:coreProperties>
</file>