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0215" w14:textId="77777777" w:rsidR="00ED12CD" w:rsidRPr="00ED12CD" w:rsidRDefault="00ED12CD" w:rsidP="00ED12CD">
      <w:pPr>
        <w:shd w:val="clear" w:color="auto" w:fill="FFFFFF"/>
        <w:spacing w:before="540" w:after="150" w:line="525" w:lineRule="atLeast"/>
        <w:outlineLvl w:val="0"/>
        <w:rPr>
          <w:rFonts w:ascii="Roboto Slab" w:eastAsia="Times New Roman" w:hAnsi="Roboto Slab" w:cs="Roboto Slab"/>
          <w:color w:val="0F69B4"/>
          <w:kern w:val="36"/>
          <w:sz w:val="39"/>
          <w:szCs w:val="39"/>
          <w:lang w:eastAsia="es-CL"/>
          <w14:ligatures w14:val="none"/>
        </w:rPr>
      </w:pPr>
      <w:r w:rsidRPr="00ED12CD">
        <w:rPr>
          <w:rFonts w:ascii="Roboto Slab" w:eastAsia="Times New Roman" w:hAnsi="Roboto Slab" w:cs="Roboto Slab"/>
          <w:color w:val="0F69B4"/>
          <w:kern w:val="36"/>
          <w:sz w:val="39"/>
          <w:szCs w:val="39"/>
          <w:lang w:eastAsia="es-CL"/>
          <w14:ligatures w14:val="none"/>
        </w:rPr>
        <w:t>Normativa ambiental aplicable</w:t>
      </w:r>
    </w:p>
    <w:p w14:paraId="3351CCCD" w14:textId="77777777" w:rsidR="00ED12CD" w:rsidRPr="00ED12CD" w:rsidRDefault="00ED12CD" w:rsidP="00ED12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s-CL"/>
          <w14:ligatures w14:val="none"/>
        </w:rPr>
      </w:pPr>
      <w:r w:rsidRPr="00ED12CD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s-CL"/>
          <w14:ligatures w14:val="none"/>
        </w:rPr>
        <w:t xml:space="preserve">En el marco del SEIA, el concepto de normativa de </w:t>
      </w:r>
      <w:proofErr w:type="gramStart"/>
      <w:r w:rsidRPr="00ED12CD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s-CL"/>
          <w14:ligatures w14:val="none"/>
        </w:rPr>
        <w:t>carácter ambiental o normativa ambiental</w:t>
      </w:r>
      <w:proofErr w:type="gramEnd"/>
      <w:r w:rsidRPr="00ED12CD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s-CL"/>
          <w14:ligatures w14:val="none"/>
        </w:rPr>
        <w:t xml:space="preserve"> aplicable comprende aquellas normas cuyo objetivo es asegurar la protección del medio ambiente, la preservación de la naturaleza y la conservación del patrimonio ambiental, e imponen una obligación o exigencia cuyo cumplimiento debe ser acreditado por el titular del proyecto o actividad durante el proceso de evaluación.</w:t>
      </w:r>
    </w:p>
    <w:p w14:paraId="642AA0F9" w14:textId="77777777" w:rsidR="00ED12CD" w:rsidRPr="00ED12CD" w:rsidRDefault="00ED12CD" w:rsidP="00ED12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s-CL"/>
          <w14:ligatures w14:val="none"/>
        </w:rPr>
      </w:pPr>
      <w:r w:rsidRPr="00ED12CD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s-CL"/>
          <w14:ligatures w14:val="none"/>
        </w:rPr>
        <w:t>Se excluyen de este concepto, por lo tanto, aquellas normas que, si bien comparten el mismo objetivo, no imponen obligaciones o exigencias al titular directamente, sino que deben ser consideradas a efecto de determinar si un proyecto o actividad presenta alguno de los efectos, características o circunstancias descritas en el artículo 11 de la Ley N°19.300.</w:t>
      </w:r>
    </w:p>
    <w:p w14:paraId="526E5BC1" w14:textId="77777777" w:rsidR="00ED12CD" w:rsidRPr="00ED12CD" w:rsidRDefault="00ED12CD" w:rsidP="00ED12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s-CL"/>
          <w14:ligatures w14:val="none"/>
        </w:rPr>
      </w:pPr>
      <w:r w:rsidRPr="00ED12CD">
        <w:rPr>
          <w:rFonts w:ascii="Roboto" w:eastAsia="Times New Roman" w:hAnsi="Roboto" w:cs="Times New Roman"/>
          <w:color w:val="4A4A4A"/>
          <w:kern w:val="0"/>
          <w:sz w:val="24"/>
          <w:szCs w:val="24"/>
          <w:lang w:eastAsia="es-CL"/>
          <w14:ligatures w14:val="none"/>
        </w:rPr>
        <w:t>Normativa general del Sistema Evaluación de Impacto Ambiental:</w:t>
      </w:r>
    </w:p>
    <w:p w14:paraId="6EC2D925" w14:textId="77777777" w:rsidR="00ED12CD" w:rsidRPr="00ED12CD" w:rsidRDefault="00ED12CD" w:rsidP="00ED12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5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Ley N°19.300, sobre Bases Generales del Medio Ambiente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44115F12" w14:textId="77777777" w:rsidR="00ED12CD" w:rsidRPr="00ED12CD" w:rsidRDefault="00ED12CD" w:rsidP="00ED12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6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Ley N°20.417, que crea el Ministerio, el Servicio de Evaluación y la Superintendencia del Medio Ambiente</w:t>
        </w:r>
      </w:hyperlink>
    </w:p>
    <w:p w14:paraId="69790E7A" w14:textId="77777777" w:rsidR="00ED12CD" w:rsidRPr="00ED12CD" w:rsidRDefault="00ED12CD" w:rsidP="00ED12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7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Ley N°19.880, sobre bases de los procedimientos administrativos que rigen los actos de los Órganos de la Administración del Estado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642D4F76" w14:textId="77777777" w:rsidR="00ED12CD" w:rsidRPr="00ED12CD" w:rsidRDefault="00ED12CD" w:rsidP="00ED12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8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DFL N°1-19.653, fija texto refundido, coordinado y sistematizado de la Ley N°18.575, Orgánica constitucional de bases generales de la administración del Estado.</w:t>
        </w:r>
      </w:hyperlink>
    </w:p>
    <w:p w14:paraId="394E4659" w14:textId="77777777" w:rsidR="00ED12CD" w:rsidRPr="00ED12CD" w:rsidRDefault="00ED12CD" w:rsidP="00ED12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9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DS Nº95, de 2001, de MINSEGPRES, Reglamento del Sistema de Evaluación de Impacto Ambiental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0AED8E11" w14:textId="77777777" w:rsidR="00ED12CD" w:rsidRPr="00ED12CD" w:rsidRDefault="00ED12CD" w:rsidP="00ED12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10" w:tgtFrame="_blank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DS Nº40, de 2012, del Ministerio del Medio Ambiente, Reglamento del Sistema de Evaluación de Impacto Ambiental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566FCB76" w14:textId="77777777" w:rsidR="00ED12CD" w:rsidRPr="00ED12CD" w:rsidRDefault="00ED12CD" w:rsidP="00ED12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  <w:t xml:space="preserve">Planes y normas dictados conforme a la Ley </w:t>
      </w:r>
      <w:proofErr w:type="spellStart"/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  <w:t>N°</w:t>
      </w:r>
      <w:proofErr w:type="spellEnd"/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  <w:t xml:space="preserve"> 19.300, Sobre Bases Generales del Medio Ambiente:</w:t>
      </w:r>
    </w:p>
    <w:p w14:paraId="19DD4AEE" w14:textId="77777777" w:rsidR="00ED12CD" w:rsidRPr="00ED12CD" w:rsidRDefault="00ED12CD" w:rsidP="00ED12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11" w:tgtFrame="_blank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Normas de calidad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599056DD" w14:textId="77777777" w:rsidR="00ED12CD" w:rsidRPr="00ED12CD" w:rsidRDefault="00ED12CD" w:rsidP="00ED12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12" w:tgtFrame="_blank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Normas de emisión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1161444A" w14:textId="77777777" w:rsidR="00ED12CD" w:rsidRPr="00ED12CD" w:rsidRDefault="00ED12CD" w:rsidP="00ED12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13" w:tgtFrame="_blank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Planes de prevención y descontaminación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5B8582DA" w14:textId="77777777" w:rsidR="00ED12CD" w:rsidRPr="00ED12CD" w:rsidRDefault="00ED12CD" w:rsidP="00ED12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  <w:t>Normativa sectorial relevante:</w:t>
      </w:r>
    </w:p>
    <w:p w14:paraId="2BF9D956" w14:textId="77777777" w:rsidR="00ED12CD" w:rsidRPr="00ED12CD" w:rsidRDefault="00ED12CD" w:rsidP="00ED12C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14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Normativa sectorial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2B13808D" w14:textId="77777777" w:rsidR="00ED12CD" w:rsidRPr="00ED12CD" w:rsidRDefault="00ED12CD" w:rsidP="00ED12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  <w:t>Cumplimiento Normativo PAS</w:t>
      </w:r>
    </w:p>
    <w:p w14:paraId="26375F91" w14:textId="77777777" w:rsidR="00ED12CD" w:rsidRPr="00ED12CD" w:rsidRDefault="00ED12CD" w:rsidP="00ED12C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es-CL"/>
          <w14:ligatures w14:val="none"/>
        </w:rPr>
      </w:pPr>
      <w:hyperlink r:id="rId15" w:history="1">
        <w:r w:rsidRPr="00ED12CD">
          <w:rPr>
            <w:rFonts w:ascii="Roboto" w:eastAsia="Times New Roman" w:hAnsi="Roboto" w:cs="Times New Roman"/>
            <w:color w:val="111111"/>
            <w:kern w:val="0"/>
            <w:sz w:val="24"/>
            <w:szCs w:val="24"/>
            <w:u w:val="single"/>
            <w:lang w:eastAsia="es-CL"/>
            <w14:ligatures w14:val="none"/>
          </w:rPr>
          <w:t>Oficio N°180515, 23 de abril de 2018</w:t>
        </w:r>
      </w:hyperlink>
      <w:r w:rsidRPr="00ED12CD">
        <w:rPr>
          <w:rFonts w:ascii="Roboto" w:eastAsia="Times New Roman" w:hAnsi="Roboto" w:cs="Times New Roman"/>
          <w:color w:val="212529"/>
          <w:kern w:val="0"/>
          <w:sz w:val="24"/>
          <w:szCs w:val="24"/>
          <w:u w:val="single"/>
          <w:lang w:eastAsia="es-CL"/>
          <w14:ligatures w14:val="none"/>
        </w:rPr>
        <w:t>.</w:t>
      </w:r>
    </w:p>
    <w:p w14:paraId="791CB474" w14:textId="77777777" w:rsidR="00000000" w:rsidRDefault="00000000"/>
    <w:sectPr w:rsidR="001D5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6259"/>
    <w:multiLevelType w:val="multilevel"/>
    <w:tmpl w:val="6F4E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C60EB"/>
    <w:multiLevelType w:val="multilevel"/>
    <w:tmpl w:val="D3B6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62D28"/>
    <w:multiLevelType w:val="multilevel"/>
    <w:tmpl w:val="31D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B5196"/>
    <w:multiLevelType w:val="multilevel"/>
    <w:tmpl w:val="53B0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047484">
    <w:abstractNumId w:val="3"/>
  </w:num>
  <w:num w:numId="2" w16cid:durableId="1630474126">
    <w:abstractNumId w:val="1"/>
  </w:num>
  <w:num w:numId="3" w16cid:durableId="1734162379">
    <w:abstractNumId w:val="2"/>
  </w:num>
  <w:num w:numId="4" w16cid:durableId="40252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CD"/>
    <w:rsid w:val="004236F8"/>
    <w:rsid w:val="0055505A"/>
    <w:rsid w:val="00A61A9F"/>
    <w:rsid w:val="00E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7EB9"/>
  <w15:chartTrackingRefBased/>
  <w15:docId w15:val="{6C7902CE-00A9-4137-99DD-ED792708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1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D12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2CD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D12CD"/>
    <w:rPr>
      <w:rFonts w:ascii="Times New Roman" w:eastAsia="Times New Roman" w:hAnsi="Times New Roman" w:cs="Times New Roman"/>
      <w:b/>
      <w:bCs/>
      <w:kern w:val="0"/>
      <w:sz w:val="24"/>
      <w:szCs w:val="24"/>
      <w:lang w:eastAsia="es-CL"/>
      <w14:ligatures w14:val="none"/>
    </w:rPr>
  </w:style>
  <w:style w:type="character" w:customStyle="1" w:styleId="field">
    <w:name w:val="field"/>
    <w:basedOn w:val="Fuentedeprrafopredeter"/>
    <w:rsid w:val="00ED12CD"/>
  </w:style>
  <w:style w:type="paragraph" w:styleId="NormalWeb">
    <w:name w:val="Normal (Web)"/>
    <w:basedOn w:val="Normal"/>
    <w:uiPriority w:val="99"/>
    <w:semiHidden/>
    <w:unhideWhenUsed/>
    <w:rsid w:val="00ED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D1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25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ychile.cl/Navegar?idNorma=191865" TargetMode="External"/><Relationship Id="rId13" Type="http://schemas.openxmlformats.org/officeDocument/2006/relationships/hyperlink" Target="http://www.leychile.cl/Consulta/listado_n_sel?_grupo_aporte=&amp;sub=503&amp;agr=1020&amp;comp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ychile.cl/Navegar?idNorma=210676" TargetMode="External"/><Relationship Id="rId12" Type="http://schemas.openxmlformats.org/officeDocument/2006/relationships/hyperlink" Target="http://www.leychile.cl/Consulta/listado_n_sel?_grupo_aporte=&amp;sub=492&amp;agr=1020&amp;comp=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eychile.cl/Navegar?idNorma=30667" TargetMode="External"/><Relationship Id="rId11" Type="http://schemas.openxmlformats.org/officeDocument/2006/relationships/hyperlink" Target="http://www.leychile.cl/Consulta/listado_n_sel?_grupo_aporte=&amp;sub=514&amp;agr=1020&amp;comp=" TargetMode="External"/><Relationship Id="rId5" Type="http://schemas.openxmlformats.org/officeDocument/2006/relationships/hyperlink" Target="http://www.leychile.cl/Navegar?idNorma=30667" TargetMode="External"/><Relationship Id="rId15" Type="http://schemas.openxmlformats.org/officeDocument/2006/relationships/hyperlink" Target="https://www.sea.gob.cl/sites/default/files/imce/archivos/2018/05/03/of-180515.pdf" TargetMode="External"/><Relationship Id="rId10" Type="http://schemas.openxmlformats.org/officeDocument/2006/relationships/hyperlink" Target="https://www.sea.gob.cl/sites/default/files/migration_files/dto-40_12-ago-20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ychile.cl/Navegar?idNorma=205385" TargetMode="External"/><Relationship Id="rId14" Type="http://schemas.openxmlformats.org/officeDocument/2006/relationships/hyperlink" Target="http://www.leychile.cl/Consulta/listado_n_sel?agr=10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NicolÃ¡s Figueroa Tangol</dc:creator>
  <cp:keywords/>
  <dc:description/>
  <cp:lastModifiedBy>NicolÃ¡s Figueroa Tangol</cp:lastModifiedBy>
  <cp:revision>1</cp:revision>
  <dcterms:created xsi:type="dcterms:W3CDTF">2023-10-05T02:31:00Z</dcterms:created>
  <dcterms:modified xsi:type="dcterms:W3CDTF">2023-10-05T02:33:00Z</dcterms:modified>
</cp:coreProperties>
</file>