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B6DD3" w14:textId="7058F3D9" w:rsidR="006E38B1" w:rsidRDefault="00247CF8" w:rsidP="00247CF8">
      <w:pPr>
        <w:jc w:val="center"/>
        <w:rPr>
          <w:b/>
          <w:bCs/>
          <w:sz w:val="40"/>
          <w:szCs w:val="40"/>
        </w:rPr>
      </w:pPr>
      <w:r w:rsidRPr="00247CF8">
        <w:rPr>
          <w:b/>
          <w:bCs/>
          <w:sz w:val="40"/>
          <w:szCs w:val="40"/>
        </w:rPr>
        <w:t xml:space="preserve">Documentação teste prático </w:t>
      </w:r>
      <w:proofErr w:type="spellStart"/>
      <w:r w:rsidRPr="00247CF8">
        <w:rPr>
          <w:b/>
          <w:bCs/>
          <w:sz w:val="40"/>
          <w:szCs w:val="40"/>
        </w:rPr>
        <w:t>DeMaria</w:t>
      </w:r>
      <w:proofErr w:type="spellEnd"/>
    </w:p>
    <w:p w14:paraId="6985132C" w14:textId="77777777" w:rsidR="00247CF8" w:rsidRDefault="00247CF8" w:rsidP="00247CF8">
      <w:pPr>
        <w:jc w:val="center"/>
        <w:rPr>
          <w:b/>
          <w:bCs/>
          <w:sz w:val="40"/>
          <w:szCs w:val="40"/>
        </w:rPr>
      </w:pPr>
    </w:p>
    <w:p w14:paraId="1B0F369C" w14:textId="0DEED7E7" w:rsidR="00247CF8" w:rsidRDefault="00247CF8" w:rsidP="00247CF8">
      <w:pPr>
        <w:rPr>
          <w:sz w:val="24"/>
          <w:szCs w:val="24"/>
        </w:rPr>
      </w:pPr>
      <w:r>
        <w:rPr>
          <w:sz w:val="24"/>
          <w:szCs w:val="24"/>
        </w:rPr>
        <w:t>O Sistema foi desenvolvido baseado em 3 cadastros principais, sendo eles: Clientes, Produtos e Fornecedores, como mostrados abaixo:</w:t>
      </w:r>
    </w:p>
    <w:p w14:paraId="2D8BE7C6" w14:textId="77777777" w:rsidR="00247CF8" w:rsidRDefault="00247CF8" w:rsidP="00247CF8">
      <w:pPr>
        <w:rPr>
          <w:sz w:val="24"/>
          <w:szCs w:val="24"/>
        </w:rPr>
      </w:pPr>
    </w:p>
    <w:p w14:paraId="2B798CE0" w14:textId="683965D1" w:rsidR="00247CF8" w:rsidRDefault="00247CF8" w:rsidP="00247C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03FEA1" wp14:editId="1C6E0894">
            <wp:extent cx="5400040" cy="3096260"/>
            <wp:effectExtent l="0" t="0" r="0" b="8890"/>
            <wp:docPr id="42174977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49775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9C8B" w14:textId="77777777" w:rsidR="00247CF8" w:rsidRDefault="00247CF8" w:rsidP="00247CF8">
      <w:pPr>
        <w:rPr>
          <w:sz w:val="24"/>
          <w:szCs w:val="24"/>
        </w:rPr>
      </w:pPr>
    </w:p>
    <w:p w14:paraId="1DB5E11D" w14:textId="22DDCB53" w:rsidR="00247CF8" w:rsidRDefault="00247CF8" w:rsidP="00247CF8">
      <w:pPr>
        <w:rPr>
          <w:sz w:val="24"/>
          <w:szCs w:val="24"/>
        </w:rPr>
      </w:pPr>
      <w:r>
        <w:rPr>
          <w:sz w:val="24"/>
          <w:szCs w:val="24"/>
        </w:rPr>
        <w:t>Todos os cadastro seguem o mesmo padrão, de cadastro, exclusão</w:t>
      </w:r>
      <w:r w:rsidR="002D0C36">
        <w:rPr>
          <w:sz w:val="24"/>
          <w:szCs w:val="24"/>
        </w:rPr>
        <w:t>,</w:t>
      </w:r>
      <w:r>
        <w:rPr>
          <w:sz w:val="24"/>
          <w:szCs w:val="24"/>
        </w:rPr>
        <w:t xml:space="preserve"> alteração</w:t>
      </w:r>
      <w:r w:rsidR="002D0C36">
        <w:rPr>
          <w:sz w:val="24"/>
          <w:szCs w:val="24"/>
        </w:rPr>
        <w:t xml:space="preserve"> e consulta</w:t>
      </w:r>
      <w:r>
        <w:rPr>
          <w:sz w:val="24"/>
          <w:szCs w:val="24"/>
        </w:rPr>
        <w:t>:</w:t>
      </w:r>
    </w:p>
    <w:p w14:paraId="4508667D" w14:textId="77777777" w:rsidR="00247CF8" w:rsidRDefault="00247CF8" w:rsidP="00247CF8">
      <w:pPr>
        <w:rPr>
          <w:sz w:val="24"/>
          <w:szCs w:val="24"/>
        </w:rPr>
      </w:pPr>
    </w:p>
    <w:p w14:paraId="27DB512E" w14:textId="1F85F498" w:rsidR="00247CF8" w:rsidRDefault="00247CF8" w:rsidP="00247CF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</w:t>
      </w:r>
      <w:r w:rsidR="002D0C36">
        <w:rPr>
          <w:sz w:val="24"/>
          <w:szCs w:val="24"/>
        </w:rPr>
        <w:t>/Alteração/Exclusão</w:t>
      </w:r>
      <w:r>
        <w:rPr>
          <w:sz w:val="24"/>
          <w:szCs w:val="24"/>
        </w:rPr>
        <w:t>:</w:t>
      </w:r>
    </w:p>
    <w:p w14:paraId="7DED48E1" w14:textId="46221849" w:rsidR="00247CF8" w:rsidRDefault="00247CF8" w:rsidP="00247CF8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Ao entrar no cadastro basta preencher todos os campos listados na tela e clicar em gravar, ou cancelar.</w:t>
      </w:r>
    </w:p>
    <w:p w14:paraId="1FDE8D98" w14:textId="7C66EF2B" w:rsidR="00247CF8" w:rsidRDefault="00247CF8" w:rsidP="00247CF8">
      <w:pPr>
        <w:pStyle w:val="PargrafodaLista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F240EE" wp14:editId="046C3375">
            <wp:extent cx="4329549" cy="2446317"/>
            <wp:effectExtent l="0" t="0" r="0" b="0"/>
            <wp:docPr id="67431135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1351" name="Imagem 1" descr="Gráfico, Gráfico de barr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549" cy="24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E2A6" w14:textId="68734B16" w:rsidR="00247CF8" w:rsidRDefault="00247CF8" w:rsidP="00247CF8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alguém campo não esteja preenchido a seguinte mensagem é exibida e o foco vai para o campo designado, como é mostrado no exemplo:</w:t>
      </w:r>
    </w:p>
    <w:p w14:paraId="3ACBACE0" w14:textId="61CA9F38" w:rsidR="00247CF8" w:rsidRDefault="00247CF8" w:rsidP="00247CF8">
      <w:pPr>
        <w:pStyle w:val="PargrafodaLista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54B14E4" wp14:editId="4F3B7082">
            <wp:extent cx="4414063" cy="2446317"/>
            <wp:effectExtent l="0" t="0" r="5715" b="0"/>
            <wp:docPr id="35265707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57073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318" cy="24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B7F6" w14:textId="77777777" w:rsidR="00247CF8" w:rsidRDefault="00247CF8" w:rsidP="00247CF8">
      <w:pPr>
        <w:pStyle w:val="PargrafodaLista"/>
        <w:ind w:left="1440"/>
        <w:rPr>
          <w:sz w:val="24"/>
          <w:szCs w:val="24"/>
        </w:rPr>
      </w:pPr>
    </w:p>
    <w:p w14:paraId="2EBD632C" w14:textId="4065054A" w:rsidR="00247CF8" w:rsidRDefault="002D0C36" w:rsidP="002D0C3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Após gravar, o modo “Consulta” é ativado, onde pode tomar a ação de incluir um novo cadastro, alterar o produto, ou excluir o produto:</w:t>
      </w:r>
    </w:p>
    <w:p w14:paraId="61627205" w14:textId="0E3DEB2C" w:rsidR="002D0C36" w:rsidRDefault="002D0C36" w:rsidP="002D0C36">
      <w:pPr>
        <w:pStyle w:val="PargrafodaLista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873AF7A" wp14:editId="0CCA1F7D">
            <wp:extent cx="4413885" cy="2495527"/>
            <wp:effectExtent l="0" t="0" r="5715" b="635"/>
            <wp:docPr id="107609368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3681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506" cy="249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4F94" w14:textId="77777777" w:rsidR="002D0C36" w:rsidRDefault="002D0C36" w:rsidP="002D0C36">
      <w:pPr>
        <w:pStyle w:val="PargrafodaLista"/>
        <w:ind w:left="1440"/>
        <w:rPr>
          <w:sz w:val="24"/>
          <w:szCs w:val="24"/>
        </w:rPr>
      </w:pPr>
    </w:p>
    <w:p w14:paraId="57D4AD8E" w14:textId="593A204C" w:rsidR="002D0C36" w:rsidRDefault="002D0C36" w:rsidP="002D0C3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Consultas:</w:t>
      </w:r>
    </w:p>
    <w:p w14:paraId="68146A38" w14:textId="58B83D2B" w:rsidR="002D0C36" w:rsidRDefault="002D0C36" w:rsidP="002D0C3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Ao entrar na tela de consulta é possível realizar filtros para a exibição, com as opções de visualização e relatório dos registros exibidos na grid:</w:t>
      </w:r>
    </w:p>
    <w:p w14:paraId="009D1167" w14:textId="375573E1" w:rsidR="002D0C36" w:rsidRDefault="002D0C36" w:rsidP="002D0C36">
      <w:pPr>
        <w:pStyle w:val="PargrafodaLista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44B4971" wp14:editId="6D9C8F35">
            <wp:extent cx="5400040" cy="3047365"/>
            <wp:effectExtent l="0" t="0" r="0" b="635"/>
            <wp:docPr id="4541016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01636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CBBC" w14:textId="77777777" w:rsidR="002D0C36" w:rsidRDefault="002D0C36" w:rsidP="002D0C36">
      <w:pPr>
        <w:pStyle w:val="PargrafodaLista"/>
        <w:ind w:left="1440"/>
        <w:rPr>
          <w:sz w:val="24"/>
          <w:szCs w:val="24"/>
        </w:rPr>
      </w:pPr>
    </w:p>
    <w:p w14:paraId="1251158C" w14:textId="79E4B9B9" w:rsidR="002D0C36" w:rsidRDefault="002D0C36" w:rsidP="002D0C3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Negócio:</w:t>
      </w:r>
    </w:p>
    <w:p w14:paraId="1ADE9709" w14:textId="43ACE46C" w:rsidR="002D0C36" w:rsidRDefault="002D0C36" w:rsidP="002D0C3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aba de negócios temos as opções de venda, compra e consulta compra:</w:t>
      </w:r>
    </w:p>
    <w:p w14:paraId="2849C4F6" w14:textId="3D1454CC" w:rsidR="002D0C36" w:rsidRDefault="002D0C36" w:rsidP="002D0C36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Compra:</w:t>
      </w:r>
    </w:p>
    <w:p w14:paraId="0D57A006" w14:textId="40909547" w:rsidR="002D0C36" w:rsidRDefault="002D0C36" w:rsidP="002D0C36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que um produto tenha estoque é necessário fazer uma compra </w:t>
      </w:r>
      <w:proofErr w:type="gramStart"/>
      <w:r>
        <w:rPr>
          <w:sz w:val="24"/>
          <w:szCs w:val="24"/>
        </w:rPr>
        <w:t>do mesmo</w:t>
      </w:r>
      <w:proofErr w:type="gramEnd"/>
      <w:r>
        <w:rPr>
          <w:sz w:val="24"/>
          <w:szCs w:val="24"/>
        </w:rPr>
        <w:t>, seguindo a tela:</w:t>
      </w:r>
    </w:p>
    <w:p w14:paraId="3B7DF6D3" w14:textId="1F127CA9" w:rsidR="00303A5D" w:rsidRDefault="00303A5D" w:rsidP="00303A5D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234519FE" wp14:editId="7C9E26EC">
            <wp:extent cx="5400040" cy="1969770"/>
            <wp:effectExtent l="0" t="0" r="0" b="0"/>
            <wp:docPr id="1564679114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79114" name="Imagem 1" descr="Interface gráfica do usuário, Texto, Aplicativo, Word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8F62" w14:textId="034805E2" w:rsidR="00303A5D" w:rsidRDefault="00303A5D" w:rsidP="00303A5D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Consulta Compra:</w:t>
      </w:r>
    </w:p>
    <w:p w14:paraId="5F54D37D" w14:textId="4CEC822F" w:rsidR="00303A5D" w:rsidRDefault="00303A5D" w:rsidP="00303A5D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 possível visualizar/excluir a compra exibida:</w:t>
      </w:r>
    </w:p>
    <w:p w14:paraId="63BD1663" w14:textId="712D09B0" w:rsidR="00303A5D" w:rsidRDefault="00303A5D" w:rsidP="00303A5D">
      <w:pPr>
        <w:ind w:left="70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D99EC5" wp14:editId="1FEBE388">
            <wp:extent cx="5400040" cy="3254375"/>
            <wp:effectExtent l="0" t="0" r="0" b="3175"/>
            <wp:docPr id="681705143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05143" name="Imagem 1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0A8F" w14:textId="3AD8E42A" w:rsidR="00303A5D" w:rsidRDefault="00303A5D" w:rsidP="00303A5D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Venda:</w:t>
      </w:r>
    </w:p>
    <w:p w14:paraId="35EECA9D" w14:textId="3C280668" w:rsidR="00303A5D" w:rsidRDefault="00303A5D" w:rsidP="00303A5D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Ao entrar na tela de venda é necessário informar o cliente para realizar as operações:</w:t>
      </w:r>
    </w:p>
    <w:p w14:paraId="6D46C005" w14:textId="6F1B2D01" w:rsidR="00303A5D" w:rsidRDefault="00303A5D" w:rsidP="00303A5D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009A80D8" wp14:editId="65D0A6DD">
            <wp:extent cx="5400040" cy="3373755"/>
            <wp:effectExtent l="0" t="0" r="0" b="0"/>
            <wp:docPr id="204337874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78741" name="Imagem 1" descr="Interface gráfica do usuário, Aplicativo, Team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187" w14:textId="49B62E9A" w:rsidR="00303A5D" w:rsidRDefault="00303A5D" w:rsidP="00303A5D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Ao clicar no botão venda é possível realizar uma venda seguindo a tela, também é possível alterar/excluir o item lançado clicando nas opções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grid:</w:t>
      </w:r>
    </w:p>
    <w:p w14:paraId="483947AA" w14:textId="4494C0DC" w:rsidR="00303A5D" w:rsidRDefault="00303A5D" w:rsidP="00303A5D">
      <w:pPr>
        <w:ind w:left="70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B7833A" wp14:editId="7811E179">
            <wp:extent cx="5400040" cy="3373755"/>
            <wp:effectExtent l="0" t="0" r="0" b="0"/>
            <wp:docPr id="394722360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22360" name="Imagem 1" descr="Interface gráfica do usuário, Aplicativo, Word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8EFB" w14:textId="0AECC231" w:rsidR="00303A5D" w:rsidRDefault="00303A5D" w:rsidP="00303A5D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 botão consulta venda é possível consultar/excluir a venda posicionada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grid:</w:t>
      </w:r>
    </w:p>
    <w:p w14:paraId="070EB2C1" w14:textId="7F11747D" w:rsidR="00303A5D" w:rsidRPr="00303A5D" w:rsidRDefault="00303A5D" w:rsidP="00303A5D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5BAEDBB7" wp14:editId="7FD97D50">
            <wp:extent cx="5400040" cy="3373755"/>
            <wp:effectExtent l="0" t="0" r="0" b="0"/>
            <wp:docPr id="479176614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76614" name="Imagem 1" descr="Interface gráfica do usuário, Aplicativo, Word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C710" w14:textId="19103D75" w:rsidR="002D0C36" w:rsidRPr="002D0C36" w:rsidRDefault="002D0C36" w:rsidP="002D0C36">
      <w:pPr>
        <w:ind w:left="2832"/>
        <w:rPr>
          <w:sz w:val="24"/>
          <w:szCs w:val="24"/>
        </w:rPr>
      </w:pPr>
    </w:p>
    <w:p w14:paraId="15A4C376" w14:textId="0A9E0AD5" w:rsidR="002D0C36" w:rsidRPr="00247CF8" w:rsidRDefault="002D0C36" w:rsidP="002D0C36">
      <w:pPr>
        <w:pStyle w:val="PargrafodaLista"/>
        <w:ind w:left="2880"/>
        <w:rPr>
          <w:sz w:val="24"/>
          <w:szCs w:val="24"/>
        </w:rPr>
      </w:pPr>
    </w:p>
    <w:sectPr w:rsidR="002D0C36" w:rsidRPr="00247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4195B"/>
    <w:multiLevelType w:val="hybridMultilevel"/>
    <w:tmpl w:val="6C94F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114CF"/>
    <w:multiLevelType w:val="hybridMultilevel"/>
    <w:tmpl w:val="FADA0048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62797F9B"/>
    <w:multiLevelType w:val="hybridMultilevel"/>
    <w:tmpl w:val="9A52E00A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494414063">
    <w:abstractNumId w:val="0"/>
  </w:num>
  <w:num w:numId="2" w16cid:durableId="845291777">
    <w:abstractNumId w:val="1"/>
  </w:num>
  <w:num w:numId="3" w16cid:durableId="1178158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F8"/>
    <w:rsid w:val="000533B4"/>
    <w:rsid w:val="00247CF8"/>
    <w:rsid w:val="00293C1C"/>
    <w:rsid w:val="002D0C36"/>
    <w:rsid w:val="00303A5D"/>
    <w:rsid w:val="006E38B1"/>
    <w:rsid w:val="00730812"/>
    <w:rsid w:val="00A61617"/>
    <w:rsid w:val="00D4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F552"/>
  <w15:chartTrackingRefBased/>
  <w15:docId w15:val="{3689BC19-7C4D-4D6B-A47C-4E50FAEF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</dc:creator>
  <cp:keywords/>
  <dc:description/>
  <cp:lastModifiedBy>luis felipe faralhi faralhi</cp:lastModifiedBy>
  <cp:revision>1</cp:revision>
  <dcterms:created xsi:type="dcterms:W3CDTF">2024-06-28T20:06:00Z</dcterms:created>
  <dcterms:modified xsi:type="dcterms:W3CDTF">2024-06-28T20:38:00Z</dcterms:modified>
</cp:coreProperties>
</file>