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CAD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Spalart, P.R., “Strategies for turbulence modeling and simulations”, Int. J. Heat and Fluid Flow (2000), 21, 252-263. </w:t>
      </w:r>
    </w:p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Chapman, D.R., “Computational aerodynamics, development and outlook”.  AIAA J 17 1293-1313. </w:t>
      </w:r>
    </w:p>
    <w:p w:rsidR="0037251D" w:rsidRP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E077B3">
        <w:rPr>
          <w:rStyle w:val="st1"/>
          <w:rFonts w:ascii="Times New Roman" w:hAnsi="Times New Roman" w:cs="Times New Roman"/>
          <w:color w:val="000000"/>
          <w:sz w:val="24"/>
          <w:szCs w:val="24"/>
        </w:rPr>
        <w:t>Kim, J., Moin, P., Moser, R., "</w:t>
      </w:r>
      <w:r w:rsidRPr="0037251D">
        <w:rPr>
          <w:rStyle w:val="Emphasis"/>
          <w:rFonts w:ascii="Times New Roman" w:hAnsi="Times New Roman" w:cs="Times New Roman"/>
          <w:b w:val="0"/>
          <w:color w:val="000000"/>
          <w:sz w:val="24"/>
          <w:szCs w:val="24"/>
        </w:rPr>
        <w:t>Turbulence statistics in fully developed channel flow at low Reynolds number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", </w:t>
      </w:r>
      <w:r w:rsidRPr="0037251D">
        <w:rPr>
          <w:rStyle w:val="Emphasis"/>
          <w:rFonts w:ascii="Times New Roman" w:hAnsi="Times New Roman" w:cs="Times New Roman"/>
          <w:b w:val="0"/>
          <w:color w:val="000000"/>
          <w:sz w:val="24"/>
          <w:szCs w:val="24"/>
        </w:rPr>
        <w:t>J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37251D">
        <w:rPr>
          <w:rStyle w:val="Emphasis"/>
          <w:rFonts w:ascii="Times New Roman" w:hAnsi="Times New Roman" w:cs="Times New Roman"/>
          <w:b w:val="0"/>
          <w:color w:val="000000"/>
          <w:sz w:val="24"/>
          <w:szCs w:val="24"/>
        </w:rPr>
        <w:t>Fluid Mech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251D">
        <w:rPr>
          <w:rStyle w:val="st1"/>
          <w:rFonts w:ascii="Times New Roman" w:hAnsi="Times New Roman" w:cs="Times New Roman"/>
          <w:color w:val="000000"/>
          <w:sz w:val="24"/>
          <w:szCs w:val="24"/>
        </w:rPr>
        <w:t>(1987),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251D">
        <w:rPr>
          <w:rStyle w:val="Emphasis"/>
          <w:rFonts w:ascii="Times New Roman" w:hAnsi="Times New Roman" w:cs="Times New Roman"/>
          <w:b w:val="0"/>
          <w:color w:val="000000"/>
          <w:sz w:val="24"/>
          <w:szCs w:val="24"/>
        </w:rPr>
        <w:t>177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37251D">
        <w:rPr>
          <w:rStyle w:val="st1"/>
          <w:rFonts w:ascii="Times New Roman" w:hAnsi="Times New Roman" w:cs="Times New Roman"/>
          <w:color w:val="000000"/>
          <w:sz w:val="24"/>
          <w:szCs w:val="24"/>
        </w:rPr>
        <w:t>133-166</w:t>
      </w:r>
      <w:r w:rsidRPr="0037251D">
        <w:rPr>
          <w:rStyle w:val="st1"/>
          <w:rFonts w:ascii="Times New Roman" w:hAnsi="Times New Roman" w:cs="Times New Roman"/>
          <w:b/>
          <w:color w:val="000000"/>
          <w:sz w:val="24"/>
          <w:szCs w:val="24"/>
        </w:rPr>
        <w:t xml:space="preserve">.  </w:t>
      </w:r>
    </w:p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Moser, R., Kim, J., Mansour, N., “Direct Numerical Simulation of turbulent channel flow up to Re = 590”, Physics of Fluids (1999), vol 11, 4, 943-945. </w:t>
      </w:r>
    </w:p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Leonardi, S., “Turbulent channel flow with roughness: direct numerical simulations”, PhD Thesis (2002), University of Rome, La Sapienza</w:t>
      </w:r>
      <w:bookmarkStart w:id="0" w:name="bib14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37251D" w:rsidRDefault="0037251D" w:rsidP="00372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 Jimenez J, Moin P.,</w:t>
      </w:r>
      <w:r w:rsidRPr="00FA0DD8">
        <w:rPr>
          <w:rFonts w:ascii="Times New Roman" w:hAnsi="Times New Roman" w:cs="Times New Roman"/>
          <w:sz w:val="24"/>
          <w:szCs w:val="24"/>
        </w:rPr>
        <w:t xml:space="preserve"> The minimal flow unit in near-wall turbulence. </w:t>
      </w:r>
      <w:r w:rsidRPr="00FA0DD8">
        <w:rPr>
          <w:rFonts w:ascii="Times New Roman" w:hAnsi="Times New Roman" w:cs="Times New Roman"/>
          <w:i/>
          <w:iCs/>
          <w:sz w:val="24"/>
          <w:szCs w:val="24"/>
        </w:rPr>
        <w:t>J. Fluid Mech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(1991) </w:t>
      </w:r>
      <w:r w:rsidRPr="00FA0DD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0DD8">
        <w:rPr>
          <w:rFonts w:ascii="Times New Roman" w:hAnsi="Times New Roman" w:cs="Times New Roman"/>
          <w:sz w:val="24"/>
          <w:szCs w:val="24"/>
        </w:rPr>
        <w:t>225:213–40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51D" w:rsidRPr="001D0018" w:rsidRDefault="0037251D" w:rsidP="0037251D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18">
        <w:rPr>
          <w:rFonts w:ascii="Times New Roman" w:hAnsi="Times New Roman" w:cs="Times New Roman"/>
          <w:sz w:val="24"/>
          <w:szCs w:val="24"/>
        </w:rPr>
        <w:t xml:space="preserve">[7] </w:t>
      </w:r>
      <w:r>
        <w:rPr>
          <w:rFonts w:ascii="Times New Roman" w:hAnsi="Times New Roman" w:cs="Times New Roman"/>
          <w:sz w:val="24"/>
          <w:szCs w:val="24"/>
        </w:rPr>
        <w:t xml:space="preserve">Jimenez, J., </w:t>
      </w:r>
      <w:r w:rsidRPr="001D0018">
        <w:rPr>
          <w:rFonts w:ascii="Times New Roman" w:hAnsi="Times New Roman" w:cs="Times New Roman"/>
          <w:sz w:val="24"/>
          <w:szCs w:val="24"/>
        </w:rPr>
        <w:t>Hoyas,</w:t>
      </w:r>
      <w:r>
        <w:rPr>
          <w:rFonts w:ascii="Times New Roman" w:hAnsi="Times New Roman" w:cs="Times New Roman"/>
          <w:sz w:val="24"/>
          <w:szCs w:val="24"/>
        </w:rPr>
        <w:t xml:space="preserve"> S., </w:t>
      </w:r>
      <w:r w:rsidRPr="001D0018">
        <w:rPr>
          <w:rFonts w:ascii="Times New Roman" w:hAnsi="Times New Roman" w:cs="Times New Roman"/>
          <w:sz w:val="24"/>
          <w:szCs w:val="24"/>
        </w:rPr>
        <w:t xml:space="preserve">"Turbulent fluctuations above the buffer </w:t>
      </w:r>
      <w:r>
        <w:rPr>
          <w:rFonts w:ascii="Times New Roman" w:hAnsi="Times New Roman" w:cs="Times New Roman"/>
          <w:sz w:val="24"/>
          <w:szCs w:val="24"/>
        </w:rPr>
        <w:t xml:space="preserve">layer of wall-bounded </w:t>
      </w:r>
      <w:r w:rsidRPr="001D0018">
        <w:rPr>
          <w:rFonts w:ascii="Times New Roman" w:hAnsi="Times New Roman" w:cs="Times New Roman"/>
          <w:sz w:val="24"/>
          <w:szCs w:val="24"/>
        </w:rPr>
        <w:t>flows", J. Fluid Mech.</w:t>
      </w:r>
      <w:r>
        <w:rPr>
          <w:rFonts w:ascii="Times New Roman" w:hAnsi="Times New Roman" w:cs="Times New Roman"/>
          <w:sz w:val="24"/>
          <w:szCs w:val="24"/>
        </w:rPr>
        <w:t xml:space="preserve">Vol (2008). 611. </w:t>
      </w:r>
      <w:r w:rsidRPr="001D0018">
        <w:rPr>
          <w:rFonts w:ascii="Times New Roman" w:hAnsi="Times New Roman" w:cs="Times New Roman"/>
          <w:sz w:val="24"/>
          <w:szCs w:val="24"/>
        </w:rPr>
        <w:t>215-236.</w:t>
      </w: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[8] Hoyas, S., Jimenez, J., “Scaling of velocity fluctuations in turbulent channels up to Re</w:t>
      </w:r>
      <w:r w:rsidRPr="008A08F0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2000”, Physics of Fluids (2006), vol 18, 011702. </w:t>
      </w:r>
      <w:r w:rsidRPr="001D001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Lund, T.S., Moin, P., “Large eddy simulation of concave wall boundary layer”, Int. J. Heat and Fluid Flow (1996), vol 17, 290-295. </w:t>
      </w: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[10] Moin, P., Mahesh, K., “Direct Numerical Simulations: A tool in turbulence research”, Ann. Rev. Fluid. Mechanics (1998), vol 30, 539-578. </w:t>
      </w:r>
    </w:p>
    <w:p w:rsidR="0037251D" w:rsidRDefault="0037251D" w:rsidP="0037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Keating, A., “Large eddy simulation of heat transfer in turbulent channel flow and in the turbulent flow downstream of a backward facing step”, PhD Thesis (2003), University of Queensland.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 Spalart, P.R.,</w:t>
      </w:r>
      <w:r w:rsidRPr="00333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33FD6">
        <w:rPr>
          <w:rFonts w:ascii="Times New Roman" w:hAnsi="Times New Roman" w:cs="Times New Roman"/>
          <w:sz w:val="24"/>
          <w:szCs w:val="24"/>
        </w:rPr>
        <w:t xml:space="preserve">Direct simulation of a turbulent boundary layer up to </w:t>
      </w:r>
      <w:r w:rsidRPr="00333FD6">
        <w:rPr>
          <w:rFonts w:ascii="Times New Roman" w:eastAsia="cmmi10" w:hAnsi="Times New Roman" w:cs="Times New Roman"/>
          <w:sz w:val="24"/>
          <w:szCs w:val="24"/>
        </w:rPr>
        <w:t>Re</w:t>
      </w:r>
      <w:r w:rsidRPr="008E7296">
        <w:rPr>
          <w:rFonts w:ascii="Times New Roman" w:eastAsia="cmmi7" w:hAnsi="Times New Roman" w:cs="Times New Roman"/>
          <w:sz w:val="24"/>
          <w:szCs w:val="24"/>
          <w:vertAlign w:val="subscript"/>
        </w:rPr>
        <w:t>θ</w:t>
      </w:r>
      <w:r w:rsidRPr="00333FD6">
        <w:rPr>
          <w:rFonts w:ascii="Times New Roman" w:eastAsia="cmmi7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1410”, (1988), </w:t>
      </w:r>
      <w:r w:rsidRPr="00333FD6">
        <w:rPr>
          <w:rFonts w:ascii="Times New Roman" w:hAnsi="Times New Roman" w:cs="Times New Roman"/>
          <w:sz w:val="24"/>
          <w:szCs w:val="24"/>
        </w:rPr>
        <w:t>J. Fluid Mech. 187, 61–98.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Le, H., Moin, P., Kim, J., “Direct numerical simuations of turbulent flow over a backward facing step” Journal of Fluid Mechanics (1997), vol 330, 349-374.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 Lee S, Lele SK, Moin P.,</w:t>
      </w:r>
      <w:r w:rsidRPr="007B6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B6794">
        <w:rPr>
          <w:rFonts w:ascii="Times New Roman" w:hAnsi="Times New Roman" w:cs="Times New Roman"/>
          <w:sz w:val="24"/>
          <w:szCs w:val="24"/>
        </w:rPr>
        <w:t>Simulation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794">
        <w:rPr>
          <w:rFonts w:ascii="Times New Roman" w:hAnsi="Times New Roman" w:cs="Times New Roman"/>
          <w:sz w:val="24"/>
          <w:szCs w:val="24"/>
        </w:rPr>
        <w:t>of spatially e</w:t>
      </w:r>
      <w:r>
        <w:rPr>
          <w:rFonts w:ascii="Times New Roman" w:hAnsi="Times New Roman" w:cs="Times New Roman"/>
          <w:sz w:val="24"/>
          <w:szCs w:val="24"/>
        </w:rPr>
        <w:t xml:space="preserve">volving compressible turbulence </w:t>
      </w:r>
      <w:r w:rsidRPr="007B6794">
        <w:rPr>
          <w:rFonts w:ascii="Times New Roman" w:hAnsi="Times New Roman" w:cs="Times New Roman"/>
          <w:sz w:val="24"/>
          <w:szCs w:val="24"/>
        </w:rPr>
        <w:t>and the applicability of Taylor’</w:t>
      </w:r>
      <w:r>
        <w:rPr>
          <w:rFonts w:ascii="Times New Roman" w:hAnsi="Times New Roman" w:cs="Times New Roman"/>
          <w:sz w:val="24"/>
          <w:szCs w:val="24"/>
        </w:rPr>
        <w:t xml:space="preserve">s hypothesis”. </w:t>
      </w:r>
      <w:r>
        <w:rPr>
          <w:rFonts w:ascii="Times New Roman" w:hAnsi="Times New Roman" w:cs="Times New Roman"/>
          <w:iCs/>
          <w:sz w:val="24"/>
          <w:szCs w:val="24"/>
        </w:rPr>
        <w:t xml:space="preserve">Physics of </w:t>
      </w:r>
      <w:r w:rsidRPr="007B6794">
        <w:rPr>
          <w:rFonts w:ascii="Times New Roman" w:hAnsi="Times New Roman" w:cs="Times New Roman"/>
          <w:iCs/>
          <w:sz w:val="24"/>
          <w:szCs w:val="24"/>
        </w:rPr>
        <w:t xml:space="preserve"> Fluids</w:t>
      </w:r>
      <w:r>
        <w:rPr>
          <w:rFonts w:ascii="Times New Roman" w:hAnsi="Times New Roman" w:cs="Times New Roman"/>
          <w:iCs/>
          <w:sz w:val="24"/>
          <w:szCs w:val="24"/>
        </w:rPr>
        <w:t xml:space="preserve"> (1992)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B6794">
        <w:rPr>
          <w:rFonts w:ascii="Times New Roman" w:hAnsi="Times New Roman" w:cs="Times New Roman"/>
          <w:iCs/>
          <w:sz w:val="24"/>
          <w:szCs w:val="24"/>
        </w:rPr>
        <w:t>vol</w:t>
      </w:r>
      <w:r w:rsidRPr="007B67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Pr="007B6794">
        <w:rPr>
          <w:rFonts w:ascii="Times New Roman" w:hAnsi="Times New Roman" w:cs="Times New Roman"/>
          <w:sz w:val="24"/>
          <w:szCs w:val="24"/>
        </w:rPr>
        <w:t>1521–30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51D" w:rsidRPr="002141EB" w:rsidRDefault="0037251D" w:rsidP="003725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Y, Na., Moin, P., “Direct numerical simulation of turbulent boundary layers with adverse pressure gradient and separation”, Tech Report TF-68 (1996), Themoscience Division, Department of Mechanical Engineering, Stanford University.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Pr="002141EB">
        <w:rPr>
          <w:rFonts w:ascii="Times New Roman" w:hAnsi="Times New Roman" w:cs="Times New Roman"/>
          <w:bCs/>
          <w:sz w:val="24"/>
          <w:szCs w:val="24"/>
        </w:rPr>
        <w:t xml:space="preserve">Akselvoll, K. </w:t>
      </w:r>
      <w:r w:rsidRPr="002141EB">
        <w:rPr>
          <w:rFonts w:ascii="Times New Roman" w:hAnsi="Times New Roman" w:cs="Times New Roman"/>
          <w:sz w:val="24"/>
          <w:szCs w:val="24"/>
        </w:rPr>
        <w:t xml:space="preserve">&amp; </w:t>
      </w:r>
      <w:r w:rsidRPr="002141EB">
        <w:rPr>
          <w:rFonts w:ascii="Times New Roman" w:hAnsi="Times New Roman" w:cs="Times New Roman"/>
          <w:bCs/>
          <w:sz w:val="24"/>
          <w:szCs w:val="24"/>
        </w:rPr>
        <w:t>Moin, P</w:t>
      </w:r>
      <w:r w:rsidRPr="002141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2141EB">
        <w:rPr>
          <w:rFonts w:ascii="Times New Roman" w:hAnsi="Times New Roman" w:cs="Times New Roman"/>
          <w:sz w:val="24"/>
          <w:szCs w:val="24"/>
        </w:rPr>
        <w:t>Large-eddy simulation of turbulent confined coannular jets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141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Journal of Fluid Mech (1996), vol 315, </w:t>
      </w:r>
      <w:r w:rsidRPr="002141EB">
        <w:rPr>
          <w:rFonts w:ascii="Times New Roman" w:hAnsi="Times New Roman" w:cs="Times New Roman"/>
          <w:sz w:val="24"/>
          <w:szCs w:val="24"/>
        </w:rPr>
        <w:t>387</w:t>
      </w:r>
      <w:r>
        <w:rPr>
          <w:rFonts w:ascii="Times New Roman" w:hAnsi="Times New Roman" w:cs="Times New Roman"/>
          <w:sz w:val="24"/>
          <w:szCs w:val="24"/>
        </w:rPr>
        <w:t>-41</w:t>
      </w:r>
      <w:r w:rsidRPr="002141E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Pr="00216E9F">
        <w:rPr>
          <w:rFonts w:ascii="Times New Roman" w:hAnsi="Times New Roman" w:cs="Times New Roman"/>
          <w:sz w:val="24"/>
          <w:szCs w:val="24"/>
        </w:rPr>
        <w:t xml:space="preserve">P. Batten, U. Goldberg, and S. Chakravarthy, Interfacing statistical turbulence closures with large-eddy simulation, </w:t>
      </w:r>
      <w:r>
        <w:rPr>
          <w:rFonts w:ascii="Times New Roman" w:hAnsi="Times New Roman" w:cs="Times New Roman"/>
          <w:sz w:val="24"/>
          <w:szCs w:val="24"/>
        </w:rPr>
        <w:t xml:space="preserve">AIAA </w:t>
      </w:r>
      <w:r w:rsidRPr="00216E9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(2004, vol 42(3):485–492. 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t xml:space="preserve">[18] </w:t>
      </w:r>
      <w:r w:rsidRPr="00776F20">
        <w:rPr>
          <w:lang w:val="en-GB"/>
        </w:rPr>
        <w:t>A. Celani, M. Cenci</w:t>
      </w:r>
      <w:r>
        <w:rPr>
          <w:lang w:val="en-GB"/>
        </w:rPr>
        <w:t>ni, A. Mazzino, M. Vergassola ,</w:t>
      </w:r>
      <w:r w:rsidRPr="00776F20">
        <w:rPr>
          <w:lang w:val="en-GB"/>
        </w:rPr>
        <w:t xml:space="preserve"> </w:t>
      </w:r>
      <w:r>
        <w:rPr>
          <w:lang w:val="en-GB"/>
        </w:rPr>
        <w:t>“</w:t>
      </w:r>
      <w:r w:rsidRPr="00776F20">
        <w:rPr>
          <w:iCs/>
          <w:lang w:val="en-GB"/>
        </w:rPr>
        <w:t>Active and passive fields face to face</w:t>
      </w:r>
      <w:r>
        <w:rPr>
          <w:iCs/>
          <w:lang w:val="en-GB"/>
        </w:rPr>
        <w:t>”</w:t>
      </w:r>
      <w:r w:rsidRPr="00776F20">
        <w:rPr>
          <w:lang w:val="en-GB"/>
        </w:rPr>
        <w:t xml:space="preserve"> New J. Phys</w:t>
      </w:r>
      <w:r>
        <w:rPr>
          <w:lang w:val="en-GB"/>
        </w:rPr>
        <w:t xml:space="preserve"> (2004)</w:t>
      </w:r>
      <w:r w:rsidRPr="00776F20">
        <w:rPr>
          <w:lang w:val="en-GB"/>
        </w:rPr>
        <w:t xml:space="preserve">. </w:t>
      </w:r>
      <w:r>
        <w:rPr>
          <w:lang w:val="en-GB"/>
        </w:rPr>
        <w:t xml:space="preserve">vol </w:t>
      </w:r>
      <w:r w:rsidRPr="00776F20">
        <w:rPr>
          <w:lang w:val="en-GB"/>
        </w:rPr>
        <w:t>6, 1-35. 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t>[19] Kim, J., Moin, P., “Transport of passive scalars in a turbulent channel flow”, Turbulent Shear Flows (1989), vol 6, Springer, Berlin.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[20] </w:t>
      </w:r>
      <w:r>
        <w:t>Kasagi, N., Iida, O.</w:t>
      </w:r>
      <w:r w:rsidRPr="000D3163">
        <w:t>, ‘‘Progress in Direct Numerical Simulation of Turbule</w:t>
      </w:r>
      <w:r>
        <w:t>n</w:t>
      </w:r>
      <w:r w:rsidRPr="000D3163">
        <w:t xml:space="preserve">t Heat Transfer,’’ </w:t>
      </w:r>
      <w:r w:rsidRPr="000D3163">
        <w:rPr>
          <w:iCs/>
        </w:rPr>
        <w:t>Proceedings of the 5th ASME/JSME Joint Thermal</w:t>
      </w:r>
      <w:r w:rsidRPr="000D3163">
        <w:rPr>
          <w:lang w:val="en-GB"/>
        </w:rPr>
        <w:t xml:space="preserve"> </w:t>
      </w:r>
      <w:r w:rsidRPr="000D3163">
        <w:rPr>
          <w:iCs/>
        </w:rPr>
        <w:t>Engineering Conference</w:t>
      </w:r>
      <w:r>
        <w:t xml:space="preserve"> (1999)</w:t>
      </w:r>
      <w:r w:rsidRPr="000D3163">
        <w:t>, San Diego, CA.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t>[21] Kasagi, N., Tomita, Y., Kuroda, A., “Direct numerical simulation of passive scalar field in a turbulent channel flow”, Journal of Heat Transfer (1992), vol 114, 598-606.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t xml:space="preserve">[22] Kawamura, H., Abe, H., Matsuo, Y., “Direct numerical simulation of turbulent heat transfer in channel flow with respect to Reynolds and Prandtl number effects”, Int. Journal of Heat and Fluid Flow (1999), vol 20, 196-207. 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t xml:space="preserve">[23] Wang, W., Plechter, R., “On the large eddy simulation of a turbulent channel flow with significant heat transfer”, Physics of Fluids, vol 8, No 12, pp3354- 3366. </w:t>
      </w:r>
    </w:p>
    <w:p w:rsidR="0037251D" w:rsidRDefault="0037251D" w:rsidP="0037251D">
      <w:pPr>
        <w:pStyle w:val="PlainText"/>
        <w:spacing w:before="0" w:beforeAutospacing="0" w:after="90" w:afterAutospacing="0" w:line="480" w:lineRule="auto"/>
        <w:jc w:val="both"/>
        <w:rPr>
          <w:lang w:val="en-GB"/>
        </w:rPr>
      </w:pPr>
      <w:r>
        <w:rPr>
          <w:lang w:val="en-GB"/>
        </w:rPr>
        <w:t xml:space="preserve">[24] Nicoud, F., Poinsot, T., “Direct numerical simulation of a channel flow with variable properties”, </w:t>
      </w:r>
      <w:r>
        <w:t>First International Symposium on Turbulence and Shear Flow Phenomena (1999)</w:t>
      </w:r>
      <w:r>
        <w:rPr>
          <w:color w:val="FF0000"/>
        </w:rPr>
        <w:t xml:space="preserve">, </w:t>
      </w:r>
      <w:r>
        <w:t>S. Banerjee and J. Eaton Editors, Santa Barbara, USA.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30F85">
        <w:rPr>
          <w:rFonts w:ascii="Times New Roman" w:hAnsi="Times New Roman" w:cs="Times New Roman"/>
          <w:sz w:val="24"/>
          <w:szCs w:val="24"/>
          <w:lang w:val="en-GB"/>
        </w:rPr>
        <w:t xml:space="preserve">[25] </w:t>
      </w:r>
      <w:r w:rsidRPr="00130F8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strach, S. “</w:t>
      </w:r>
      <w:r w:rsidRPr="00130F85">
        <w:rPr>
          <w:rFonts w:ascii="Times New Roman" w:hAnsi="Times New Roman" w:cs="Times New Roman"/>
          <w:sz w:val="24"/>
          <w:szCs w:val="24"/>
        </w:rPr>
        <w:t>An analy</w:t>
      </w:r>
      <w:r>
        <w:rPr>
          <w:rFonts w:ascii="Times New Roman" w:hAnsi="Times New Roman" w:cs="Times New Roman"/>
          <w:sz w:val="24"/>
          <w:szCs w:val="24"/>
        </w:rPr>
        <w:t>sis of laminar free-convection fl</w:t>
      </w:r>
      <w:r w:rsidRPr="00130F85">
        <w:rPr>
          <w:rFonts w:ascii="Times New Roman" w:hAnsi="Times New Roman" w:cs="Times New Roman"/>
          <w:sz w:val="24"/>
          <w:szCs w:val="24"/>
        </w:rPr>
        <w:t>ow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F85">
        <w:rPr>
          <w:rFonts w:ascii="Times New Roman" w:hAnsi="Times New Roman" w:cs="Times New Roman"/>
          <w:sz w:val="24"/>
          <w:szCs w:val="24"/>
        </w:rPr>
        <w:t>heat transfer about a plate parallel to the direction of the generating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F85">
        <w:rPr>
          <w:rFonts w:ascii="Times New Roman" w:hAnsi="Times New Roman" w:cs="Times New Roman"/>
          <w:sz w:val="24"/>
          <w:szCs w:val="24"/>
        </w:rPr>
        <w:t>body force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30F85">
        <w:rPr>
          <w:rFonts w:ascii="Times New Roman" w:hAnsi="Times New Roman" w:cs="Times New Roman"/>
          <w:sz w:val="24"/>
          <w:szCs w:val="24"/>
        </w:rPr>
        <w:t>. Report 1111</w:t>
      </w:r>
      <w:r>
        <w:rPr>
          <w:rFonts w:ascii="Times New Roman" w:hAnsi="Times New Roman" w:cs="Times New Roman"/>
          <w:sz w:val="24"/>
          <w:szCs w:val="24"/>
        </w:rPr>
        <w:t xml:space="preserve"> (1999)</w:t>
      </w:r>
      <w:r w:rsidRPr="00130F85">
        <w:rPr>
          <w:rFonts w:ascii="Times New Roman" w:hAnsi="Times New Roman" w:cs="Times New Roman"/>
          <w:sz w:val="24"/>
          <w:szCs w:val="24"/>
        </w:rPr>
        <w:t>. NACA.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r w:rsidRPr="003B3CA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eorge, W. K., </w:t>
      </w:r>
      <w:r w:rsidRPr="003B3CA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app, S. P.,</w:t>
      </w:r>
      <w:r w:rsidRPr="003B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B3CAE">
        <w:rPr>
          <w:rFonts w:ascii="Times New Roman" w:hAnsi="Times New Roman" w:cs="Times New Roman"/>
          <w:sz w:val="24"/>
          <w:szCs w:val="24"/>
        </w:rPr>
        <w:t>A theory for natural convection turbulent boundary layers next to heated vertical surfaces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B3CAE">
        <w:rPr>
          <w:rFonts w:ascii="Times New Roman" w:hAnsi="Times New Roman" w:cs="Times New Roman"/>
          <w:sz w:val="24"/>
          <w:szCs w:val="24"/>
        </w:rPr>
        <w:t xml:space="preserve">. </w:t>
      </w:r>
      <w:r w:rsidRPr="003B3CAE">
        <w:rPr>
          <w:rFonts w:ascii="Times New Roman" w:hAnsi="Times New Roman" w:cs="Times New Roman"/>
          <w:iCs/>
          <w:sz w:val="24"/>
          <w:szCs w:val="24"/>
        </w:rPr>
        <w:t>International</w:t>
      </w:r>
      <w:r w:rsidRPr="003B3CAE">
        <w:rPr>
          <w:rFonts w:ascii="Times New Roman" w:hAnsi="Times New Roman" w:cs="Times New Roman"/>
          <w:sz w:val="24"/>
          <w:szCs w:val="24"/>
        </w:rPr>
        <w:t xml:space="preserve"> </w:t>
      </w:r>
      <w:r w:rsidRPr="003B3CAE">
        <w:rPr>
          <w:rFonts w:ascii="Times New Roman" w:hAnsi="Times New Roman" w:cs="Times New Roman"/>
          <w:iCs/>
          <w:sz w:val="24"/>
          <w:szCs w:val="24"/>
        </w:rPr>
        <w:t xml:space="preserve">Journal of Heat and Mass Transfer (1979), vol </w:t>
      </w:r>
      <w:r w:rsidRPr="003B3CAE"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813-</w:t>
      </w:r>
      <w:r w:rsidRPr="003B3CAE">
        <w:rPr>
          <w:rFonts w:ascii="Times New Roman" w:hAnsi="Times New Roman" w:cs="Times New Roman"/>
          <w:sz w:val="24"/>
          <w:szCs w:val="24"/>
        </w:rPr>
        <w:t>826.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4DEC">
        <w:rPr>
          <w:rFonts w:ascii="Times New Roman" w:hAnsi="Times New Roman" w:cs="Times New Roman"/>
          <w:sz w:val="24"/>
          <w:szCs w:val="24"/>
        </w:rPr>
        <w:t>[27] W</w:t>
      </w:r>
      <w:r>
        <w:rPr>
          <w:rFonts w:ascii="Times New Roman" w:hAnsi="Times New Roman" w:cs="Times New Roman"/>
          <w:sz w:val="24"/>
          <w:szCs w:val="24"/>
        </w:rPr>
        <w:t>osnik</w:t>
      </w:r>
      <w:r w:rsidRPr="003B4DEC">
        <w:rPr>
          <w:rFonts w:ascii="Times New Roman" w:hAnsi="Times New Roman" w:cs="Times New Roman"/>
          <w:sz w:val="24"/>
          <w:szCs w:val="24"/>
        </w:rPr>
        <w:t>, M. &amp; G</w:t>
      </w:r>
      <w:r>
        <w:rPr>
          <w:rFonts w:ascii="Times New Roman" w:hAnsi="Times New Roman" w:cs="Times New Roman"/>
          <w:sz w:val="24"/>
          <w:szCs w:val="24"/>
        </w:rPr>
        <w:t>eorge, W. K.,</w:t>
      </w:r>
      <w:r w:rsidRPr="003B4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B4DEC">
        <w:rPr>
          <w:rFonts w:ascii="Times New Roman" w:hAnsi="Times New Roman" w:cs="Times New Roman"/>
          <w:sz w:val="24"/>
          <w:szCs w:val="24"/>
        </w:rPr>
        <w:t>Another look at the turbulent natural convection boundary layer next to heated vertical surfaces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B4DEC">
        <w:rPr>
          <w:rFonts w:ascii="Times New Roman" w:hAnsi="Times New Roman" w:cs="Times New Roman"/>
          <w:sz w:val="24"/>
          <w:szCs w:val="24"/>
        </w:rPr>
        <w:t xml:space="preserve">. In </w:t>
      </w:r>
      <w:r w:rsidRPr="003B4DEC">
        <w:rPr>
          <w:rFonts w:ascii="Times New Roman" w:hAnsi="Times New Roman" w:cs="Times New Roman"/>
          <w:iCs/>
          <w:sz w:val="24"/>
          <w:szCs w:val="24"/>
        </w:rPr>
        <w:t>ICHMT Symposium on Turbulence, Heat and Mass Transfer (1995)</w:t>
      </w:r>
      <w:r w:rsidRPr="003B4DEC">
        <w:rPr>
          <w:rFonts w:ascii="Times New Roman" w:hAnsi="Times New Roman" w:cs="Times New Roman"/>
          <w:sz w:val="24"/>
          <w:szCs w:val="24"/>
        </w:rPr>
        <w:t>. Lisbon.</w:t>
      </w:r>
    </w:p>
    <w:p w:rsidR="0037251D" w:rsidRDefault="0037251D" w:rsidP="00372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51D" w:rsidRDefault="0037251D" w:rsidP="00372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51D" w:rsidRDefault="0037251D" w:rsidP="00372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674F">
        <w:rPr>
          <w:rFonts w:ascii="Times New Roman" w:hAnsi="Times New Roman" w:cs="Times New Roman"/>
          <w:sz w:val="24"/>
          <w:szCs w:val="24"/>
        </w:rPr>
        <w:lastRenderedPageBreak/>
        <w:t xml:space="preserve">[28] </w:t>
      </w:r>
      <w:r w:rsidRPr="00143858">
        <w:rPr>
          <w:rFonts w:ascii="Times New Roman" w:hAnsi="Times New Roman" w:cs="Times New Roman"/>
          <w:sz w:val="24"/>
          <w:szCs w:val="24"/>
        </w:rPr>
        <w:t>Tsuji, T. &amp; Nagano, Y.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3858">
        <w:rPr>
          <w:rFonts w:ascii="Times New Roman" w:hAnsi="Times New Roman" w:cs="Times New Roman"/>
          <w:sz w:val="24"/>
          <w:szCs w:val="24"/>
        </w:rPr>
        <w:t xml:space="preserve"> “Characteristics of a turbulent natural convection boundary layer along a vertical flat plate”. </w:t>
      </w:r>
      <w:r w:rsidRPr="00143858">
        <w:rPr>
          <w:rFonts w:ascii="Times New Roman" w:hAnsi="Times New Roman" w:cs="Times New Roman"/>
          <w:iCs/>
          <w:sz w:val="24"/>
          <w:szCs w:val="24"/>
        </w:rPr>
        <w:t>International</w:t>
      </w:r>
      <w:r w:rsidRPr="00143858">
        <w:rPr>
          <w:rFonts w:ascii="Times New Roman" w:hAnsi="Times New Roman" w:cs="Times New Roman"/>
          <w:sz w:val="24"/>
          <w:szCs w:val="24"/>
        </w:rPr>
        <w:t xml:space="preserve"> </w:t>
      </w:r>
      <w:r w:rsidRPr="00143858">
        <w:rPr>
          <w:rFonts w:ascii="Times New Roman" w:hAnsi="Times New Roman" w:cs="Times New Roman"/>
          <w:iCs/>
          <w:sz w:val="24"/>
          <w:szCs w:val="24"/>
        </w:rPr>
        <w:t>Journal of Heat and Mass Transfer (1988</w:t>
      </w:r>
      <w:r>
        <w:rPr>
          <w:rFonts w:ascii="Times New Roman" w:hAnsi="Times New Roman" w:cs="Times New Roman"/>
          <w:iCs/>
          <w:sz w:val="24"/>
          <w:szCs w:val="24"/>
        </w:rPr>
        <w:t>a)</w:t>
      </w:r>
      <w:r w:rsidRPr="00143858">
        <w:rPr>
          <w:rFonts w:ascii="Times New Roman" w:hAnsi="Times New Roman" w:cs="Times New Roman"/>
          <w:iCs/>
          <w:sz w:val="24"/>
          <w:szCs w:val="24"/>
        </w:rPr>
        <w:t xml:space="preserve">, vol </w:t>
      </w:r>
      <w:r w:rsidRPr="00143858">
        <w:rPr>
          <w:rFonts w:ascii="Times New Roman" w:hAnsi="Times New Roman" w:cs="Times New Roman"/>
          <w:b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, 1723-</w:t>
      </w:r>
      <w:r w:rsidRPr="00143858">
        <w:rPr>
          <w:rFonts w:ascii="Times New Roman" w:hAnsi="Times New Roman" w:cs="Times New Roman"/>
          <w:sz w:val="24"/>
          <w:szCs w:val="24"/>
        </w:rPr>
        <w:t>1734.</w:t>
      </w:r>
    </w:p>
    <w:p w:rsidR="0037251D" w:rsidRPr="00EA0F26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0F26">
        <w:rPr>
          <w:rFonts w:ascii="Times New Roman" w:hAnsi="Times New Roman" w:cs="Times New Roman"/>
          <w:sz w:val="24"/>
          <w:szCs w:val="24"/>
        </w:rPr>
        <w:t xml:space="preserve">[29] Tsuji, T. &amp; Nagano, Y., “Turbulence measurements in a natural convection boundary layer along a vertical fat plate”. </w:t>
      </w:r>
      <w:r w:rsidRPr="00EA0F26">
        <w:rPr>
          <w:rFonts w:ascii="Times New Roman" w:hAnsi="Times New Roman" w:cs="Times New Roman"/>
          <w:iCs/>
          <w:sz w:val="24"/>
          <w:szCs w:val="24"/>
        </w:rPr>
        <w:t>International</w:t>
      </w:r>
      <w:r w:rsidRPr="00EA0F26">
        <w:rPr>
          <w:rFonts w:ascii="Times New Roman" w:hAnsi="Times New Roman" w:cs="Times New Roman"/>
          <w:sz w:val="24"/>
          <w:szCs w:val="24"/>
        </w:rPr>
        <w:t xml:space="preserve"> </w:t>
      </w:r>
      <w:r w:rsidRPr="00EA0F26">
        <w:rPr>
          <w:rFonts w:ascii="Times New Roman" w:hAnsi="Times New Roman" w:cs="Times New Roman"/>
          <w:iCs/>
          <w:sz w:val="24"/>
          <w:szCs w:val="24"/>
        </w:rPr>
        <w:t>Journal of Heat and Mass Transfer (1988b), vol</w:t>
      </w:r>
      <w:r w:rsidRPr="00EA0F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F26">
        <w:rPr>
          <w:rFonts w:ascii="Times New Roman" w:hAnsi="Times New Roman" w:cs="Times New Roman"/>
          <w:bCs/>
          <w:sz w:val="24"/>
          <w:szCs w:val="24"/>
        </w:rPr>
        <w:t>31</w:t>
      </w:r>
      <w:r w:rsidRPr="00EA0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0F26">
        <w:rPr>
          <w:rFonts w:ascii="Times New Roman" w:hAnsi="Times New Roman" w:cs="Times New Roman"/>
          <w:sz w:val="24"/>
          <w:szCs w:val="24"/>
        </w:rPr>
        <w:t xml:space="preserve">(10), 2101-2111.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4B2">
        <w:rPr>
          <w:rFonts w:ascii="Times New Roman" w:hAnsi="Times New Roman" w:cs="Times New Roman"/>
          <w:sz w:val="24"/>
          <w:szCs w:val="24"/>
        </w:rPr>
        <w:t>[30] T</w:t>
      </w:r>
      <w:r>
        <w:rPr>
          <w:rFonts w:ascii="Times New Roman" w:hAnsi="Times New Roman" w:cs="Times New Roman"/>
          <w:sz w:val="24"/>
          <w:szCs w:val="24"/>
        </w:rPr>
        <w:t xml:space="preserve">ieszen, </w:t>
      </w:r>
      <w:r w:rsidRPr="004D44B2">
        <w:rPr>
          <w:rFonts w:ascii="Times New Roman" w:hAnsi="Times New Roman" w:cs="Times New Roman"/>
          <w:sz w:val="24"/>
          <w:szCs w:val="24"/>
        </w:rPr>
        <w:t>S., O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4D44B2">
        <w:rPr>
          <w:rFonts w:ascii="Times New Roman" w:hAnsi="Times New Roman" w:cs="Times New Roman"/>
          <w:sz w:val="24"/>
          <w:szCs w:val="24"/>
        </w:rPr>
        <w:t>, A., D</w:t>
      </w:r>
      <w:r>
        <w:rPr>
          <w:rFonts w:ascii="Times New Roman" w:hAnsi="Times New Roman" w:cs="Times New Roman"/>
          <w:sz w:val="24"/>
          <w:szCs w:val="24"/>
        </w:rPr>
        <w:t>urbin</w:t>
      </w:r>
      <w:r w:rsidRPr="004D44B2">
        <w:rPr>
          <w:rFonts w:ascii="Times New Roman" w:hAnsi="Times New Roman" w:cs="Times New Roman"/>
          <w:sz w:val="24"/>
          <w:szCs w:val="24"/>
        </w:rPr>
        <w:t>, P. &amp; B</w:t>
      </w:r>
      <w:r>
        <w:rPr>
          <w:rFonts w:ascii="Times New Roman" w:hAnsi="Times New Roman" w:cs="Times New Roman"/>
          <w:sz w:val="24"/>
          <w:szCs w:val="24"/>
        </w:rPr>
        <w:t>ehnia, M., “</w:t>
      </w:r>
      <w:r w:rsidRPr="004D44B2">
        <w:rPr>
          <w:rFonts w:ascii="Times New Roman" w:hAnsi="Times New Roman" w:cs="Times New Roman"/>
          <w:sz w:val="24"/>
          <w:szCs w:val="24"/>
        </w:rPr>
        <w:t>Modeling of natural convection heat transfer</w:t>
      </w:r>
      <w:r>
        <w:rPr>
          <w:rFonts w:ascii="Times New Roman" w:hAnsi="Times New Roman" w:cs="Times New Roman"/>
          <w:sz w:val="24"/>
          <w:szCs w:val="24"/>
        </w:rPr>
        <w:t>”.</w:t>
      </w:r>
      <w:r w:rsidRPr="004D44B2">
        <w:rPr>
          <w:rFonts w:ascii="Times New Roman" w:hAnsi="Times New Roman" w:cs="Times New Roman"/>
          <w:sz w:val="24"/>
          <w:szCs w:val="24"/>
        </w:rPr>
        <w:t xml:space="preserve"> Proceedings of the summer program: Center for t</w:t>
      </w:r>
      <w:r>
        <w:rPr>
          <w:rFonts w:ascii="Times New Roman" w:hAnsi="Times New Roman" w:cs="Times New Roman"/>
          <w:sz w:val="24"/>
          <w:szCs w:val="24"/>
        </w:rPr>
        <w:t xml:space="preserve">urbulence research (1998), 287-302.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0C17">
        <w:rPr>
          <w:rFonts w:ascii="Times New Roman" w:hAnsi="Times New Roman" w:cs="Times New Roman"/>
          <w:sz w:val="24"/>
          <w:szCs w:val="24"/>
        </w:rPr>
        <w:t>[31] P</w:t>
      </w:r>
      <w:r>
        <w:rPr>
          <w:rFonts w:ascii="Times New Roman" w:hAnsi="Times New Roman" w:cs="Times New Roman"/>
          <w:sz w:val="24"/>
          <w:szCs w:val="24"/>
        </w:rPr>
        <w:t>eng, S.,</w:t>
      </w:r>
      <w:r w:rsidRPr="00C50C1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avidson</w:t>
      </w:r>
      <w:r w:rsidRPr="00C50C17">
        <w:rPr>
          <w:rFonts w:ascii="Times New Roman" w:hAnsi="Times New Roman" w:cs="Times New Roman"/>
          <w:sz w:val="24"/>
          <w:szCs w:val="24"/>
        </w:rPr>
        <w:t>, 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0C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C50C17">
        <w:rPr>
          <w:rFonts w:ascii="Times New Roman" w:hAnsi="Times New Roman" w:cs="Times New Roman"/>
          <w:sz w:val="24"/>
          <w:szCs w:val="24"/>
        </w:rPr>
        <w:t>Comparative study of LES for turbulent</w:t>
      </w:r>
      <w:r>
        <w:rPr>
          <w:rFonts w:ascii="Times New Roman" w:hAnsi="Times New Roman" w:cs="Times New Roman"/>
          <w:sz w:val="24"/>
          <w:szCs w:val="24"/>
        </w:rPr>
        <w:t xml:space="preserve"> buoyant flow</w:t>
      </w:r>
      <w:r w:rsidRPr="00C50C17">
        <w:rPr>
          <w:rFonts w:ascii="Times New Roman" w:hAnsi="Times New Roman" w:cs="Times New Roman"/>
          <w:sz w:val="24"/>
          <w:szCs w:val="24"/>
        </w:rPr>
        <w:t xml:space="preserve"> in terms of SGS model and grid resolution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50C17">
        <w:rPr>
          <w:rFonts w:ascii="Times New Roman" w:hAnsi="Times New Roman" w:cs="Times New Roman"/>
          <w:sz w:val="24"/>
          <w:szCs w:val="24"/>
        </w:rPr>
        <w:t xml:space="preserve">. </w:t>
      </w:r>
      <w:r w:rsidRPr="00ED1DB3">
        <w:rPr>
          <w:rFonts w:ascii="Times New Roman" w:hAnsi="Times New Roman" w:cs="Times New Roman"/>
          <w:sz w:val="24"/>
          <w:szCs w:val="24"/>
        </w:rPr>
        <w:t xml:space="preserve">In </w:t>
      </w:r>
      <w:r w:rsidRPr="00ED1DB3">
        <w:rPr>
          <w:rFonts w:ascii="Times New Roman" w:hAnsi="Times New Roman" w:cs="Times New Roman"/>
          <w:iCs/>
          <w:sz w:val="24"/>
          <w:szCs w:val="24"/>
        </w:rPr>
        <w:t>The Second International Symp. on Turbulence and Shear Flow (2001)</w:t>
      </w:r>
      <w:r w:rsidRPr="00ED1DB3">
        <w:rPr>
          <w:rFonts w:ascii="Times New Roman" w:hAnsi="Times New Roman" w:cs="Times New Roman"/>
          <w:sz w:val="24"/>
          <w:szCs w:val="24"/>
        </w:rPr>
        <w:t xml:space="preserve">, </w:t>
      </w:r>
      <w:r w:rsidRPr="00C50C17">
        <w:rPr>
          <w:rFonts w:ascii="Times New Roman" w:hAnsi="Times New Roman" w:cs="Times New Roman"/>
          <w:sz w:val="24"/>
          <w:szCs w:val="24"/>
        </w:rPr>
        <w:t>vol. 2, pp. 455.460. Stockholm.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Tian, Y.S., Karayiannis, T.G., “Low turbulence natural convection in an air filled cavity part I: the thermal and fluid flow fields”, Int. Journal of Heat and Mass Transfer (2000a), vol 43, 849-866.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[33]</w:t>
      </w:r>
      <w:r w:rsidRPr="00813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Tian, Y.S., Karayiannis, T.G., “Low turbulence natural convection in an air filled cavity part II: the turbulence quantities”, Int. Journal of Heat and Mass Transfer (2000b), vol 43, 867-884.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Peng, S., Davidson, L, “Large eddy simulation for turbulent buoyant flow in a confined cavity”, International Journal of Heat and Fluid Flow (2001), vol 22, 323-331. 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[35] Nieuwstadt, F., Versteegh, T., “Direct numerical simulation of natural convection between two vertically differentially heated walls”, In Proc 11</w:t>
      </w:r>
      <w:r w:rsidRPr="00813A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Symp on Turbulent Shear Flows (1997), Grenoble.</w:t>
      </w:r>
    </w:p>
    <w:p w:rsidR="0037251D" w:rsidRDefault="0037251D" w:rsidP="0037251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[36] Versteegh, T., Nieuwstadt, F., “Turbulent Budgets of natural convection in an infinite differentially heated vertical channel”, Int. Journal of Heat and Fluid Flow (1998), vol 19, 135-149.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FE6A64">
        <w:rPr>
          <w:rFonts w:ascii="Times New Roman" w:hAnsi="Times New Roman" w:cs="Times New Roman"/>
          <w:sz w:val="24"/>
          <w:szCs w:val="24"/>
        </w:rPr>
        <w:t>] J. N. de Ris, “Spread of a Laminar Diffusion Flame,” in 12th Symposium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(International) on Combustion, Combustion Institute, Pittsburgh, PA, USA, 1969,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pp.241-252.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FE6A64">
        <w:rPr>
          <w:rFonts w:ascii="Times New Roman" w:hAnsi="Times New Roman" w:cs="Times New Roman"/>
          <w:sz w:val="24"/>
          <w:szCs w:val="24"/>
        </w:rPr>
        <w:t>] R.A Altenkirch, R. Eichhorn, and P.C. Shang, “Buoyancy Effects on Flames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Spreading down Thermally Thin Fuels,” Combustion and Flame, Vol. 37, No.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pp. 71-83, 1980.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E6A64">
        <w:rPr>
          <w:rFonts w:ascii="Times New Roman" w:hAnsi="Times New Roman" w:cs="Times New Roman"/>
          <w:sz w:val="24"/>
          <w:szCs w:val="24"/>
        </w:rPr>
        <w:t>] L. Zhou, A.C. Fernandez-Pello, and R. Cheng, “Flame Spread in an Opposed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Turbulent Flow,” Combustion and Flame, Vol. 81, No. 1, pp.40-49, 1990.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E6A64">
        <w:rPr>
          <w:rFonts w:ascii="Times New Roman" w:hAnsi="Times New Roman" w:cs="Times New Roman"/>
          <w:sz w:val="24"/>
          <w:szCs w:val="24"/>
        </w:rPr>
        <w:t>] I.S. Wichman, F.A. Williams, and I. Glassman, “Theoretical Aspects of Flame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Spread in an Opposed Flow over Flat Surfaces of Solid Fuels,” in 19</w:t>
      </w:r>
      <w:r w:rsidRPr="00FE6A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Symposium(International) on Combustion, Combustion Institute, Pittsburgh, PA,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USA, 1982, pp.835-845.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FE6A64">
        <w:rPr>
          <w:rFonts w:ascii="Times New Roman" w:hAnsi="Times New Roman" w:cs="Times New Roman"/>
          <w:sz w:val="24"/>
          <w:szCs w:val="24"/>
        </w:rPr>
        <w:t>] I.S. Wichman, “Theory of Opposed-flow Flame Spread,” Progress in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and Combustion Science, Vol. 18, No. 6, 1992, pp. 553-593.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FE6A64">
        <w:rPr>
          <w:rFonts w:ascii="Times New Roman" w:hAnsi="Times New Roman" w:cs="Times New Roman"/>
          <w:sz w:val="24"/>
          <w:szCs w:val="24"/>
        </w:rPr>
        <w:t>] S. Bhattacharjee, J. West, and R.A. Altenkirch, “Determination of the Spread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Rate in Opposed-flow Flame Spread over Thick Solid Fuels in the Thermal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Regime,” in 26th Symposium(International) on Combustion, Combustion Institute,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Pittsburgh, PA, USA, Vol. 1, 1996, pp. 1477-1485.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FE6A64">
        <w:rPr>
          <w:rFonts w:ascii="Times New Roman" w:hAnsi="Times New Roman" w:cs="Times New Roman"/>
          <w:sz w:val="24"/>
          <w:szCs w:val="24"/>
        </w:rPr>
        <w:t>] S. Bhattacharjee, M. King, S. Takahashi, T. Nagumo, and K. Wakai,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“Downward Flame Spread over Poly(methyl) methacrylate,” in 28th Symposium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(International) on Combustion, Combustion Institute, Pittsburgh, PA, USA, Vol.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28, No. 2, 2000, pp. 2891-2897.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FE6A64">
        <w:rPr>
          <w:rFonts w:ascii="Times New Roman" w:hAnsi="Times New Roman" w:cs="Times New Roman"/>
          <w:sz w:val="24"/>
          <w:szCs w:val="24"/>
        </w:rPr>
        <w:t>] G.H. Markstein and J.N. de Ris, ”Upward Fire Spread over Textiles,” in 14</w:t>
      </w:r>
      <w:r w:rsidRPr="00FE6A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Symposium (International) on Combustion, Combustion Institute, Pittsburgh, PA,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USA, 1972, pp. 1085-1097.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FE6A64">
        <w:rPr>
          <w:rFonts w:ascii="Times New Roman" w:hAnsi="Times New Roman" w:cs="Times New Roman"/>
          <w:sz w:val="24"/>
          <w:szCs w:val="24"/>
        </w:rPr>
        <w:t>] L. Orloff, J. de Ris, and G.H. Markstein, ”Upward Turbulent Fire Spread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Burning of Fuel Surface,” in 15th Symposium (International) on Combustion,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Combustion Institute, Pittsburgh, PA, USA, 1974, pp.183-192.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FE6A64">
        <w:rPr>
          <w:rFonts w:ascii="Times New Roman" w:hAnsi="Times New Roman" w:cs="Times New Roman"/>
          <w:sz w:val="24"/>
          <w:szCs w:val="24"/>
        </w:rPr>
        <w:t>] A. Tewarson and S.D. Ogden, “Fire Behavior of Polymethylmethacrylate,”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Combustion and Flame, Vol. 89, No. 3 and 4, pp. 237-259, 1992.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47</w:t>
      </w:r>
      <w:r w:rsidRPr="00FE6A64">
        <w:rPr>
          <w:rFonts w:ascii="Times New Roman" w:hAnsi="Times New Roman" w:cs="Times New Roman"/>
          <w:sz w:val="24"/>
          <w:szCs w:val="24"/>
        </w:rPr>
        <w:t>] J. Quintiere, M. Harkleroad, and Y. Hasemi, “Wall Flames and Implications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for Upward Flame Spread,” Combustion Science and Technology, Vol. 48, No.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and 4, pp. 191-222, 1985.</w:t>
      </w:r>
    </w:p>
    <w:p w:rsidR="00FE6A64" w:rsidRPr="00FE6A64" w:rsidRDefault="00FE6A64" w:rsidP="00FE6A6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A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48</w:t>
      </w:r>
      <w:bookmarkStart w:id="1" w:name="_GoBack"/>
      <w:bookmarkEnd w:id="1"/>
      <w:r w:rsidRPr="00FE6A64">
        <w:rPr>
          <w:rFonts w:ascii="Times New Roman" w:hAnsi="Times New Roman" w:cs="Times New Roman"/>
          <w:sz w:val="24"/>
          <w:szCs w:val="24"/>
        </w:rPr>
        <w:t>] P.K, Wu, L. Orloff, and A. Tewarson, “Assessment of Material Flammability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with the FSG Propagation Model and Laboratory Test Methods,” in 13th Joint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Panel Meeting of the UJNR Panel on Fire Research and Safety, NIST,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64">
        <w:rPr>
          <w:rFonts w:ascii="Times New Roman" w:hAnsi="Times New Roman" w:cs="Times New Roman"/>
          <w:sz w:val="24"/>
          <w:szCs w:val="24"/>
        </w:rPr>
        <w:t>Gaithersburg, MD, USA,1996.</w:t>
      </w:r>
    </w:p>
    <w:p w:rsidR="000B24B0" w:rsidRDefault="000B24B0"/>
    <w:sectPr w:rsidR="000B24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1F" w:rsidRDefault="00180A1F">
      <w:pPr>
        <w:spacing w:after="0" w:line="240" w:lineRule="auto"/>
      </w:pPr>
      <w:r>
        <w:separator/>
      </w:r>
    </w:p>
  </w:endnote>
  <w:endnote w:type="continuationSeparator" w:id="0">
    <w:p w:rsidR="00180A1F" w:rsidRDefault="0018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0">
    <w:altName w:val="MS Mincho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mi7">
    <w:altName w:val="MS Mincho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663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AE2" w:rsidRDefault="003725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A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05AE2" w:rsidRDefault="00180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1F" w:rsidRDefault="00180A1F">
      <w:pPr>
        <w:spacing w:after="0" w:line="240" w:lineRule="auto"/>
      </w:pPr>
      <w:r>
        <w:separator/>
      </w:r>
    </w:p>
  </w:footnote>
  <w:footnote w:type="continuationSeparator" w:id="0">
    <w:p w:rsidR="00180A1F" w:rsidRDefault="00180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1D"/>
    <w:rsid w:val="000B24B0"/>
    <w:rsid w:val="00180A1F"/>
    <w:rsid w:val="0037251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1D"/>
  </w:style>
  <w:style w:type="character" w:styleId="Emphasis">
    <w:name w:val="Emphasis"/>
    <w:basedOn w:val="DefaultParagraphFont"/>
    <w:uiPriority w:val="20"/>
    <w:qFormat/>
    <w:rsid w:val="0037251D"/>
    <w:rPr>
      <w:b/>
      <w:bCs/>
      <w:i w:val="0"/>
      <w:iCs w:val="0"/>
    </w:rPr>
  </w:style>
  <w:style w:type="character" w:customStyle="1" w:styleId="st1">
    <w:name w:val="st1"/>
    <w:basedOn w:val="DefaultParagraphFont"/>
    <w:rsid w:val="0037251D"/>
  </w:style>
  <w:style w:type="paragraph" w:styleId="HTMLPreformatted">
    <w:name w:val="HTML Preformatted"/>
    <w:basedOn w:val="Normal"/>
    <w:link w:val="HTMLPreformattedChar"/>
    <w:uiPriority w:val="99"/>
    <w:unhideWhenUsed/>
    <w:rsid w:val="0037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51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7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3725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1D"/>
  </w:style>
  <w:style w:type="character" w:styleId="Emphasis">
    <w:name w:val="Emphasis"/>
    <w:basedOn w:val="DefaultParagraphFont"/>
    <w:uiPriority w:val="20"/>
    <w:qFormat/>
    <w:rsid w:val="0037251D"/>
    <w:rPr>
      <w:b/>
      <w:bCs/>
      <w:i w:val="0"/>
      <w:iCs w:val="0"/>
    </w:rPr>
  </w:style>
  <w:style w:type="character" w:customStyle="1" w:styleId="st1">
    <w:name w:val="st1"/>
    <w:basedOn w:val="DefaultParagraphFont"/>
    <w:rsid w:val="0037251D"/>
  </w:style>
  <w:style w:type="paragraph" w:styleId="HTMLPreformatted">
    <w:name w:val="HTML Preformatted"/>
    <w:basedOn w:val="Normal"/>
    <w:link w:val="HTMLPreformattedChar"/>
    <w:uiPriority w:val="99"/>
    <w:unhideWhenUsed/>
    <w:rsid w:val="0037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51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7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3725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1280</Words>
  <Characters>7297</Characters>
  <Application>Microsoft Office Word</Application>
  <DocSecurity>0</DocSecurity>
  <Lines>60</Lines>
  <Paragraphs>17</Paragraphs>
  <ScaleCrop>false</ScaleCrop>
  <Company>Microsoft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2011-09-25T19:28:00Z</dcterms:created>
  <dcterms:modified xsi:type="dcterms:W3CDTF">2011-11-13T20:35:00Z</dcterms:modified>
</cp:coreProperties>
</file>