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12B" w:rsidRPr="00A800C3" w:rsidRDefault="00A800C3" w:rsidP="00A800C3">
      <w:pPr>
        <w:spacing w:line="480" w:lineRule="auto"/>
        <w:rPr>
          <w:b/>
          <w:sz w:val="40"/>
          <w:szCs w:val="40"/>
          <w:lang w:val="en-US"/>
        </w:rPr>
      </w:pPr>
      <w:r>
        <w:rPr>
          <w:b/>
          <w:sz w:val="40"/>
          <w:szCs w:val="40"/>
        </w:rPr>
        <w:t xml:space="preserve">Chapter </w:t>
      </w:r>
      <w:r>
        <w:rPr>
          <w:b/>
          <w:sz w:val="40"/>
          <w:szCs w:val="40"/>
          <w:lang w:val="en-US"/>
        </w:rPr>
        <w:t>3</w:t>
      </w:r>
    </w:p>
    <w:p w:rsidR="0069212B" w:rsidRDefault="0069212B" w:rsidP="00A800C3">
      <w:pPr>
        <w:spacing w:line="480" w:lineRule="auto"/>
        <w:rPr>
          <w:b/>
          <w:sz w:val="40"/>
          <w:szCs w:val="40"/>
          <w:lang w:val="en-US"/>
        </w:rPr>
      </w:pPr>
      <w:r>
        <w:rPr>
          <w:b/>
          <w:sz w:val="40"/>
          <w:szCs w:val="40"/>
          <w:lang w:val="en-US"/>
        </w:rPr>
        <w:t>Verification</w:t>
      </w:r>
    </w:p>
    <w:p w:rsidR="00A800C3" w:rsidRDefault="00A800C3" w:rsidP="00A800C3">
      <w:pPr>
        <w:spacing w:line="480" w:lineRule="auto"/>
        <w:rPr>
          <w:b/>
          <w:sz w:val="32"/>
          <w:szCs w:val="32"/>
          <w:lang w:val="en-US"/>
        </w:rPr>
      </w:pPr>
      <w:r w:rsidRPr="00A800C3">
        <w:rPr>
          <w:b/>
          <w:sz w:val="32"/>
          <w:szCs w:val="32"/>
          <w:lang w:val="en-US"/>
        </w:rPr>
        <w:t xml:space="preserve">3.0 </w:t>
      </w:r>
      <w:r w:rsidR="0099761C">
        <w:rPr>
          <w:b/>
          <w:sz w:val="32"/>
          <w:szCs w:val="32"/>
          <w:lang w:val="en-US"/>
        </w:rPr>
        <w:t>Concept and literature review</w:t>
      </w:r>
    </w:p>
    <w:p w:rsidR="007C37E4" w:rsidRDefault="00FE5350" w:rsidP="00FE5350">
      <w:pPr>
        <w:spacing w:line="480" w:lineRule="auto"/>
        <w:ind w:firstLine="720"/>
        <w:jc w:val="both"/>
        <w:rPr>
          <w:lang w:val="en-US"/>
        </w:rPr>
      </w:pPr>
      <w:r>
        <w:rPr>
          <w:lang w:val="en-US"/>
        </w:rPr>
        <w:t xml:space="preserve">The increasing demand of CFD numerical codes in various scientific and engineering fields calls for methods to </w:t>
      </w:r>
      <w:r w:rsidR="00C774F2">
        <w:rPr>
          <w:lang w:val="en-US"/>
        </w:rPr>
        <w:t>establish the accuracy of the numerical scheme</w:t>
      </w:r>
      <w:r>
        <w:rPr>
          <w:lang w:val="en-US"/>
        </w:rPr>
        <w:t xml:space="preserve">. With increases in computational power, CFD practitioners often focus on solving more complex and difficult problems rather than demonstrating </w:t>
      </w:r>
      <w:r w:rsidR="008764B7">
        <w:rPr>
          <w:lang w:val="en-US"/>
        </w:rPr>
        <w:t xml:space="preserve">the </w:t>
      </w:r>
      <w:r>
        <w:rPr>
          <w:lang w:val="en-US"/>
        </w:rPr>
        <w:t xml:space="preserve">accuracy of their current problems which </w:t>
      </w:r>
      <w:r w:rsidR="00C70B6A">
        <w:rPr>
          <w:lang w:val="en-US"/>
        </w:rPr>
        <w:t>can</w:t>
      </w:r>
      <w:r>
        <w:rPr>
          <w:lang w:val="en-US"/>
        </w:rPr>
        <w:t xml:space="preserve"> lead to a decrease in the quality of their simulations. </w:t>
      </w:r>
      <w:r w:rsidR="008764B7">
        <w:rPr>
          <w:lang w:val="en-US"/>
        </w:rPr>
        <w:t xml:space="preserve">Previous works on </w:t>
      </w:r>
      <w:r w:rsidR="006F2E77">
        <w:rPr>
          <w:lang w:val="en-US"/>
        </w:rPr>
        <w:t xml:space="preserve">verification and validation in the CFD community </w:t>
      </w:r>
      <w:r w:rsidR="008764B7">
        <w:rPr>
          <w:lang w:val="en-US"/>
        </w:rPr>
        <w:t>[1-</w:t>
      </w:r>
      <w:r w:rsidR="00A43CF2">
        <w:rPr>
          <w:lang w:val="en-US"/>
        </w:rPr>
        <w:t>6</w:t>
      </w:r>
      <w:r w:rsidR="008764B7">
        <w:rPr>
          <w:lang w:val="en-US"/>
        </w:rPr>
        <w:t xml:space="preserve">] define verification as demonstrating the mathematical correctness of the numerical simulation. </w:t>
      </w:r>
      <w:r w:rsidR="009F0745">
        <w:rPr>
          <w:lang w:val="en-US"/>
        </w:rPr>
        <w:t xml:space="preserve">This usually means that if the observed discretization error decreases to </w:t>
      </w:r>
      <w:proofErr w:type="gramStart"/>
      <w:r w:rsidR="009F0745">
        <w:rPr>
          <w:lang w:val="en-US"/>
        </w:rPr>
        <w:t>zero</w:t>
      </w:r>
      <w:proofErr w:type="gramEnd"/>
      <w:r w:rsidR="009F0745">
        <w:rPr>
          <w:lang w:val="en-US"/>
        </w:rPr>
        <w:t xml:space="preserve"> as the mesh increments decrease to zero, then the equations are “solved correctly”. In other words, code verification is a procedure to demonstrate that the governing equations, as implemented in the code, are solved consistently.</w:t>
      </w:r>
    </w:p>
    <w:p w:rsidR="007C37E4" w:rsidRDefault="007C37E4" w:rsidP="00FE5350">
      <w:pPr>
        <w:spacing w:line="480" w:lineRule="auto"/>
        <w:ind w:firstLine="720"/>
        <w:jc w:val="both"/>
        <w:rPr>
          <w:lang w:val="en-US"/>
        </w:rPr>
      </w:pPr>
    </w:p>
    <w:p w:rsidR="007C37E4" w:rsidRDefault="006A5AAB" w:rsidP="00F26CAB">
      <w:pPr>
        <w:widowControl/>
        <w:spacing w:line="480" w:lineRule="auto"/>
        <w:ind w:firstLine="720"/>
        <w:jc w:val="both"/>
        <w:rPr>
          <w:lang w:val="en-US"/>
        </w:rPr>
      </w:pPr>
      <w:r w:rsidRPr="006A5AAB">
        <w:rPr>
          <w:lang w:val="en-US"/>
        </w:rPr>
        <w:t xml:space="preserve">Verification of CFD codes has been the subject of many studies in recent years. </w:t>
      </w:r>
      <w:proofErr w:type="spellStart"/>
      <w:r w:rsidRPr="006A5AAB">
        <w:rPr>
          <w:lang w:val="en-US"/>
        </w:rPr>
        <w:t>Abanto</w:t>
      </w:r>
      <w:proofErr w:type="spellEnd"/>
      <w:r w:rsidRPr="006A5AAB">
        <w:rPr>
          <w:lang w:val="en-US"/>
        </w:rPr>
        <w:t xml:space="preserve"> et</w:t>
      </w:r>
      <w:r w:rsidR="0064040D">
        <w:rPr>
          <w:lang w:val="en-US"/>
        </w:rPr>
        <w:t xml:space="preserve"> </w:t>
      </w:r>
      <w:r w:rsidRPr="006A5AAB">
        <w:rPr>
          <w:lang w:val="en-US"/>
        </w:rPr>
        <w:t>al</w:t>
      </w:r>
      <w:r w:rsidR="0064040D">
        <w:rPr>
          <w:lang w:val="en-US"/>
        </w:rPr>
        <w:t xml:space="preserve"> [3]</w:t>
      </w:r>
      <w:r w:rsidRPr="006A5AAB">
        <w:rPr>
          <w:lang w:val="en-US"/>
        </w:rPr>
        <w:t xml:space="preserve"> demonstrated an approach to test the accuracy of some of the most widespread commercial</w:t>
      </w:r>
      <w:r w:rsidR="0064040D">
        <w:rPr>
          <w:lang w:val="en-US"/>
        </w:rPr>
        <w:t xml:space="preserve"> </w:t>
      </w:r>
      <w:r w:rsidRPr="006A5AAB">
        <w:rPr>
          <w:lang w:val="en-US"/>
        </w:rPr>
        <w:t>codes. They presented grid convergence studies on atypical CFD cases using some commercial</w:t>
      </w:r>
      <w:r w:rsidR="00F26CAB">
        <w:rPr>
          <w:lang w:val="en-US"/>
        </w:rPr>
        <w:t xml:space="preserve"> </w:t>
      </w:r>
      <w:r w:rsidRPr="006A5AAB">
        <w:rPr>
          <w:lang w:val="en-US"/>
        </w:rPr>
        <w:t>CFD packages. Their verification test cases include an incompressible laminar Poiseuille flow, a</w:t>
      </w:r>
      <w:r>
        <w:rPr>
          <w:lang w:val="en-US"/>
        </w:rPr>
        <w:t xml:space="preserve"> </w:t>
      </w:r>
      <w:r w:rsidRPr="006A5AAB">
        <w:rPr>
          <w:lang w:val="en-US"/>
        </w:rPr>
        <w:t>manufactured incompressible laminar boundary layer flow, an incompressible re-circulating flow</w:t>
      </w:r>
      <w:r>
        <w:rPr>
          <w:lang w:val="en-US"/>
        </w:rPr>
        <w:t xml:space="preserve"> </w:t>
      </w:r>
      <w:r w:rsidRPr="006A5AAB">
        <w:rPr>
          <w:lang w:val="en-US"/>
        </w:rPr>
        <w:t>and an incompressible annular flow. Different types of structured and unstructured meshes were</w:t>
      </w:r>
      <w:r>
        <w:rPr>
          <w:lang w:val="en-US"/>
        </w:rPr>
        <w:t xml:space="preserve"> </w:t>
      </w:r>
      <w:r w:rsidRPr="006A5AAB">
        <w:rPr>
          <w:lang w:val="en-US"/>
        </w:rPr>
        <w:t>used during the study. They observed non-monotonic grid convergence for all their test cases.</w:t>
      </w:r>
      <w:r>
        <w:rPr>
          <w:lang w:val="en-US"/>
        </w:rPr>
        <w:t xml:space="preserve"> </w:t>
      </w:r>
      <w:r w:rsidRPr="006A5AAB">
        <w:rPr>
          <w:lang w:val="en-US"/>
        </w:rPr>
        <w:t>Iterative convergence of the discrete equations to machine zero did not guaranty accurate flow</w:t>
      </w:r>
      <w:r>
        <w:rPr>
          <w:lang w:val="en-US"/>
        </w:rPr>
        <w:t xml:space="preserve"> </w:t>
      </w:r>
      <w:r w:rsidRPr="006A5AAB">
        <w:rPr>
          <w:lang w:val="en-US"/>
        </w:rPr>
        <w:t>field predications which meant that the codes converged to wrong solutions. From their study,</w:t>
      </w:r>
      <w:r>
        <w:rPr>
          <w:lang w:val="en-US"/>
        </w:rPr>
        <w:t xml:space="preserve"> </w:t>
      </w:r>
      <w:r w:rsidRPr="006A5AAB">
        <w:rPr>
          <w:lang w:val="en-US"/>
        </w:rPr>
        <w:t xml:space="preserve">they recommended that users perform the </w:t>
      </w:r>
      <w:r w:rsidRPr="006A5AAB">
        <w:rPr>
          <w:lang w:val="en-US"/>
        </w:rPr>
        <w:lastRenderedPageBreak/>
        <w:t>verification of commercial CFD codes and be cautious</w:t>
      </w:r>
      <w:r>
        <w:rPr>
          <w:lang w:val="en-US"/>
        </w:rPr>
        <w:t xml:space="preserve"> </w:t>
      </w:r>
      <w:r w:rsidRPr="006A5AAB">
        <w:rPr>
          <w:lang w:val="en-US"/>
        </w:rPr>
        <w:t>when using the commercial codes on industrial problems.</w:t>
      </w:r>
    </w:p>
    <w:p w:rsidR="006A5AAB" w:rsidRDefault="006A5AAB" w:rsidP="00B25FB2">
      <w:pPr>
        <w:widowControl/>
        <w:spacing w:line="480" w:lineRule="auto"/>
        <w:rPr>
          <w:lang w:val="en-US"/>
        </w:rPr>
      </w:pPr>
    </w:p>
    <w:p w:rsidR="006A5AAB" w:rsidRPr="0064040D" w:rsidRDefault="006A5AAB" w:rsidP="00960DEC">
      <w:pPr>
        <w:widowControl/>
        <w:spacing w:line="480" w:lineRule="auto"/>
        <w:ind w:firstLine="720"/>
        <w:jc w:val="both"/>
        <w:rPr>
          <w:lang w:val="en-US"/>
        </w:rPr>
      </w:pPr>
      <w:proofErr w:type="spellStart"/>
      <w:r w:rsidRPr="0064040D">
        <w:rPr>
          <w:lang w:val="en-US"/>
        </w:rPr>
        <w:t>Kleb</w:t>
      </w:r>
      <w:proofErr w:type="spellEnd"/>
      <w:r w:rsidRPr="0064040D">
        <w:rPr>
          <w:lang w:val="en-US"/>
        </w:rPr>
        <w:t xml:space="preserve"> and Wood</w:t>
      </w:r>
      <w:r w:rsidR="00E70FF8">
        <w:rPr>
          <w:lang w:val="en-US"/>
        </w:rPr>
        <w:t xml:space="preserve"> [4]</w:t>
      </w:r>
      <w:r w:rsidRPr="0064040D">
        <w:rPr>
          <w:lang w:val="en-US"/>
        </w:rPr>
        <w:t xml:space="preserve"> pointed out that the computational simulation community is not</w:t>
      </w:r>
      <w:r w:rsidR="0064040D">
        <w:rPr>
          <w:lang w:val="en-US"/>
        </w:rPr>
        <w:t xml:space="preserve"> </w:t>
      </w:r>
      <w:r w:rsidRPr="0064040D">
        <w:rPr>
          <w:lang w:val="en-US"/>
        </w:rPr>
        <w:t>routinely publishing independently verifiable tests to accompany new models or algorithms.</w:t>
      </w:r>
      <w:r w:rsidR="0064040D">
        <w:rPr>
          <w:lang w:val="en-US"/>
        </w:rPr>
        <w:t xml:space="preserve"> </w:t>
      </w:r>
      <w:r w:rsidRPr="0064040D">
        <w:rPr>
          <w:lang w:val="en-US"/>
        </w:rPr>
        <w:t>They mentioned the importance of conducting component-level verification tests before</w:t>
      </w:r>
      <w:r w:rsidR="0064040D">
        <w:rPr>
          <w:lang w:val="en-US"/>
        </w:rPr>
        <w:t xml:space="preserve"> </w:t>
      </w:r>
      <w:r w:rsidRPr="0064040D">
        <w:rPr>
          <w:lang w:val="en-US"/>
        </w:rPr>
        <w:t>attempting system-level verification and also publishing them when introducing a new</w:t>
      </w:r>
      <w:r w:rsidR="0064040D">
        <w:rPr>
          <w:lang w:val="en-US"/>
        </w:rPr>
        <w:t xml:space="preserve"> </w:t>
      </w:r>
      <w:r w:rsidRPr="0064040D">
        <w:rPr>
          <w:lang w:val="en-US"/>
        </w:rPr>
        <w:t>component algorithm. They proposed a protocol for the introduction of new methods and</w:t>
      </w:r>
      <w:r w:rsidR="0064040D">
        <w:rPr>
          <w:lang w:val="en-US"/>
        </w:rPr>
        <w:t xml:space="preserve"> </w:t>
      </w:r>
      <w:r w:rsidRPr="0064040D">
        <w:rPr>
          <w:lang w:val="en-US"/>
        </w:rPr>
        <w:t>physical models that would provide the computational community with a credible history of</w:t>
      </w:r>
      <w:r w:rsidR="0064040D">
        <w:rPr>
          <w:lang w:val="en-US"/>
        </w:rPr>
        <w:t xml:space="preserve"> </w:t>
      </w:r>
      <w:r w:rsidRPr="0064040D">
        <w:rPr>
          <w:lang w:val="en-US"/>
        </w:rPr>
        <w:t>documented, repeatable verification tests that would enable independent replication.</w:t>
      </w:r>
    </w:p>
    <w:p w:rsidR="006A5AAB" w:rsidRPr="0064040D" w:rsidRDefault="006A5AAB" w:rsidP="00E70FF8">
      <w:pPr>
        <w:widowControl/>
        <w:spacing w:line="480" w:lineRule="auto"/>
        <w:jc w:val="both"/>
        <w:rPr>
          <w:lang w:val="en-US"/>
        </w:rPr>
      </w:pPr>
    </w:p>
    <w:p w:rsidR="006A5AAB" w:rsidRDefault="006A5AAB" w:rsidP="001F5EAE">
      <w:pPr>
        <w:widowControl/>
        <w:spacing w:line="480" w:lineRule="auto"/>
        <w:ind w:firstLine="720"/>
        <w:jc w:val="both"/>
        <w:rPr>
          <w:lang w:val="en-US"/>
        </w:rPr>
      </w:pPr>
      <w:proofErr w:type="spellStart"/>
      <w:r w:rsidRPr="0064040D">
        <w:rPr>
          <w:lang w:val="en-US"/>
        </w:rPr>
        <w:t>Roache</w:t>
      </w:r>
      <w:proofErr w:type="spellEnd"/>
      <w:r w:rsidR="007A353C">
        <w:rPr>
          <w:lang w:val="en-US"/>
        </w:rPr>
        <w:t xml:space="preserve"> [</w:t>
      </w:r>
      <w:r w:rsidR="00655CE5">
        <w:rPr>
          <w:lang w:val="en-US"/>
        </w:rPr>
        <w:t>1</w:t>
      </w:r>
      <w:r w:rsidR="00797FC8">
        <w:rPr>
          <w:lang w:val="en-US"/>
        </w:rPr>
        <w:t>, 5</w:t>
      </w:r>
      <w:r w:rsidR="007A353C">
        <w:rPr>
          <w:lang w:val="en-US"/>
        </w:rPr>
        <w:t>]</w:t>
      </w:r>
      <w:r w:rsidRPr="0064040D">
        <w:rPr>
          <w:lang w:val="en-US"/>
        </w:rPr>
        <w:t xml:space="preserve"> discussed the verification of codes and calculations along with some definitions</w:t>
      </w:r>
      <w:r w:rsidR="0064040D">
        <w:rPr>
          <w:lang w:val="en-US"/>
        </w:rPr>
        <w:t xml:space="preserve"> </w:t>
      </w:r>
      <w:r w:rsidRPr="0064040D">
        <w:rPr>
          <w:lang w:val="en-US"/>
        </w:rPr>
        <w:t>and descriptions related to confidence building in computational fluid dynamics. Verification</w:t>
      </w:r>
      <w:r w:rsidR="0064040D">
        <w:rPr>
          <w:lang w:val="en-US"/>
        </w:rPr>
        <w:t xml:space="preserve"> </w:t>
      </w:r>
      <w:r w:rsidRPr="0064040D">
        <w:rPr>
          <w:lang w:val="en-US"/>
        </w:rPr>
        <w:t>was described as solving the equations right and validation as solving the right equations.</w:t>
      </w:r>
      <w:r w:rsidR="0064040D">
        <w:rPr>
          <w:lang w:val="en-US"/>
        </w:rPr>
        <w:t xml:space="preserve"> </w:t>
      </w:r>
      <w:r w:rsidRPr="0064040D">
        <w:rPr>
          <w:lang w:val="en-US"/>
        </w:rPr>
        <w:t>Different aspects discussed in the paper include the distinction between code verification and</w:t>
      </w:r>
      <w:r w:rsidR="0064040D">
        <w:rPr>
          <w:lang w:val="en-US"/>
        </w:rPr>
        <w:t xml:space="preserve"> </w:t>
      </w:r>
      <w:r w:rsidRPr="0064040D">
        <w:rPr>
          <w:lang w:val="en-US"/>
        </w:rPr>
        <w:t>validation, grid convergence and iterative convergence, truncation error and discretization error.</w:t>
      </w:r>
      <w:r w:rsidR="0064040D">
        <w:rPr>
          <w:lang w:val="en-US"/>
        </w:rPr>
        <w:t xml:space="preserve"> </w:t>
      </w:r>
      <w:r w:rsidRPr="0064040D">
        <w:rPr>
          <w:lang w:val="en-US"/>
        </w:rPr>
        <w:t>Also discussed were verification of calculations, error taxonomies, code verification via</w:t>
      </w:r>
      <w:r w:rsidR="0064040D">
        <w:rPr>
          <w:lang w:val="en-US"/>
        </w:rPr>
        <w:t xml:space="preserve"> </w:t>
      </w:r>
      <w:r w:rsidRPr="0064040D">
        <w:rPr>
          <w:lang w:val="en-US"/>
        </w:rPr>
        <w:t>systematic grid convergence testing, the Grid Convergence Index (GCI) and sensitivity of grid</w:t>
      </w:r>
      <w:r w:rsidR="0064040D">
        <w:rPr>
          <w:lang w:val="en-US"/>
        </w:rPr>
        <w:t xml:space="preserve"> </w:t>
      </w:r>
      <w:r w:rsidRPr="0064040D">
        <w:rPr>
          <w:lang w:val="en-US"/>
        </w:rPr>
        <w:t>convergence testing. According to the author, verification does not include all aspects of code</w:t>
      </w:r>
      <w:r w:rsidR="001F5EAE">
        <w:rPr>
          <w:lang w:val="en-US"/>
        </w:rPr>
        <w:t xml:space="preserve"> </w:t>
      </w:r>
      <w:r w:rsidRPr="0064040D">
        <w:rPr>
          <w:lang w:val="en-US"/>
        </w:rPr>
        <w:t>quality assurance like the important concerns of version control or archiving of input data.</w:t>
      </w:r>
      <w:r w:rsidR="00AD115C">
        <w:rPr>
          <w:lang w:val="en-US"/>
        </w:rPr>
        <w:t xml:space="preserve"> </w:t>
      </w:r>
      <w:r w:rsidRPr="0064040D">
        <w:rPr>
          <w:lang w:val="en-US"/>
        </w:rPr>
        <w:t xml:space="preserve">In the books by </w:t>
      </w:r>
      <w:proofErr w:type="spellStart"/>
      <w:r w:rsidRPr="0064040D">
        <w:rPr>
          <w:lang w:val="en-US"/>
        </w:rPr>
        <w:t>Roache</w:t>
      </w:r>
      <w:proofErr w:type="spellEnd"/>
      <w:r w:rsidR="00655CE5">
        <w:rPr>
          <w:lang w:val="en-US"/>
        </w:rPr>
        <w:t xml:space="preserve"> et al [5],</w:t>
      </w:r>
      <w:r w:rsidRPr="0064040D">
        <w:rPr>
          <w:lang w:val="en-US"/>
        </w:rPr>
        <w:t xml:space="preserve"> the authors comprehensively discussed</w:t>
      </w:r>
      <w:r w:rsidR="0064040D">
        <w:rPr>
          <w:lang w:val="en-US"/>
        </w:rPr>
        <w:t xml:space="preserve"> </w:t>
      </w:r>
      <w:r w:rsidRPr="0064040D">
        <w:rPr>
          <w:lang w:val="en-US"/>
        </w:rPr>
        <w:t>code verification, the Method of Manufactured Solutions (MMS) used to obtain exact solutions</w:t>
      </w:r>
      <w:r w:rsidR="0064040D">
        <w:rPr>
          <w:lang w:val="en-US"/>
        </w:rPr>
        <w:t xml:space="preserve"> </w:t>
      </w:r>
      <w:r w:rsidRPr="0064040D">
        <w:rPr>
          <w:lang w:val="en-US"/>
        </w:rPr>
        <w:t xml:space="preserve">for code verification purposes, and order of accuracy verification. </w:t>
      </w:r>
    </w:p>
    <w:p w:rsidR="005D1169" w:rsidRDefault="005D1169" w:rsidP="00E70FF8">
      <w:pPr>
        <w:widowControl/>
        <w:spacing w:line="480" w:lineRule="auto"/>
        <w:jc w:val="both"/>
        <w:rPr>
          <w:lang w:val="en-US"/>
        </w:rPr>
      </w:pPr>
    </w:p>
    <w:p w:rsidR="005D1169" w:rsidRDefault="005D1169" w:rsidP="00960DEC">
      <w:pPr>
        <w:widowControl/>
        <w:spacing w:line="480" w:lineRule="auto"/>
        <w:ind w:firstLine="720"/>
        <w:jc w:val="both"/>
        <w:rPr>
          <w:lang w:val="en-US"/>
        </w:rPr>
      </w:pPr>
      <w:r>
        <w:rPr>
          <w:lang w:val="en-US"/>
        </w:rPr>
        <w:lastRenderedPageBreak/>
        <w:t xml:space="preserve">A more recent study of code verification conducted by </w:t>
      </w:r>
      <w:proofErr w:type="spellStart"/>
      <w:r>
        <w:rPr>
          <w:lang w:val="en-US"/>
        </w:rPr>
        <w:t>Shunn</w:t>
      </w:r>
      <w:proofErr w:type="spellEnd"/>
      <w:r>
        <w:rPr>
          <w:lang w:val="en-US"/>
        </w:rPr>
        <w:t xml:space="preserve"> et al [6] </w:t>
      </w:r>
      <w:r w:rsidR="00854969">
        <w:rPr>
          <w:lang w:val="en-US"/>
        </w:rPr>
        <w:t xml:space="preserve">demonstrates the MMS </w:t>
      </w:r>
      <w:r w:rsidR="00E307E0">
        <w:rPr>
          <w:lang w:val="en-US"/>
        </w:rPr>
        <w:t xml:space="preserve">verification </w:t>
      </w:r>
      <w:r w:rsidR="00854969">
        <w:rPr>
          <w:lang w:val="en-US"/>
        </w:rPr>
        <w:t>technique as applied to variable density solvers. In this study, verification was used to investigate the effects of tabulated state-equations and temporal iteration errors on the convergence and accuracy of the code. The two problems constructed were diffusive mixing of species</w:t>
      </w:r>
      <w:r w:rsidR="00A97BF0">
        <w:rPr>
          <w:lang w:val="en-US"/>
        </w:rPr>
        <w:t>,</w:t>
      </w:r>
      <w:r w:rsidR="00854969">
        <w:rPr>
          <w:lang w:val="en-US"/>
        </w:rPr>
        <w:t xml:space="preserve"> and convection of density fronts which reflect basic physical phenomena found in combustion problems. </w:t>
      </w:r>
      <w:r w:rsidR="00D95391">
        <w:rPr>
          <w:lang w:val="en-US"/>
        </w:rPr>
        <w:t xml:space="preserve">Grid refinement studies performed confirm the spatial convergence rate of solver to be second order when an analytical equation of state (EOS) is used. Convergence of the flow variables to the exact solution </w:t>
      </w:r>
      <w:r w:rsidR="00A97BF0">
        <w:rPr>
          <w:lang w:val="en-US"/>
        </w:rPr>
        <w:t>were found to be</w:t>
      </w:r>
      <w:r w:rsidR="00836249">
        <w:rPr>
          <w:lang w:val="en-US"/>
        </w:rPr>
        <w:t xml:space="preserve"> </w:t>
      </w:r>
      <w:r w:rsidR="00E307E0">
        <w:rPr>
          <w:lang w:val="en-US"/>
        </w:rPr>
        <w:t>impaired</w:t>
      </w:r>
      <w:r w:rsidR="00836249">
        <w:rPr>
          <w:lang w:val="en-US"/>
        </w:rPr>
        <w:t xml:space="preserve"> when the EOS was linearly interpolated in space. It was also found that EOS interpolation errors introduce spurious numerical fluctuations in the flow variables, with velocity and pressure being particularly vulnerable. This particular variable density algorithm showed first order temporal evolution of the flow when </w:t>
      </w:r>
      <w:proofErr w:type="gramStart"/>
      <w:r w:rsidR="00836249">
        <w:rPr>
          <w:lang w:val="en-US"/>
        </w:rPr>
        <w:t>a single</w:t>
      </w:r>
      <w:proofErr w:type="gramEnd"/>
      <w:r w:rsidR="00836249">
        <w:rPr>
          <w:lang w:val="en-US"/>
        </w:rPr>
        <w:t xml:space="preserve"> outer density iteration was applied. Temporal errors were generally not dominant when multiple outer density iterations were performed, making it difficult to confirm the temporal accuracy of the method with multiple outer iterations. </w:t>
      </w:r>
    </w:p>
    <w:p w:rsidR="00B63036" w:rsidRDefault="00B63036" w:rsidP="00E70FF8">
      <w:pPr>
        <w:widowControl/>
        <w:spacing w:line="480" w:lineRule="auto"/>
        <w:jc w:val="both"/>
        <w:rPr>
          <w:lang w:val="en-US"/>
        </w:rPr>
      </w:pPr>
    </w:p>
    <w:p w:rsidR="00B63036" w:rsidRDefault="00B63036" w:rsidP="00B63036">
      <w:pPr>
        <w:spacing w:line="480" w:lineRule="auto"/>
        <w:rPr>
          <w:b/>
          <w:sz w:val="32"/>
          <w:szCs w:val="32"/>
          <w:lang w:val="en-US"/>
        </w:rPr>
      </w:pPr>
      <w:r>
        <w:rPr>
          <w:b/>
          <w:sz w:val="32"/>
          <w:szCs w:val="32"/>
          <w:lang w:val="en-US"/>
        </w:rPr>
        <w:t xml:space="preserve">3.1 </w:t>
      </w:r>
      <w:r w:rsidR="002E51E0">
        <w:rPr>
          <w:b/>
          <w:sz w:val="32"/>
          <w:szCs w:val="32"/>
          <w:lang w:val="en-US"/>
        </w:rPr>
        <w:t>Verification procedures</w:t>
      </w:r>
    </w:p>
    <w:p w:rsidR="00EE2DB9" w:rsidRDefault="00A800C3" w:rsidP="00B05C88">
      <w:pPr>
        <w:spacing w:line="480" w:lineRule="auto"/>
        <w:ind w:firstLine="720"/>
        <w:jc w:val="both"/>
        <w:rPr>
          <w:lang w:val="en-US"/>
        </w:rPr>
      </w:pPr>
      <w:r>
        <w:rPr>
          <w:lang w:val="en-US"/>
        </w:rPr>
        <w:t xml:space="preserve">The intent of this chapter is to </w:t>
      </w:r>
      <w:r w:rsidR="002D64F7">
        <w:rPr>
          <w:lang w:val="en-US"/>
        </w:rPr>
        <w:t>present a suitable verification</w:t>
      </w:r>
      <w:r w:rsidR="00E5101D">
        <w:rPr>
          <w:lang w:val="en-US"/>
        </w:rPr>
        <w:t xml:space="preserve"> framework </w:t>
      </w:r>
      <w:r w:rsidR="002D64F7">
        <w:rPr>
          <w:lang w:val="en-US"/>
        </w:rPr>
        <w:t xml:space="preserve">that can be applied to our own in-house solver, les3d-mp. </w:t>
      </w:r>
      <w:r w:rsidR="006920A1">
        <w:rPr>
          <w:lang w:val="en-US"/>
        </w:rPr>
        <w:t xml:space="preserve">The procedure </w:t>
      </w:r>
      <w:r w:rsidR="00EE2DB9">
        <w:rPr>
          <w:lang w:val="en-US"/>
        </w:rPr>
        <w:t xml:space="preserve">can be used to provide </w:t>
      </w:r>
      <w:r w:rsidR="006920A1">
        <w:rPr>
          <w:lang w:val="en-US"/>
        </w:rPr>
        <w:t xml:space="preserve">a pass-fail acceptance criteria commonly used in the community to establish the validity of </w:t>
      </w:r>
      <w:proofErr w:type="spellStart"/>
      <w:r w:rsidR="006920A1">
        <w:rPr>
          <w:lang w:val="en-US"/>
        </w:rPr>
        <w:t>cfd</w:t>
      </w:r>
      <w:proofErr w:type="spellEnd"/>
      <w:r w:rsidR="006920A1">
        <w:rPr>
          <w:lang w:val="en-US"/>
        </w:rPr>
        <w:t xml:space="preserve"> solvers [6]. </w:t>
      </w:r>
    </w:p>
    <w:p w:rsidR="00F07F39" w:rsidRDefault="00EE2DB9" w:rsidP="00EE2DB9">
      <w:pPr>
        <w:spacing w:line="480" w:lineRule="auto"/>
        <w:jc w:val="both"/>
        <w:rPr>
          <w:lang w:val="en-US"/>
        </w:rPr>
      </w:pPr>
      <w:r>
        <w:rPr>
          <w:lang w:val="en-US"/>
        </w:rPr>
        <w:t xml:space="preserve">This same procedure is found to be very helpful in detecting coding mistakes (bugs) that are associated with spatial or temporal discretization of the transport equations. </w:t>
      </w:r>
      <w:r w:rsidR="002D64F7">
        <w:rPr>
          <w:lang w:val="en-US"/>
        </w:rPr>
        <w:t>The need for verification</w:t>
      </w:r>
      <w:r w:rsidR="00F43095">
        <w:rPr>
          <w:lang w:val="en-US"/>
        </w:rPr>
        <w:t xml:space="preserve"> in this project </w:t>
      </w:r>
      <w:r w:rsidR="002D64F7">
        <w:rPr>
          <w:lang w:val="en-US"/>
        </w:rPr>
        <w:t xml:space="preserve">arises due to </w:t>
      </w:r>
      <w:r w:rsidR="00F07F39">
        <w:rPr>
          <w:lang w:val="en-US"/>
        </w:rPr>
        <w:t>the introduction of numerical schemes and models to account for variable density Low-Mach number physics</w:t>
      </w:r>
      <w:r w:rsidR="00C24D44">
        <w:rPr>
          <w:lang w:val="en-US"/>
        </w:rPr>
        <w:t xml:space="preserve">. </w:t>
      </w:r>
      <w:r w:rsidR="00585072">
        <w:rPr>
          <w:lang w:val="en-US"/>
        </w:rPr>
        <w:t>Numerical s</w:t>
      </w:r>
      <w:r w:rsidR="00405DDE">
        <w:rPr>
          <w:lang w:val="en-US"/>
        </w:rPr>
        <w:t>cheme</w:t>
      </w:r>
      <w:r w:rsidR="00C24D44">
        <w:rPr>
          <w:lang w:val="en-US"/>
        </w:rPr>
        <w:t>s</w:t>
      </w:r>
      <w:r w:rsidR="00405DDE">
        <w:rPr>
          <w:lang w:val="en-US"/>
        </w:rPr>
        <w:t xml:space="preserve"> and model </w:t>
      </w:r>
      <w:r w:rsidR="0089557F">
        <w:rPr>
          <w:lang w:val="en-US"/>
        </w:rPr>
        <w:t>developments were</w:t>
      </w:r>
      <w:r w:rsidR="0090374A">
        <w:rPr>
          <w:lang w:val="en-US"/>
        </w:rPr>
        <w:t xml:space="preserve"> presented in chapter 2. </w:t>
      </w:r>
    </w:p>
    <w:p w:rsidR="00E579B9" w:rsidRDefault="00585072" w:rsidP="00585072">
      <w:pPr>
        <w:spacing w:line="480" w:lineRule="auto"/>
        <w:ind w:firstLine="720"/>
        <w:jc w:val="both"/>
        <w:rPr>
          <w:lang w:val="en-US"/>
        </w:rPr>
      </w:pPr>
      <w:r>
        <w:rPr>
          <w:lang w:val="en-US"/>
        </w:rPr>
        <w:lastRenderedPageBreak/>
        <w:tab/>
      </w:r>
      <w:r w:rsidR="00F82E28">
        <w:rPr>
          <w:lang w:val="en-US"/>
        </w:rPr>
        <w:t xml:space="preserve">Currently, our verification </w:t>
      </w:r>
      <w:r w:rsidR="00120A0C">
        <w:rPr>
          <w:lang w:val="en-US"/>
        </w:rPr>
        <w:t>procedure consists</w:t>
      </w:r>
      <w:r w:rsidR="00F82E28">
        <w:rPr>
          <w:lang w:val="en-US"/>
        </w:rPr>
        <w:t xml:space="preserve"> of </w:t>
      </w:r>
      <w:r w:rsidR="00E579B9">
        <w:rPr>
          <w:lang w:val="en-US"/>
        </w:rPr>
        <w:t>comparing our computational solution to an exact analytical solution representative of the physics involved in low-</w:t>
      </w:r>
      <w:proofErr w:type="spellStart"/>
      <w:r w:rsidR="00E579B9">
        <w:rPr>
          <w:lang w:val="en-US"/>
        </w:rPr>
        <w:t>mach</w:t>
      </w:r>
      <w:proofErr w:type="spellEnd"/>
      <w:r w:rsidR="00E579B9">
        <w:rPr>
          <w:lang w:val="en-US"/>
        </w:rPr>
        <w:t xml:space="preserve"> number problems. Comparing</w:t>
      </w:r>
      <w:r w:rsidR="00236296">
        <w:rPr>
          <w:lang w:val="en-US"/>
        </w:rPr>
        <w:t xml:space="preserve"> to an exact solution is called</w:t>
      </w:r>
      <w:r w:rsidR="00E579B9">
        <w:rPr>
          <w:lang w:val="en-US"/>
        </w:rPr>
        <w:t xml:space="preserve"> MES</w:t>
      </w:r>
      <w:r w:rsidR="00236296">
        <w:rPr>
          <w:lang w:val="en-US"/>
        </w:rPr>
        <w:t>,</w:t>
      </w:r>
      <w:r w:rsidR="00E579B9">
        <w:rPr>
          <w:lang w:val="en-US"/>
        </w:rPr>
        <w:t xml:space="preserve"> or method of exact solutions</w:t>
      </w:r>
      <w:r w:rsidR="00236296">
        <w:rPr>
          <w:lang w:val="en-US"/>
        </w:rPr>
        <w:t>,</w:t>
      </w:r>
      <w:r w:rsidR="00E579B9">
        <w:rPr>
          <w:lang w:val="en-US"/>
        </w:rPr>
        <w:t xml:space="preserve"> and is a powerful verification technique when one can develop an analytical solution for a test case. </w:t>
      </w:r>
      <w:r w:rsidR="002468B1">
        <w:rPr>
          <w:lang w:val="en-US"/>
        </w:rPr>
        <w:t xml:space="preserve">Comparing to an exact solution brings up the notion of discretization errors which are inherent to any solver that discretizes a set of governing PDEs into a finite dimensional subspace which approximates the continuum solution. The difference between the two is the discretization error. Discretization methods are </w:t>
      </w:r>
      <w:r w:rsidR="002468B1" w:rsidRPr="00097D44">
        <w:rPr>
          <w:i/>
          <w:lang w:val="en-US"/>
        </w:rPr>
        <w:t>consistent</w:t>
      </w:r>
      <w:r w:rsidR="002468B1">
        <w:rPr>
          <w:lang w:val="en-US"/>
        </w:rPr>
        <w:t xml:space="preserve"> if the error goes to zero as the representative cell size, </w:t>
      </w:r>
      <w:r w:rsidR="002468B1" w:rsidRPr="00097D44">
        <w:rPr>
          <w:i/>
          <w:lang w:val="en-US"/>
        </w:rPr>
        <w:t>h</w:t>
      </w:r>
      <w:r w:rsidR="002468B1">
        <w:rPr>
          <w:lang w:val="en-US"/>
        </w:rPr>
        <w:t xml:space="preserve">, decreases to zero </w:t>
      </w:r>
      <w:r w:rsidR="0048504C">
        <w:rPr>
          <w:lang w:val="en-US"/>
        </w:rPr>
        <w:t>(</w:t>
      </w:r>
      <w:r w:rsidR="00ED5CD6">
        <w:rPr>
          <w:lang w:val="en-US"/>
        </w:rPr>
        <w:t>for mesh size</w:t>
      </w:r>
      <w:r w:rsidR="0048504C" w:rsidRPr="0048504C">
        <w:rPr>
          <w:lang w:val="en-US"/>
        </w:rPr>
        <w:t xml:space="preserve"> </w:t>
      </w:r>
      <w:r w:rsidR="0048504C" w:rsidRPr="0048504C">
        <w:rPr>
          <w:i/>
          <w:lang w:val="en-US"/>
        </w:rPr>
        <w:t>h</w:t>
      </w:r>
      <w:r w:rsidR="0048504C" w:rsidRPr="0048504C">
        <w:rPr>
          <w:lang w:val="en-US"/>
        </w:rPr>
        <w:t>, then a consistent method will result in error that is</w:t>
      </w:r>
      <w:r w:rsidR="0048504C">
        <w:rPr>
          <w:lang w:val="en-US"/>
        </w:rPr>
        <w:t xml:space="preserve"> proportional to </w:t>
      </w:r>
      <w:proofErr w:type="spellStart"/>
      <w:r w:rsidR="0048504C" w:rsidRPr="0048504C">
        <w:rPr>
          <w:i/>
          <w:lang w:val="en-US"/>
        </w:rPr>
        <w:t>h</w:t>
      </w:r>
      <w:r w:rsidR="0048504C" w:rsidRPr="0048504C">
        <w:rPr>
          <w:i/>
          <w:vertAlign w:val="superscript"/>
          <w:lang w:val="en-US"/>
        </w:rPr>
        <w:t>p</w:t>
      </w:r>
      <w:proofErr w:type="spellEnd"/>
      <w:r w:rsidR="0048504C">
        <w:rPr>
          <w:lang w:val="en-US"/>
        </w:rPr>
        <w:t xml:space="preserve">). </w:t>
      </w:r>
      <w:r w:rsidR="002468B1">
        <w:rPr>
          <w:lang w:val="en-US"/>
        </w:rPr>
        <w:t xml:space="preserve">The rate at which the error decreases to zero is called the order of accuracy. A discretization method is said to be second order accurate in space if the discretization error goes to zero as </w:t>
      </w:r>
      <w:r w:rsidR="002468B1" w:rsidRPr="00097D44">
        <w:rPr>
          <w:i/>
          <w:lang w:val="en-US"/>
        </w:rPr>
        <w:t>h</w:t>
      </w:r>
      <w:r w:rsidR="002468B1" w:rsidRPr="00097D44">
        <w:rPr>
          <w:i/>
          <w:vertAlign w:val="superscript"/>
          <w:lang w:val="en-US"/>
        </w:rPr>
        <w:t>2</w:t>
      </w:r>
      <w:r w:rsidR="002468B1">
        <w:rPr>
          <w:lang w:val="en-US"/>
        </w:rPr>
        <w:t xml:space="preserve">. </w:t>
      </w:r>
      <w:r w:rsidR="0048504C">
        <w:rPr>
          <w:lang w:val="en-US"/>
        </w:rPr>
        <w:t xml:space="preserve">According to the community </w:t>
      </w:r>
      <w:r w:rsidR="0052195B">
        <w:rPr>
          <w:lang w:val="en-US"/>
        </w:rPr>
        <w:t xml:space="preserve">the most rigorous acceptance criterion is verification of order of accuracy, in which one not only seeks to verify that the method is consistent, but also establishes the value of </w:t>
      </w:r>
      <w:r w:rsidR="0052195B" w:rsidRPr="006920A1">
        <w:rPr>
          <w:i/>
          <w:lang w:val="en-US"/>
        </w:rPr>
        <w:t>p</w:t>
      </w:r>
      <w:r w:rsidR="0052195B">
        <w:rPr>
          <w:lang w:val="en-US"/>
        </w:rPr>
        <w:t xml:space="preserve"> and is then </w:t>
      </w:r>
      <w:proofErr w:type="gramStart"/>
      <w:r w:rsidR="006920A1">
        <w:rPr>
          <w:lang w:val="en-US"/>
        </w:rPr>
        <w:t>compared</w:t>
      </w:r>
      <w:proofErr w:type="gramEnd"/>
      <w:r w:rsidR="0052195B">
        <w:rPr>
          <w:lang w:val="en-US"/>
        </w:rPr>
        <w:t xml:space="preserve"> to the theoretical order of the discretization method. </w:t>
      </w:r>
      <w:r w:rsidR="00EE2DB9">
        <w:rPr>
          <w:lang w:val="en-US"/>
        </w:rPr>
        <w:t xml:space="preserve">This is our established procedure. </w:t>
      </w:r>
    </w:p>
    <w:p w:rsidR="0048504C" w:rsidRDefault="0048504C" w:rsidP="00585072">
      <w:pPr>
        <w:spacing w:line="480" w:lineRule="auto"/>
        <w:ind w:firstLine="720"/>
        <w:jc w:val="both"/>
        <w:rPr>
          <w:lang w:val="en-US"/>
        </w:rPr>
      </w:pPr>
    </w:p>
    <w:p w:rsidR="004D207A" w:rsidRDefault="004D207A" w:rsidP="00585072">
      <w:pPr>
        <w:spacing w:line="480" w:lineRule="auto"/>
        <w:ind w:firstLine="720"/>
        <w:jc w:val="both"/>
        <w:rPr>
          <w:lang w:val="en-US"/>
        </w:rPr>
      </w:pPr>
      <w:r>
        <w:rPr>
          <w:lang w:val="en-US"/>
        </w:rPr>
        <w:t xml:space="preserve">The following sections present spatial and temporal order of accuracy test cases that have been developed with variable density transport equations in mind. </w:t>
      </w:r>
      <w:r w:rsidR="0093289F">
        <w:rPr>
          <w:lang w:val="en-US"/>
        </w:rPr>
        <w:t xml:space="preserve">The first part presents cases related to spatial order of accuracy where we seek to establish the second order accuracy of the code through </w:t>
      </w:r>
      <w:r w:rsidR="00AF24F0">
        <w:rPr>
          <w:lang w:val="en-US"/>
        </w:rPr>
        <w:t xml:space="preserve">two test cases: </w:t>
      </w:r>
      <w:r w:rsidR="0093289F">
        <w:rPr>
          <w:lang w:val="en-US"/>
        </w:rPr>
        <w:t xml:space="preserve">a one dimensional isothermal binary mixing case </w:t>
      </w:r>
      <w:r w:rsidR="002F4598">
        <w:rPr>
          <w:lang w:val="en-US"/>
        </w:rPr>
        <w:t xml:space="preserve">and </w:t>
      </w:r>
      <w:r w:rsidR="007C0A7E">
        <w:rPr>
          <w:lang w:val="en-US"/>
        </w:rPr>
        <w:t xml:space="preserve">a </w:t>
      </w:r>
      <w:r w:rsidR="0093289F">
        <w:rPr>
          <w:lang w:val="en-US"/>
        </w:rPr>
        <w:t xml:space="preserve">two-dimensional solution of the </w:t>
      </w:r>
      <w:proofErr w:type="spellStart"/>
      <w:r w:rsidR="0093289F">
        <w:rPr>
          <w:lang w:val="en-US"/>
        </w:rPr>
        <w:t>poiseuille</w:t>
      </w:r>
      <w:proofErr w:type="spellEnd"/>
      <w:r w:rsidR="0093289F">
        <w:rPr>
          <w:lang w:val="en-US"/>
        </w:rPr>
        <w:t xml:space="preserve"> equations with variable density. </w:t>
      </w:r>
      <w:r w:rsidR="00AC5E2B">
        <w:rPr>
          <w:lang w:val="en-US"/>
        </w:rPr>
        <w:t xml:space="preserve">We then seek to show the temporal order of accuracy through studies of time-periodic </w:t>
      </w:r>
      <w:proofErr w:type="spellStart"/>
      <w:r w:rsidR="00AC5E2B">
        <w:rPr>
          <w:lang w:val="en-US"/>
        </w:rPr>
        <w:t>poiseuille</w:t>
      </w:r>
      <w:proofErr w:type="spellEnd"/>
      <w:r w:rsidR="00AC5E2B">
        <w:rPr>
          <w:lang w:val="en-US"/>
        </w:rPr>
        <w:t xml:space="preserve"> solution and classical version of </w:t>
      </w:r>
      <w:proofErr w:type="spellStart"/>
      <w:r w:rsidR="00AC5E2B">
        <w:rPr>
          <w:lang w:val="en-US"/>
        </w:rPr>
        <w:t>Stoke’s</w:t>
      </w:r>
      <w:proofErr w:type="spellEnd"/>
      <w:r w:rsidR="00AC5E2B">
        <w:rPr>
          <w:lang w:val="en-US"/>
        </w:rPr>
        <w:t xml:space="preserve"> 2</w:t>
      </w:r>
      <w:r w:rsidR="00AC5E2B" w:rsidRPr="00AC5E2B">
        <w:rPr>
          <w:vertAlign w:val="superscript"/>
          <w:lang w:val="en-US"/>
        </w:rPr>
        <w:t>nd</w:t>
      </w:r>
      <w:r w:rsidR="00AC5E2B">
        <w:rPr>
          <w:lang w:val="en-US"/>
        </w:rPr>
        <w:t xml:space="preserve"> problem where exact solutions are also presented. </w:t>
      </w:r>
      <w:r w:rsidR="00736A5E">
        <w:rPr>
          <w:lang w:val="en-US"/>
        </w:rPr>
        <w:t>Lastly, classical boundary layer test cases corresponding to the free-convection and natural convection regime are presented establishing the fidelity of the solver in computing these canonical flows.</w:t>
      </w:r>
    </w:p>
    <w:p w:rsidR="00BB7FA8" w:rsidRDefault="00060219" w:rsidP="00B904E3">
      <w:pPr>
        <w:spacing w:line="480" w:lineRule="auto"/>
        <w:rPr>
          <w:b/>
          <w:sz w:val="32"/>
          <w:szCs w:val="32"/>
          <w:lang w:val="en-US"/>
        </w:rPr>
      </w:pPr>
      <w:r>
        <w:rPr>
          <w:b/>
          <w:sz w:val="32"/>
          <w:szCs w:val="32"/>
          <w:lang w:val="en-US"/>
        </w:rPr>
        <w:lastRenderedPageBreak/>
        <w:t xml:space="preserve">3.2 Spatial accuracy cases </w:t>
      </w:r>
    </w:p>
    <w:p w:rsidR="00A71210" w:rsidRDefault="00A71210" w:rsidP="00B904E3">
      <w:pPr>
        <w:spacing w:line="480" w:lineRule="auto"/>
        <w:rPr>
          <w:b/>
          <w:sz w:val="32"/>
          <w:szCs w:val="32"/>
          <w:lang w:val="en-US"/>
        </w:rPr>
      </w:pPr>
      <w:r>
        <w:rPr>
          <w:b/>
          <w:sz w:val="32"/>
          <w:szCs w:val="32"/>
          <w:lang w:val="en-US"/>
        </w:rPr>
        <w:t xml:space="preserve">3.2.1. Isothermal Binary Mixing </w:t>
      </w:r>
    </w:p>
    <w:p w:rsidR="00901146" w:rsidRDefault="00901146" w:rsidP="005F0C04">
      <w:pPr>
        <w:spacing w:line="480" w:lineRule="auto"/>
        <w:ind w:firstLine="720"/>
        <w:jc w:val="both"/>
        <w:rPr>
          <w:lang w:val="en-US"/>
        </w:rPr>
      </w:pPr>
      <w:r>
        <w:rPr>
          <w:lang w:val="en-US"/>
        </w:rPr>
        <w:t xml:space="preserve">The following verification case tests the ability to handle flows with large density ratios similar to those found in fires or in combustion systems. An exact solution to the one dimensional mixing of two fluids with different molecular weights is presented. The mixing occurs at constant temperature and constant pressure conditions. Next, a measure of the global </w:t>
      </w:r>
    </w:p>
    <w:p w:rsidR="00A71210" w:rsidRDefault="00901146" w:rsidP="005F0C04">
      <w:pPr>
        <w:spacing w:line="480" w:lineRule="auto"/>
        <w:jc w:val="both"/>
        <w:rPr>
          <w:lang w:val="en-US"/>
        </w:rPr>
      </w:pPr>
      <w:r>
        <w:rPr>
          <w:lang w:val="en-US"/>
        </w:rPr>
        <w:t>Discretization error is obtained on a series of different meshes and the error is computed on each mesh. This information yields the spatial order of accuracy of the code. If the discrete solution is second order in space, then the RMS error, ||</w:t>
      </w:r>
      <w:r w:rsidRPr="00FF4464">
        <w:rPr>
          <w:i/>
          <w:lang w:val="en-US"/>
        </w:rPr>
        <w:t>L</w:t>
      </w:r>
      <w:r w:rsidRPr="00FF4464">
        <w:rPr>
          <w:i/>
          <w:vertAlign w:val="subscript"/>
          <w:lang w:val="en-US"/>
        </w:rPr>
        <w:t>2</w:t>
      </w:r>
      <w:r>
        <w:rPr>
          <w:lang w:val="en-US"/>
        </w:rPr>
        <w:t xml:space="preserve">|| will decrease by a factor of 4 for every halving of the grid cell size. In this case, the normalized global error is defined as: </w:t>
      </w:r>
    </w:p>
    <w:p w:rsidR="00A71210" w:rsidRPr="00A71210" w:rsidRDefault="009851D5" w:rsidP="00A71210">
      <w:pPr>
        <w:spacing w:line="480" w:lineRule="auto"/>
        <w:rPr>
          <w:lang w:val="en-US"/>
        </w:rPr>
      </w:pPr>
      <m:oMathPara>
        <m:oMath>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e>
              </m:d>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e>
                      </m:d>
                    </m:e>
                    <m:sup>
                      <m:r>
                        <w:rPr>
                          <w:rFonts w:ascii="Cambria Math" w:hAnsi="Cambria Math"/>
                          <w:lang w:val="en-US"/>
                        </w:rPr>
                        <m:t>2</m:t>
                      </m:r>
                    </m:sup>
                  </m:sSup>
                </m:e>
              </m:nary>
            </m:e>
          </m:rad>
        </m:oMath>
      </m:oMathPara>
    </w:p>
    <w:p w:rsidR="00901146" w:rsidRPr="00A71210" w:rsidRDefault="00A71210" w:rsidP="00A71210">
      <w:pPr>
        <w:spacing w:line="480" w:lineRule="auto"/>
        <w:rPr>
          <w:lang w:val="en-US"/>
        </w:rPr>
      </w:pPr>
      <w:proofErr w:type="gramStart"/>
      <w:r>
        <w:rPr>
          <w:lang w:val="en-US"/>
        </w:rPr>
        <w:t>where</w:t>
      </w:r>
      <w:proofErr w:type="gramEnd"/>
      <w:r>
        <w:rPr>
          <w:lang w:val="en-US"/>
        </w:rPr>
        <w:t xml:space="preserve"> </w:t>
      </w:r>
      <w:proofErr w:type="spellStart"/>
      <w:r w:rsidRPr="00BC2806">
        <w:rPr>
          <w:i/>
          <w:lang w:val="en-US"/>
        </w:rPr>
        <w:t>u</w:t>
      </w:r>
      <w:r w:rsidRPr="00BC2806">
        <w:rPr>
          <w:i/>
          <w:vertAlign w:val="subscript"/>
          <w:lang w:val="en-US"/>
        </w:rPr>
        <w:t>j</w:t>
      </w:r>
      <w:proofErr w:type="spellEnd"/>
      <w:r>
        <w:rPr>
          <w:lang w:val="en-US"/>
        </w:rPr>
        <w:t xml:space="preserve"> is the exact solution and </w:t>
      </w:r>
      <w:proofErr w:type="spellStart"/>
      <w:r w:rsidRPr="00BC2806">
        <w:rPr>
          <w:i/>
          <w:lang w:val="en-US"/>
        </w:rPr>
        <w:t>U</w:t>
      </w:r>
      <w:r w:rsidRPr="00BC2806">
        <w:rPr>
          <w:i/>
          <w:vertAlign w:val="subscript"/>
          <w:lang w:val="en-US"/>
        </w:rPr>
        <w:t>j</w:t>
      </w:r>
      <w:proofErr w:type="spellEnd"/>
      <w:r>
        <w:rPr>
          <w:lang w:val="en-US"/>
        </w:rPr>
        <w:t xml:space="preserve"> the discrete solution. </w:t>
      </w:r>
      <m:oMath>
        <m:r>
          <w:rPr>
            <w:rFonts w:ascii="Cambria Math" w:hAnsi="Cambria Math"/>
            <w:vanish/>
            <w:lang w:val="en-US"/>
          </w:rPr>
          <m:t>| this case, theobal error y of the code. If the discrete solution is second order in space, then the RMS errorted. The mixing</m:t>
        </m:r>
      </m:oMath>
    </w:p>
    <w:p w:rsidR="00A71210" w:rsidRDefault="00A71210" w:rsidP="00901146">
      <w:pPr>
        <w:spacing w:line="480" w:lineRule="auto"/>
        <w:jc w:val="both"/>
        <w:rPr>
          <w:lang w:val="en-US"/>
        </w:rPr>
      </w:pPr>
    </w:p>
    <w:p w:rsidR="00A71210" w:rsidRDefault="00A71210" w:rsidP="00A71210">
      <w:pPr>
        <w:spacing w:line="480" w:lineRule="auto"/>
        <w:rPr>
          <w:b/>
          <w:sz w:val="32"/>
          <w:szCs w:val="32"/>
          <w:lang w:val="en-US"/>
        </w:rPr>
      </w:pPr>
      <w:r>
        <w:rPr>
          <w:b/>
          <w:sz w:val="32"/>
          <w:szCs w:val="32"/>
          <w:lang w:val="en-US"/>
        </w:rPr>
        <w:t>3.2.1.1 Governing Equations</w:t>
      </w:r>
    </w:p>
    <w:p w:rsidR="00A71210" w:rsidRDefault="00CF0764" w:rsidP="005F0C04">
      <w:pPr>
        <w:spacing w:line="480" w:lineRule="auto"/>
        <w:ind w:firstLine="720"/>
        <w:jc w:val="both"/>
        <w:rPr>
          <w:lang w:val="en-US"/>
        </w:rPr>
      </w:pPr>
      <w:r>
        <w:rPr>
          <w:lang w:val="en-US"/>
        </w:rPr>
        <w:t>An exact solution for the binary mixing problem is found for the density field which directly couples the mixture fraction scalar and lateral component of velocity. The solution has the characteristic of being a transient density diffusive equation satisfying</w:t>
      </w:r>
      <w:proofErr w:type="gramStart"/>
      <w:r w:rsidR="002B7283">
        <w:rPr>
          <w:lang w:val="en-US"/>
        </w:rPr>
        <w:t>,</w:t>
      </w:r>
      <w:r>
        <w:rPr>
          <w:lang w:val="en-US"/>
        </w:rPr>
        <w:t xml:space="preserve"> </w:t>
      </w:r>
      <w:proofErr w:type="gramEnd"/>
      <m:oMath>
        <m:f>
          <m:fPr>
            <m:ctrlPr>
              <w:rPr>
                <w:rFonts w:ascii="Cambria Math" w:hAnsi="Cambria Math"/>
                <w:i/>
                <w:lang w:val="en-US"/>
              </w:rPr>
            </m:ctrlPr>
          </m:fPr>
          <m:num>
            <m:r>
              <w:rPr>
                <w:rFonts w:ascii="Cambria Math" w:hAnsi="Cambria Math"/>
                <w:lang w:val="en-US"/>
              </w:rPr>
              <m:t>∂ρ</m:t>
            </m:r>
          </m:num>
          <m:den>
            <m:r>
              <w:rPr>
                <w:rFonts w:ascii="Cambria Math" w:hAnsi="Cambria Math"/>
                <w:lang w:val="en-US"/>
              </w:rPr>
              <m:t>∂t</m:t>
            </m:r>
          </m:den>
        </m:f>
        <m:r>
          <w:rPr>
            <w:rFonts w:ascii="Cambria Math" w:hAnsi="Cambria Math"/>
            <w:lang w:val="en-US"/>
          </w:rPr>
          <m:t>=D</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ρ</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oMath>
      <w:r w:rsidR="002B7283">
        <w:rPr>
          <w:lang w:val="en-US"/>
        </w:rPr>
        <w:t xml:space="preserve">. The </w:t>
      </w:r>
      <w:r w:rsidR="0033580E">
        <w:rPr>
          <w:lang w:val="en-US"/>
        </w:rPr>
        <w:t xml:space="preserve">density field </w:t>
      </w:r>
      <w:r w:rsidR="002B7283">
        <w:rPr>
          <w:lang w:val="en-US"/>
        </w:rPr>
        <w:t xml:space="preserve">solution has the following form: </w:t>
      </w:r>
    </w:p>
    <w:p w:rsidR="006C1EE0" w:rsidRPr="008518CD" w:rsidRDefault="006C1EE0" w:rsidP="002B7283">
      <w:pPr>
        <w:spacing w:line="480" w:lineRule="auto"/>
        <w:jc w:val="both"/>
        <w:rPr>
          <w:lang w:val="en-US"/>
        </w:rPr>
      </w:pPr>
      <m:oMathPara>
        <m:oMath>
          <m:r>
            <w:rPr>
              <w:rFonts w:ascii="Cambria Math" w:hAnsi="Cambria Math"/>
              <w:lang w:val="en-US"/>
            </w:rPr>
            <m:t>ρ</m:t>
          </m:r>
          <m:d>
            <m:dPr>
              <m:ctrlPr>
                <w:rPr>
                  <w:rFonts w:ascii="Cambria Math" w:hAnsi="Cambria Math"/>
                  <w:i/>
                  <w:lang w:val="en-US"/>
                </w:rPr>
              </m:ctrlPr>
            </m:dPr>
            <m:e>
              <m:r>
                <w:rPr>
                  <w:rFonts w:ascii="Cambria Math" w:hAnsi="Cambria Math"/>
                  <w:lang w:val="en-US"/>
                </w:rPr>
                <m:t>y,t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num>
            <m:den>
              <m:rad>
                <m:radPr>
                  <m:degHide m:val="1"/>
                  <m:ctrlPr>
                    <w:rPr>
                      <w:rFonts w:ascii="Cambria Math" w:hAnsi="Cambria Math"/>
                      <w:i/>
                      <w:lang w:val="en-US"/>
                    </w:rPr>
                  </m:ctrlPr>
                </m:radPr>
                <m:deg/>
                <m:e>
                  <m:r>
                    <w:rPr>
                      <w:rFonts w:ascii="Cambria Math" w:hAnsi="Cambria Math"/>
                      <w:lang w:val="en-US"/>
                    </w:rPr>
                    <m:t>4πD(t+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e>
              </m:rad>
            </m:den>
          </m:f>
          <m:sSup>
            <m:sSupPr>
              <m:ctrlPr>
                <w:rPr>
                  <w:rFonts w:ascii="Cambria Math" w:hAnsi="Cambria Math"/>
                  <w:i/>
                  <w:lang w:val="en-US"/>
                </w:rPr>
              </m:ctrlPr>
            </m:sSupPr>
            <m:e>
              <m:r>
                <w:rPr>
                  <w:rFonts w:ascii="Cambria Math" w:hAnsi="Cambria Math"/>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r>
                        <w:rPr>
                          <w:rFonts w:ascii="Cambria Math" w:hAnsi="Cambria Math"/>
                          <w:lang w:val="en-US"/>
                        </w:rPr>
                        <m:t>y</m:t>
                      </m:r>
                    </m:e>
                    <m:sup>
                      <m:r>
                        <w:rPr>
                          <w:rFonts w:ascii="Cambria Math" w:hAnsi="Cambria Math"/>
                          <w:lang w:val="en-US"/>
                        </w:rPr>
                        <m:t>2</m:t>
                      </m:r>
                    </m:sup>
                  </m:sSup>
                </m:num>
                <m:den>
                  <m:r>
                    <w:rPr>
                      <w:rFonts w:ascii="Cambria Math" w:hAnsi="Cambria Math"/>
                      <w:lang w:val="en-US"/>
                    </w:rPr>
                    <m:t>4D(t+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en>
              </m:f>
            </m:sup>
          </m:sSup>
        </m:oMath>
      </m:oMathPara>
    </w:p>
    <w:p w:rsidR="008518CD" w:rsidRPr="00D50051" w:rsidRDefault="008518CD" w:rsidP="002B7283">
      <w:pPr>
        <w:spacing w:line="480" w:lineRule="auto"/>
        <w:jc w:val="both"/>
        <w:rPr>
          <w:i/>
          <w:lang w:val="en-US"/>
        </w:rPr>
      </w:pPr>
      <w:r>
        <w:rPr>
          <w:lang w:val="en-US"/>
        </w:rPr>
        <w:t xml:space="preserve">Where the density </w:t>
      </w:r>
      <w:proofErr w:type="gramStart"/>
      <w:r>
        <w:rPr>
          <w:lang w:val="en-US"/>
        </w:rPr>
        <w:t xml:space="preserve">values are assigned through molecular weights of heavy and light fluids through an equation of state (EOS)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oMath>
      <w:r>
        <w:rPr>
          <w:lang w:val="en-US"/>
        </w:rPr>
        <w:t xml:space="preserve"> represents</w:t>
      </w:r>
      <w:proofErr w:type="gramEnd"/>
      <w:r>
        <w:rPr>
          <w:lang w:val="en-US"/>
        </w:rPr>
        <w:t xml:space="preserve"> a characteristic mixing length scale. The mixture fraction field for the first scalar </w:t>
      </w:r>
      <w:r w:rsidR="00C46C85">
        <w:rPr>
          <w:lang w:val="en-US"/>
        </w:rPr>
        <w:t>is now defined as,</w:t>
      </w:r>
    </w:p>
    <w:p w:rsidR="008518CD" w:rsidRPr="00F21178" w:rsidRDefault="008518CD" w:rsidP="002B7283">
      <w:pPr>
        <w:spacing w:line="480" w:lineRule="auto"/>
        <w:jc w:val="both"/>
        <w:rPr>
          <w:lang w:val="en-US"/>
        </w:rPr>
      </w:pPr>
      <m:oMathPara>
        <m:oMath>
          <m:r>
            <w:rPr>
              <w:rFonts w:ascii="Cambria Math" w:hAnsi="Cambria Math"/>
              <w:lang w:val="en-US"/>
            </w:rPr>
            <w:lastRenderedPageBreak/>
            <m:t>Z</m:t>
          </m:r>
          <m:d>
            <m:dPr>
              <m:ctrlPr>
                <w:rPr>
                  <w:rFonts w:ascii="Cambria Math" w:hAnsi="Cambria Math"/>
                  <w:i/>
                  <w:lang w:val="en-US"/>
                </w:rPr>
              </m:ctrlPr>
            </m:dPr>
            <m:e>
              <m:r>
                <w:rPr>
                  <w:rFonts w:ascii="Cambria Math" w:hAnsi="Cambria Math"/>
                  <w:lang w:val="en-US"/>
                </w:rPr>
                <m:t>y,t</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ρ(y,t)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den>
              </m:f>
            </m:num>
            <m:den>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den>
              </m:f>
            </m:den>
          </m:f>
        </m:oMath>
      </m:oMathPara>
    </w:p>
    <w:p w:rsidR="00E27EB9" w:rsidRDefault="002906AA" w:rsidP="002B7283">
      <w:pPr>
        <w:spacing w:line="480" w:lineRule="auto"/>
        <w:jc w:val="both"/>
        <w:rPr>
          <w:lang w:val="en-US"/>
        </w:rPr>
      </w:pPr>
      <w:r>
        <w:rPr>
          <w:lang w:val="en-US"/>
        </w:rPr>
        <w:t xml:space="preserve">Using the one-dimensional continuity equation with transient and lateral velocity terms gives the vertical component of velocity as, </w:t>
      </w:r>
    </w:p>
    <w:p w:rsidR="00563ED6" w:rsidRDefault="00563ED6" w:rsidP="002B7283">
      <w:pPr>
        <w:spacing w:line="480" w:lineRule="auto"/>
        <w:jc w:val="both"/>
        <w:rPr>
          <w:lang w:val="en-US"/>
        </w:rPr>
      </w:pPr>
    </w:p>
    <w:p w:rsidR="002906AA" w:rsidRPr="00563ED6" w:rsidRDefault="00896DB2" w:rsidP="002B7283">
      <w:pPr>
        <w:spacing w:line="480" w:lineRule="auto"/>
        <w:jc w:val="both"/>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y,t</m:t>
              </m:r>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2</m:t>
                  </m:r>
                </m:sub>
              </m:sSub>
              <m:r>
                <w:rPr>
                  <w:rFonts w:ascii="Cambria Math" w:hAnsi="Cambria Math"/>
                  <w:lang w:val="en-US"/>
                </w:rPr>
                <m:t>)</m:t>
              </m:r>
            </m:num>
            <m:den>
              <m:r>
                <w:rPr>
                  <w:rFonts w:ascii="Cambria Math" w:hAnsi="Cambria Math"/>
                  <w:lang w:val="en-US"/>
                </w:rPr>
                <m:t>ρ(y,t)</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num>
            <m:den>
              <m:rad>
                <m:radPr>
                  <m:degHide m:val="1"/>
                  <m:ctrlPr>
                    <w:rPr>
                      <w:rFonts w:ascii="Cambria Math" w:hAnsi="Cambria Math"/>
                      <w:i/>
                      <w:lang w:val="en-US"/>
                    </w:rPr>
                  </m:ctrlPr>
                </m:radPr>
                <m:deg/>
                <m:e>
                  <m:r>
                    <w:rPr>
                      <w:rFonts w:ascii="Cambria Math" w:hAnsi="Cambria Math"/>
                      <w:lang w:val="en-US"/>
                    </w:rPr>
                    <m:t>4πD(t+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e>
              </m:rad>
            </m:den>
          </m:f>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en>
                  </m:f>
                </m:e>
              </m:d>
              <m:r>
                <w:rPr>
                  <w:rFonts w:ascii="Cambria Math" w:hAnsi="Cambria Math"/>
                </w:rPr>
                <m:t>e</m:t>
              </m:r>
            </m:e>
            <m:sup>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r>
                    <w:rPr>
                      <w:rFonts w:ascii="Cambria Math" w:hAnsi="Cambria Math"/>
                      <w:lang w:val="en-US"/>
                    </w:rPr>
                    <m:t>4D(t+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en>
              </m:f>
            </m:sup>
          </m:sSup>
        </m:oMath>
      </m:oMathPara>
    </w:p>
    <w:p w:rsidR="00EF1711" w:rsidRDefault="002906AA" w:rsidP="00EF1711">
      <w:pPr>
        <w:spacing w:line="480" w:lineRule="auto"/>
        <w:jc w:val="both"/>
        <w:rPr>
          <w:lang w:val="en-US"/>
        </w:rPr>
      </w:pPr>
      <w:r>
        <w:rPr>
          <w:lang w:val="en-US"/>
        </w:rPr>
        <w:t>It should be noted that all the above solutions have a singularity at time (</w:t>
      </w:r>
      <w:r w:rsidRPr="004A37DA">
        <w:rPr>
          <w:i/>
          <w:lang w:val="en-US"/>
        </w:rPr>
        <w:t>t</w:t>
      </w:r>
      <w:r w:rsidR="00FF1378">
        <w:rPr>
          <w:i/>
          <w:lang w:val="en-US"/>
        </w:rPr>
        <w:t xml:space="preserve"> </w:t>
      </w:r>
      <w:r w:rsidRPr="004A37DA">
        <w:rPr>
          <w:i/>
          <w:lang w:val="en-US"/>
        </w:rPr>
        <w:t>=0</w:t>
      </w:r>
      <w:r>
        <w:rPr>
          <w:lang w:val="en-US"/>
        </w:rPr>
        <w:t>), thus an offset time,</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proofErr w:type="gramStart"/>
      <w:r>
        <w:rPr>
          <w:lang w:val="en-US"/>
        </w:rPr>
        <w:t>,</w:t>
      </w:r>
      <w:proofErr w:type="gramEnd"/>
      <w:r>
        <w:rPr>
          <w:lang w:val="en-US"/>
        </w:rPr>
        <w:t xml:space="preserve"> is added based on diffusion time scales to avoid an unphysical solution. The analysis of this problem begins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 xml:space="preserve">=10. </w:t>
      </w:r>
      <w:r w:rsidR="00EF1711">
        <w:rPr>
          <w:lang w:val="en-US"/>
        </w:rPr>
        <w:t>Also note that t</w:t>
      </w:r>
      <w:r w:rsidR="00EF1711">
        <w:rPr>
          <w:lang w:val="en-US"/>
        </w:rPr>
        <w:t xml:space="preserve">he reference density fields corresponding to isothermal light and heavy fluid mixing in air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e>
        </m:d>
      </m:oMath>
      <w:r w:rsidR="00076020">
        <w:rPr>
          <w:lang w:val="en-US"/>
        </w:rPr>
        <w:t xml:space="preserve"> </w:t>
      </w:r>
      <w:r w:rsidR="00EF1711">
        <w:rPr>
          <w:lang w:val="en-US"/>
        </w:rPr>
        <w:t xml:space="preserve">are defined </w:t>
      </w:r>
      <w:r w:rsidR="0004564B">
        <w:rPr>
          <w:lang w:val="en-US"/>
        </w:rPr>
        <w:t>through the use of the equation of state</w:t>
      </w:r>
      <w:r w:rsidR="001F1501">
        <w:rPr>
          <w:lang w:val="en-US"/>
        </w:rPr>
        <w:t xml:space="preserve"> (Table 1)</w:t>
      </w:r>
      <w:r w:rsidR="0004564B">
        <w:rPr>
          <w:lang w:val="en-US"/>
        </w:rPr>
        <w:t>. The species fraction of oxygen and nitrogen in air are</w:t>
      </w:r>
      <w:r w:rsidR="00EF1711">
        <w:rPr>
          <w:lang w:val="en-US"/>
        </w:rPr>
        <w:t xml:space="preserve">: </w:t>
      </w:r>
      <m:oMath>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e>
              <m:sub>
                <m:r>
                  <w:rPr>
                    <w:rFonts w:ascii="Cambria Math" w:hAnsi="Cambria Math"/>
                    <w:lang w:val="en-US"/>
                  </w:rPr>
                  <m:t>air</m:t>
                </m:r>
              </m:sub>
            </m:sSub>
          </m:sub>
        </m:sSub>
        <m:r>
          <w:rPr>
            <w:rFonts w:ascii="Cambria Math" w:hAnsi="Cambria Math"/>
            <w:lang w:val="en-US"/>
          </w:rPr>
          <m:t>=02.33</m:t>
        </m:r>
      </m:oMath>
      <w:r w:rsidR="00EF1711">
        <w:rPr>
          <w:lang w:val="en-US"/>
        </w:rPr>
        <w:t xml:space="preserve"> and </w:t>
      </w:r>
      <m:oMath>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sub>
                <m:r>
                  <w:rPr>
                    <w:rFonts w:ascii="Cambria Math" w:hAnsi="Cambria Math"/>
                    <w:lang w:val="en-US"/>
                  </w:rPr>
                  <m:t>air</m:t>
                </m:r>
              </m:sub>
            </m:sSub>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e>
              <m:sub>
                <m:r>
                  <w:rPr>
                    <w:rFonts w:ascii="Cambria Math" w:hAnsi="Cambria Math"/>
                    <w:lang w:val="en-US"/>
                  </w:rPr>
                  <m:t>air</m:t>
                </m:r>
              </m:sub>
            </m:sSub>
          </m:sub>
        </m:sSub>
      </m:oMath>
      <w:r w:rsidR="00553F02">
        <w:rPr>
          <w:lang w:val="en-US"/>
        </w:rPr>
        <w:t xml:space="preserve">are utilized to calculate the molecular weight of the mixture (air), </w:t>
      </w:r>
    </w:p>
    <w:p w:rsidR="003206A5" w:rsidRDefault="003206A5" w:rsidP="00EF1711">
      <w:pPr>
        <w:spacing w:line="480" w:lineRule="auto"/>
        <w:jc w:val="both"/>
        <w:rPr>
          <w:lang w:val="en-US"/>
        </w:rPr>
      </w:pPr>
    </w:p>
    <w:p w:rsidR="00EF1711" w:rsidRPr="00C8659A" w:rsidRDefault="00EF1711" w:rsidP="00EF1711">
      <w:pPr>
        <w:spacing w:line="480" w:lineRule="auto"/>
        <w:ind w:firstLine="720"/>
        <w:jc w:val="both"/>
        <w:rPr>
          <w:lang w:val="en-US"/>
        </w:rPr>
      </w:pPr>
      <m:oMathPara>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mix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sub>
                      </m:sSub>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ub>
                      </m:sSub>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 xml:space="preserve">  </m:t>
                          </m:r>
                        </m:sub>
                      </m:sSub>
                    </m:den>
                  </m:f>
                </m:e>
              </m:d>
            </m:den>
          </m:f>
        </m:oMath>
      </m:oMathPara>
    </w:p>
    <w:p w:rsidR="00EF1711" w:rsidRPr="00553F02" w:rsidRDefault="00553F02" w:rsidP="002B7283">
      <w:pPr>
        <w:spacing w:line="480" w:lineRule="auto"/>
        <w:jc w:val="both"/>
        <w:rPr>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ρ</m:t>
              </m:r>
            </m:e>
            <m:sub>
              <m:r>
                <w:rPr>
                  <w:rFonts w:ascii="Cambria Math" w:hAnsi="Cambria Math"/>
                  <w:vertAlign w:val="subscript"/>
                  <w:lang w:val="en-US"/>
                </w:rPr>
                <m:t>1</m:t>
              </m:r>
            </m:sub>
          </m:sSub>
          <m:r>
            <w:rPr>
              <w:rFonts w:ascii="Cambria Math" w:hAnsi="Cambria Math"/>
              <w:vertAlign w:val="subscript"/>
              <w:lang w:val="en-US"/>
            </w:rPr>
            <m:t>=</m:t>
          </m:r>
          <m:f>
            <m:fPr>
              <m:ctrlPr>
                <w:rPr>
                  <w:rFonts w:ascii="Cambria Math" w:hAnsi="Cambria Math"/>
                  <w:i/>
                  <w:vertAlign w:val="subscript"/>
                  <w:lang w:val="en-US"/>
                </w:rPr>
              </m:ctrlPr>
            </m:fPr>
            <m:num>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mix</m:t>
                  </m:r>
                </m:sub>
              </m:sSub>
            </m:num>
            <m:den>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1</m:t>
                  </m:r>
                </m:sub>
              </m:sSub>
            </m:den>
          </m:f>
          <m:r>
            <w:rPr>
              <w:rFonts w:ascii="Cambria Math" w:hAnsi="Cambria Math"/>
              <w:vertAlign w:val="subscript"/>
              <w:lang w:val="en-US"/>
            </w:rPr>
            <m:t xml:space="preserve"> </m:t>
          </m:r>
        </m:oMath>
      </m:oMathPara>
    </w:p>
    <w:p w:rsidR="00553F02" w:rsidRPr="00553F02" w:rsidRDefault="00553F02" w:rsidP="00553F02">
      <w:pPr>
        <w:spacing w:line="480" w:lineRule="auto"/>
        <w:jc w:val="both"/>
        <w:rPr>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ρ</m:t>
              </m:r>
            </m:e>
            <m:sub>
              <m:r>
                <w:rPr>
                  <w:rFonts w:ascii="Cambria Math" w:hAnsi="Cambria Math"/>
                  <w:vertAlign w:val="subscript"/>
                  <w:lang w:val="en-US"/>
                </w:rPr>
                <m:t>2</m:t>
              </m:r>
            </m:sub>
          </m:sSub>
          <m:r>
            <w:rPr>
              <w:rFonts w:ascii="Cambria Math" w:hAnsi="Cambria Math"/>
              <w:vertAlign w:val="subscript"/>
              <w:lang w:val="en-US"/>
            </w:rPr>
            <m:t>=</m:t>
          </m:r>
          <m:f>
            <m:fPr>
              <m:ctrlPr>
                <w:rPr>
                  <w:rFonts w:ascii="Cambria Math" w:hAnsi="Cambria Math"/>
                  <w:i/>
                  <w:vertAlign w:val="subscript"/>
                  <w:lang w:val="en-US"/>
                </w:rPr>
              </m:ctrlPr>
            </m:fPr>
            <m:num>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mix</m:t>
                  </m:r>
                </m:sub>
              </m:sSub>
            </m:num>
            <m:den>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2</m:t>
                  </m:r>
                </m:sub>
              </m:sSub>
            </m:den>
          </m:f>
        </m:oMath>
      </m:oMathPara>
    </w:p>
    <w:p w:rsidR="00553F02" w:rsidRPr="00553F02" w:rsidRDefault="00553F02" w:rsidP="002B7283">
      <w:pPr>
        <w:spacing w:line="480" w:lineRule="auto"/>
        <w:jc w:val="both"/>
        <w:rPr>
          <w:vertAlign w:val="subscript"/>
          <w:lang w:val="en-US"/>
        </w:rPr>
      </w:pPr>
    </w:p>
    <w:p w:rsidR="00204068" w:rsidRDefault="00204068" w:rsidP="002B7283">
      <w:pPr>
        <w:spacing w:line="480" w:lineRule="auto"/>
        <w:jc w:val="both"/>
        <w:rPr>
          <w:lang w:val="en-US"/>
        </w:rPr>
      </w:pPr>
      <w:r>
        <w:rPr>
          <w:lang w:val="en-US"/>
        </w:rPr>
        <w:t>The verification task begins by initializing the code with the above equations at an offset time</w:t>
      </w:r>
      <w:proofErr w:type="gramStart"/>
      <w:r>
        <w:rPr>
          <w:lang w:val="en-US"/>
        </w:rPr>
        <w:t>,</w:t>
      </w:r>
      <w:proofErr w:type="gramEnd"/>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 xml:space="preserve">=10. The domain is selected as </w:t>
      </w:r>
      <w:r w:rsidRPr="00FD2D78">
        <w:rPr>
          <w:i/>
          <w:lang w:val="en-US"/>
        </w:rPr>
        <w:t>(Lx, Ly, Lz) = (10,30,5.0)</w:t>
      </w:r>
      <w:r>
        <w:rPr>
          <w:lang w:val="en-US"/>
        </w:rPr>
        <w:t xml:space="preserve"> with double periodic conditions in </w:t>
      </w:r>
      <w:r w:rsidRPr="00805054">
        <w:rPr>
          <w:i/>
          <w:lang w:val="en-US"/>
        </w:rPr>
        <w:t>Lx</w:t>
      </w:r>
      <w:r>
        <w:rPr>
          <w:lang w:val="en-US"/>
        </w:rPr>
        <w:t xml:space="preserve"> and </w:t>
      </w:r>
      <w:r w:rsidRPr="00805054">
        <w:rPr>
          <w:i/>
          <w:lang w:val="en-US"/>
        </w:rPr>
        <w:t>Lz</w:t>
      </w:r>
      <w:r>
        <w:rPr>
          <w:lang w:val="en-US"/>
        </w:rPr>
        <w:t xml:space="preserve">. Grid design procedures are followed in order to resolve the </w:t>
      </w:r>
      <w:r>
        <w:rPr>
          <w:lang w:val="en-US"/>
        </w:rPr>
        <w:lastRenderedPageBreak/>
        <w:t xml:space="preserve">characteristic mixing layer, this has a minimum length-scale of 2 and increases to 20 by the end of the simulation. </w:t>
      </w:r>
      <w:r w:rsidR="004740DC">
        <w:rPr>
          <w:lang w:val="en-US"/>
        </w:rPr>
        <w:t xml:space="preserve">Adequate resolution will ensure to have at least 30-40 points inside the minimum mixing layer set by the initial conditions. </w:t>
      </w:r>
      <w:r w:rsidR="00224FB5">
        <w:rPr>
          <w:lang w:val="en-US"/>
        </w:rPr>
        <w:t>The running time is selected based on a parametric study of density ratios</w:t>
      </w:r>
      <w:r w:rsidR="00B35215">
        <w:rPr>
          <w:lang w:val="en-US"/>
        </w:rPr>
        <w:t xml:space="preserve"> (Figure 1)</w:t>
      </w:r>
      <w:r w:rsidR="00224FB5">
        <w:rPr>
          <w:lang w:val="en-US"/>
        </w:rPr>
        <w:t xml:space="preserve"> where a peak density ratio value was found at initial </w:t>
      </w:r>
      <w:r w:rsidR="006E0D51">
        <w:rPr>
          <w:lang w:val="en-US"/>
        </w:rPr>
        <w:t xml:space="preserve">offset </w:t>
      </w:r>
      <w:r w:rsidR="00224FB5">
        <w:rPr>
          <w:lang w:val="en-US"/>
        </w:rPr>
        <w:t>time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r>
          <w:rPr>
            <w:rFonts w:ascii="Cambria Math" w:hAnsi="Cambria Math"/>
            <w:lang w:val="en-US"/>
          </w:rPr>
          <m:t>=19</m:t>
        </m:r>
      </m:oMath>
      <w:r w:rsidR="00B35215">
        <w:rPr>
          <w:lang w:val="en-US"/>
        </w:rPr>
        <w:t>)</w:t>
      </w:r>
      <w:r w:rsidR="00224FB5">
        <w:rPr>
          <w:lang w:val="en-US"/>
        </w:rPr>
        <w:t xml:space="preserve"> and decreased exponentially to nearly 1 at an approximate time of 400 time units. The density ratio values are graphically compared to the reference density field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oMath>
      <w:r w:rsidR="00224FB5">
        <w:rPr>
          <w:lang w:val="en-US"/>
        </w:rPr>
        <w:t xml:space="preserve">) showing that a running time of t = 100 captures the transient dynamics of interest. This is shown by the following figures where the </w:t>
      </w:r>
      <w:proofErr w:type="gramStart"/>
      <w:r w:rsidR="00224FB5">
        <w:rPr>
          <w:lang w:val="en-US"/>
        </w:rPr>
        <w:t>history of peak density ratios are</w:t>
      </w:r>
      <w:proofErr w:type="gramEnd"/>
      <w:r w:rsidR="00224FB5">
        <w:rPr>
          <w:lang w:val="en-US"/>
        </w:rPr>
        <w:t xml:space="preserve"> evaluated at the bottom of the domain. </w:t>
      </w:r>
    </w:p>
    <w:p w:rsidR="008779CD" w:rsidRDefault="008779CD" w:rsidP="008779CD">
      <w:pPr>
        <w:spacing w:line="480" w:lineRule="auto"/>
        <w:jc w:val="both"/>
        <w:rPr>
          <w:sz w:val="22"/>
          <w:szCs w:val="22"/>
          <w:lang w:val="en-US"/>
        </w:rPr>
      </w:pPr>
      <w:r>
        <w:rPr>
          <w:noProof/>
          <w:sz w:val="22"/>
          <w:szCs w:val="22"/>
          <w:lang w:val="en-US"/>
        </w:rPr>
        <mc:AlternateContent>
          <mc:Choice Requires="wps">
            <w:drawing>
              <wp:anchor distT="0" distB="0" distL="114300" distR="114300" simplePos="0" relativeHeight="251694080" behindDoc="0" locked="0" layoutInCell="1" allowOverlap="1" wp14:anchorId="5A6C057F" wp14:editId="7D1BD105">
                <wp:simplePos x="0" y="0"/>
                <wp:positionH relativeFrom="column">
                  <wp:posOffset>0</wp:posOffset>
                </wp:positionH>
                <wp:positionV relativeFrom="paragraph">
                  <wp:posOffset>296545</wp:posOffset>
                </wp:positionV>
                <wp:extent cx="59912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5pt" to="471.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" strokecolor="black [3040]"/>
            </w:pict>
          </mc:Fallback>
        </mc:AlternateContent>
      </w:r>
    </w:p>
    <w:p w:rsidR="008779CD" w:rsidRDefault="008779CD" w:rsidP="008779CD">
      <w:pPr>
        <w:pStyle w:val="Caption"/>
        <w:keepNext/>
      </w:pPr>
      <w:r>
        <w:t xml:space="preserve">Table </w:t>
      </w:r>
      <w:r>
        <w:fldChar w:fldCharType="begin"/>
      </w:r>
      <w:r>
        <w:instrText xml:space="preserve"> SEQ Table \* ARABIC </w:instrText>
      </w:r>
      <w:r>
        <w:fldChar w:fldCharType="separate"/>
      </w:r>
      <w:r w:rsidR="00456521">
        <w:rPr>
          <w:noProof/>
        </w:rPr>
        <w:t>1</w:t>
      </w:r>
      <w:r>
        <w:fldChar w:fldCharType="end"/>
      </w:r>
      <w:r>
        <w:rPr>
          <w:lang w:val="en-US"/>
        </w:rPr>
        <w:t xml:space="preserve">. </w:t>
      </w:r>
      <w:proofErr w:type="gramStart"/>
      <w:r>
        <w:rPr>
          <w:lang w:val="en-US"/>
        </w:rPr>
        <w:t>Binary mixing</w:t>
      </w:r>
      <w:r>
        <w:rPr>
          <w:lang w:val="en-US"/>
        </w:rPr>
        <w:t xml:space="preserve"> parameter values.</w:t>
      </w:r>
      <w:proofErr w:type="gramEnd"/>
    </w:p>
    <w:tbl>
      <w:tblPr>
        <w:tblStyle w:val="TableGrid"/>
        <w:tblW w:w="0" w:type="auto"/>
        <w:jc w:val="center"/>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21"/>
        <w:gridCol w:w="601"/>
        <w:gridCol w:w="1023"/>
        <w:gridCol w:w="1243"/>
        <w:gridCol w:w="1611"/>
      </w:tblGrid>
      <w:tr w:rsidR="00D50051" w:rsidTr="00563018">
        <w:trPr>
          <w:trHeight w:val="197"/>
          <w:jc w:val="center"/>
        </w:trPr>
        <w:tc>
          <w:tcPr>
            <w:tcW w:w="236" w:type="dxa"/>
            <w:tcBorders>
              <w:top w:val="single" w:sz="4" w:space="0" w:color="auto"/>
              <w:bottom w:val="single" w:sz="4" w:space="0" w:color="auto"/>
            </w:tcBorders>
          </w:tcPr>
          <w:p w:rsidR="00D50051" w:rsidRPr="006D7C85" w:rsidRDefault="00D50051" w:rsidP="00EF73E8">
            <w:pPr>
              <w:spacing w:line="480" w:lineRule="auto"/>
              <w:jc w:val="center"/>
              <w:rPr>
                <w:b/>
                <w:sz w:val="22"/>
                <w:szCs w:val="22"/>
                <w:lang w:val="en-US"/>
              </w:rPr>
            </w:pPr>
          </w:p>
        </w:tc>
        <w:tc>
          <w:tcPr>
            <w:tcW w:w="0" w:type="auto"/>
            <w:tcBorders>
              <w:top w:val="single" w:sz="4" w:space="0" w:color="auto"/>
              <w:bottom w:val="single" w:sz="4" w:space="0" w:color="auto"/>
            </w:tcBorders>
            <w:vAlign w:val="bottom"/>
          </w:tcPr>
          <w:p w:rsidR="00D50051" w:rsidRPr="006D7C85" w:rsidRDefault="00D50051" w:rsidP="00EF73E8">
            <w:pPr>
              <w:spacing w:line="480" w:lineRule="auto"/>
              <w:jc w:val="center"/>
              <w:rPr>
                <w:b/>
                <w:sz w:val="22"/>
                <w:szCs w:val="22"/>
                <w:lang w:val="en-US"/>
              </w:rPr>
            </w:pPr>
            <w:r w:rsidRPr="006D7C85">
              <w:rPr>
                <w:b/>
                <w:sz w:val="22"/>
                <w:szCs w:val="22"/>
                <w:lang w:val="en-US"/>
              </w:rPr>
              <w:t>Re</w:t>
            </w:r>
          </w:p>
        </w:tc>
        <w:tc>
          <w:tcPr>
            <w:tcW w:w="0" w:type="auto"/>
            <w:tcBorders>
              <w:top w:val="single" w:sz="4" w:space="0" w:color="auto"/>
              <w:bottom w:val="single" w:sz="4" w:space="0" w:color="auto"/>
            </w:tcBorders>
            <w:vAlign w:val="bottom"/>
          </w:tcPr>
          <w:p w:rsidR="00D50051" w:rsidRPr="006D7C85" w:rsidRDefault="00D50051" w:rsidP="00EF73E8">
            <w:pPr>
              <w:spacing w:line="480" w:lineRule="auto"/>
              <w:jc w:val="center"/>
              <w:rPr>
                <w:b/>
                <w:sz w:val="22"/>
                <w:szCs w:val="22"/>
                <w:lang w:val="en-US"/>
              </w:rPr>
            </w:pPr>
            <w:proofErr w:type="spellStart"/>
            <w:r w:rsidRPr="006D7C85">
              <w:rPr>
                <w:b/>
                <w:sz w:val="22"/>
                <w:szCs w:val="22"/>
                <w:lang w:val="en-US"/>
              </w:rPr>
              <w:t>Pra</w:t>
            </w:r>
            <w:proofErr w:type="spellEnd"/>
          </w:p>
        </w:tc>
        <w:tc>
          <w:tcPr>
            <w:tcW w:w="0" w:type="auto"/>
            <w:tcBorders>
              <w:top w:val="single" w:sz="4" w:space="0" w:color="auto"/>
              <w:bottom w:val="single" w:sz="4" w:space="0" w:color="auto"/>
            </w:tcBorders>
            <w:vAlign w:val="bottom"/>
          </w:tcPr>
          <w:p w:rsidR="00D50051" w:rsidRPr="006D7C85" w:rsidRDefault="00D50051" w:rsidP="00EF73E8">
            <w:pPr>
              <w:spacing w:line="480" w:lineRule="auto"/>
              <w:jc w:val="center"/>
              <w:rPr>
                <w:b/>
                <w:sz w:val="22"/>
                <w:szCs w:val="22"/>
                <w:lang w:val="en-US"/>
              </w:rPr>
            </w:pPr>
            <w:proofErr w:type="spellStart"/>
            <w:r w:rsidRPr="006D7C85">
              <w:rPr>
                <w:b/>
                <w:sz w:val="22"/>
                <w:szCs w:val="22"/>
                <w:lang w:val="en-US"/>
              </w:rPr>
              <w:t>LxLyLz</w:t>
            </w:r>
            <w:proofErr w:type="spellEnd"/>
          </w:p>
        </w:tc>
        <w:tc>
          <w:tcPr>
            <w:tcW w:w="1243" w:type="dxa"/>
            <w:tcBorders>
              <w:top w:val="single" w:sz="4" w:space="0" w:color="auto"/>
              <w:bottom w:val="single" w:sz="4" w:space="0" w:color="auto"/>
            </w:tcBorders>
            <w:vAlign w:val="bottom"/>
          </w:tcPr>
          <w:p w:rsidR="00D50051" w:rsidRPr="006D7C85" w:rsidRDefault="00D50051" w:rsidP="00EF73E8">
            <w:pPr>
              <w:spacing w:line="480" w:lineRule="auto"/>
              <w:jc w:val="center"/>
              <w:rPr>
                <w:b/>
                <w:sz w:val="22"/>
                <w:szCs w:val="22"/>
                <w:lang w:val="en-US"/>
              </w:rPr>
            </w:pPr>
            <w:proofErr w:type="spellStart"/>
            <w:r w:rsidRPr="006D7C85">
              <w:rPr>
                <w:b/>
                <w:sz w:val="22"/>
                <w:szCs w:val="22"/>
                <w:lang w:val="en-US"/>
              </w:rPr>
              <w:t>nxnynz</w:t>
            </w:r>
            <w:proofErr w:type="spellEnd"/>
          </w:p>
        </w:tc>
        <w:tc>
          <w:tcPr>
            <w:tcW w:w="1611" w:type="dxa"/>
            <w:tcBorders>
              <w:top w:val="single" w:sz="4" w:space="0" w:color="auto"/>
              <w:bottom w:val="single" w:sz="4" w:space="0" w:color="auto"/>
            </w:tcBorders>
          </w:tcPr>
          <w:p w:rsidR="00D50051" w:rsidRPr="006D7C85" w:rsidRDefault="00D50051" w:rsidP="00EF73E8">
            <w:pPr>
              <w:spacing w:line="480" w:lineRule="auto"/>
              <w:jc w:val="center"/>
              <w:rPr>
                <w:b/>
                <w:sz w:val="22"/>
                <w:szCs w:val="22"/>
                <w:lang w:val="en-US"/>
              </w:rPr>
            </w:pPr>
            <w:r>
              <w:rPr>
                <w:rFonts w:eastAsia="Times New Roman"/>
                <w:b/>
                <w:sz w:val="22"/>
                <w:szCs w:val="22"/>
                <w:lang w:val="en-US"/>
              </w:rPr>
              <w:t>Periodicity</w:t>
            </w:r>
          </w:p>
        </w:tc>
      </w:tr>
      <w:tr w:rsidR="00D50051" w:rsidTr="00563018">
        <w:trPr>
          <w:trHeight w:val="773"/>
          <w:jc w:val="center"/>
        </w:trPr>
        <w:tc>
          <w:tcPr>
            <w:tcW w:w="236" w:type="dxa"/>
            <w:tcBorders>
              <w:top w:val="single" w:sz="4" w:space="0" w:color="auto"/>
              <w:bottom w:val="single" w:sz="4" w:space="0" w:color="auto"/>
            </w:tcBorders>
          </w:tcPr>
          <w:p w:rsidR="00D50051" w:rsidRDefault="00D50051" w:rsidP="00EF73E8">
            <w:pPr>
              <w:spacing w:line="480" w:lineRule="auto"/>
              <w:jc w:val="center"/>
              <w:rPr>
                <w:sz w:val="22"/>
                <w:szCs w:val="22"/>
                <w:lang w:val="en-US"/>
              </w:rPr>
            </w:pPr>
          </w:p>
        </w:tc>
        <w:tc>
          <w:tcPr>
            <w:tcW w:w="0" w:type="auto"/>
            <w:tcBorders>
              <w:top w:val="single" w:sz="4" w:space="0" w:color="auto"/>
              <w:bottom w:val="single" w:sz="4" w:space="0" w:color="auto"/>
            </w:tcBorders>
            <w:vAlign w:val="center"/>
          </w:tcPr>
          <w:p w:rsidR="00D50051" w:rsidRDefault="00D50051" w:rsidP="00EF73E8">
            <w:pPr>
              <w:spacing w:line="480" w:lineRule="auto"/>
              <w:jc w:val="center"/>
              <w:rPr>
                <w:sz w:val="22"/>
                <w:szCs w:val="22"/>
                <w:lang w:val="en-US"/>
              </w:rPr>
            </w:pPr>
            <w:r>
              <w:rPr>
                <w:sz w:val="22"/>
                <w:szCs w:val="22"/>
                <w:lang w:val="en-US"/>
              </w:rPr>
              <w:t>50</w:t>
            </w:r>
          </w:p>
        </w:tc>
        <w:tc>
          <w:tcPr>
            <w:tcW w:w="0" w:type="auto"/>
            <w:tcBorders>
              <w:top w:val="single" w:sz="4" w:space="0" w:color="auto"/>
              <w:bottom w:val="single" w:sz="4" w:space="0" w:color="auto"/>
            </w:tcBorders>
            <w:vAlign w:val="center"/>
          </w:tcPr>
          <w:p w:rsidR="00D50051" w:rsidRDefault="00D50051" w:rsidP="00F2401D">
            <w:pPr>
              <w:spacing w:line="480" w:lineRule="auto"/>
              <w:jc w:val="center"/>
              <w:rPr>
                <w:sz w:val="22"/>
                <w:szCs w:val="22"/>
                <w:lang w:val="en-US"/>
              </w:rPr>
            </w:pPr>
            <w:r>
              <w:rPr>
                <w:sz w:val="22"/>
                <w:szCs w:val="22"/>
                <w:lang w:val="en-US"/>
              </w:rPr>
              <w:t>0.7</w:t>
            </w:r>
            <w:r>
              <w:rPr>
                <w:sz w:val="22"/>
                <w:szCs w:val="22"/>
                <w:lang w:val="en-US"/>
              </w:rPr>
              <w:t>5</w:t>
            </w:r>
          </w:p>
        </w:tc>
        <w:tc>
          <w:tcPr>
            <w:tcW w:w="0" w:type="auto"/>
            <w:tcBorders>
              <w:top w:val="single" w:sz="4" w:space="0" w:color="auto"/>
              <w:bottom w:val="single" w:sz="4" w:space="0" w:color="auto"/>
            </w:tcBorders>
            <w:vAlign w:val="center"/>
          </w:tcPr>
          <w:p w:rsidR="00D50051" w:rsidRDefault="00D50051" w:rsidP="00EF73E8">
            <w:pPr>
              <w:spacing w:line="480" w:lineRule="auto"/>
              <w:jc w:val="center"/>
              <w:rPr>
                <w:sz w:val="22"/>
                <w:szCs w:val="22"/>
                <w:lang w:val="en-US"/>
              </w:rPr>
            </w:pPr>
            <w:r>
              <w:rPr>
                <w:sz w:val="22"/>
                <w:szCs w:val="22"/>
                <w:lang w:val="en-US"/>
              </w:rPr>
              <w:t>(10,30,5)</w:t>
            </w:r>
          </w:p>
        </w:tc>
        <w:tc>
          <w:tcPr>
            <w:tcW w:w="1243" w:type="dxa"/>
            <w:tcBorders>
              <w:top w:val="single" w:sz="4" w:space="0" w:color="auto"/>
              <w:bottom w:val="single" w:sz="4" w:space="0" w:color="auto"/>
            </w:tcBorders>
            <w:vAlign w:val="center"/>
          </w:tcPr>
          <w:p w:rsidR="00D50051" w:rsidRDefault="00D50051" w:rsidP="00EF73E8">
            <w:pPr>
              <w:spacing w:line="480" w:lineRule="auto"/>
              <w:jc w:val="center"/>
              <w:rPr>
                <w:sz w:val="22"/>
                <w:szCs w:val="22"/>
                <w:lang w:val="en-US"/>
              </w:rPr>
            </w:pPr>
            <w:r>
              <w:rPr>
                <w:sz w:val="22"/>
                <w:szCs w:val="22"/>
                <w:lang w:val="en-US"/>
              </w:rPr>
              <w:t>(10,2400,4)</w:t>
            </w:r>
          </w:p>
        </w:tc>
        <w:tc>
          <w:tcPr>
            <w:tcW w:w="1611" w:type="dxa"/>
            <w:tcBorders>
              <w:top w:val="single" w:sz="4" w:space="0" w:color="auto"/>
              <w:bottom w:val="single" w:sz="4" w:space="0" w:color="auto"/>
            </w:tcBorders>
          </w:tcPr>
          <w:p w:rsidR="00D50051" w:rsidRDefault="00D50051" w:rsidP="00EF73E8">
            <w:pPr>
              <w:spacing w:line="480" w:lineRule="auto"/>
              <w:jc w:val="center"/>
              <w:rPr>
                <w:sz w:val="22"/>
                <w:szCs w:val="22"/>
                <w:lang w:val="en-US"/>
              </w:rPr>
            </w:pPr>
            <w:r>
              <w:rPr>
                <w:sz w:val="22"/>
                <w:szCs w:val="22"/>
                <w:lang w:val="en-US"/>
              </w:rPr>
              <w:t>x, z</w:t>
            </w:r>
          </w:p>
        </w:tc>
      </w:tr>
      <w:tr w:rsidR="00D50051" w:rsidTr="00563018">
        <w:trPr>
          <w:trHeight w:val="270"/>
          <w:jc w:val="center"/>
        </w:trPr>
        <w:tc>
          <w:tcPr>
            <w:tcW w:w="236" w:type="dxa"/>
            <w:tcBorders>
              <w:top w:val="single" w:sz="4" w:space="0" w:color="auto"/>
              <w:bottom w:val="single" w:sz="4" w:space="0" w:color="auto"/>
            </w:tcBorders>
          </w:tcPr>
          <w:p w:rsidR="00D50051" w:rsidRDefault="00D50051" w:rsidP="00D50051">
            <w:pPr>
              <w:spacing w:line="480" w:lineRule="auto"/>
              <w:jc w:val="center"/>
              <w:rPr>
                <w:rFonts w:eastAsia="Times New Roman"/>
                <w:b/>
                <w:sz w:val="22"/>
                <w:szCs w:val="22"/>
                <w:lang w:val="en-US"/>
              </w:rPr>
            </w:pPr>
          </w:p>
        </w:tc>
        <w:tc>
          <w:tcPr>
            <w:tcW w:w="0" w:type="auto"/>
            <w:tcBorders>
              <w:top w:val="single" w:sz="4" w:space="0" w:color="auto"/>
              <w:bottom w:val="single" w:sz="4" w:space="0" w:color="auto"/>
            </w:tcBorders>
            <w:vAlign w:val="center"/>
          </w:tcPr>
          <w:p w:rsidR="00D50051" w:rsidRPr="006D7C85" w:rsidRDefault="00D50051" w:rsidP="00D50051">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ρ</m:t>
                    </m:r>
                  </m:e>
                  <m:sub>
                    <m:r>
                      <m:rPr>
                        <m:sty m:val="bi"/>
                      </m:rPr>
                      <w:rPr>
                        <w:rFonts w:ascii="Cambria Math" w:hAnsi="Cambria Math"/>
                        <w:sz w:val="22"/>
                        <w:szCs w:val="22"/>
                        <w:lang w:val="en-US"/>
                      </w:rPr>
                      <m:t>1</m:t>
                    </m:r>
                  </m:sub>
                </m:sSub>
              </m:oMath>
            </m:oMathPara>
          </w:p>
        </w:tc>
        <w:tc>
          <w:tcPr>
            <w:tcW w:w="0" w:type="auto"/>
            <w:tcBorders>
              <w:top w:val="single" w:sz="4" w:space="0" w:color="auto"/>
              <w:bottom w:val="single" w:sz="4" w:space="0" w:color="auto"/>
            </w:tcBorders>
            <w:vAlign w:val="center"/>
          </w:tcPr>
          <w:p w:rsidR="00D50051" w:rsidRPr="006D7C85" w:rsidRDefault="00D50051" w:rsidP="00D50051">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ρ</m:t>
                    </m:r>
                  </m:e>
                  <m:sub>
                    <m:r>
                      <m:rPr>
                        <m:sty m:val="bi"/>
                      </m:rPr>
                      <w:rPr>
                        <w:rFonts w:ascii="Cambria Math" w:hAnsi="Cambria Math"/>
                        <w:sz w:val="22"/>
                        <w:szCs w:val="22"/>
                        <w:lang w:val="en-US"/>
                      </w:rPr>
                      <m:t>2</m:t>
                    </m:r>
                  </m:sub>
                </m:sSub>
              </m:oMath>
            </m:oMathPara>
          </w:p>
        </w:tc>
        <w:tc>
          <w:tcPr>
            <w:tcW w:w="0" w:type="auto"/>
            <w:tcBorders>
              <w:top w:val="single" w:sz="4" w:space="0" w:color="auto"/>
              <w:bottom w:val="single" w:sz="4" w:space="0" w:color="auto"/>
            </w:tcBorders>
            <w:vAlign w:val="center"/>
          </w:tcPr>
          <w:p w:rsidR="00D50051" w:rsidRPr="006D7C85" w:rsidRDefault="00D50051" w:rsidP="00EF73E8">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t</m:t>
                    </m:r>
                  </m:e>
                  <m:sub>
                    <m:r>
                      <m:rPr>
                        <m:sty m:val="bi"/>
                      </m:rPr>
                      <w:rPr>
                        <w:rFonts w:ascii="Cambria Math" w:hAnsi="Cambria Math"/>
                        <w:sz w:val="22"/>
                        <w:szCs w:val="22"/>
                        <w:lang w:val="en-US"/>
                      </w:rPr>
                      <m:t>0</m:t>
                    </m:r>
                  </m:sub>
                </m:sSub>
              </m:oMath>
            </m:oMathPara>
          </w:p>
        </w:tc>
        <w:tc>
          <w:tcPr>
            <w:tcW w:w="1243" w:type="dxa"/>
            <w:tcBorders>
              <w:top w:val="single" w:sz="4" w:space="0" w:color="auto"/>
              <w:bottom w:val="single" w:sz="4" w:space="0" w:color="auto"/>
            </w:tcBorders>
            <w:vAlign w:val="center"/>
          </w:tcPr>
          <w:p w:rsidR="00D50051" w:rsidRPr="006D7C85" w:rsidRDefault="00D50051" w:rsidP="00EF73E8">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δ</m:t>
                    </m:r>
                  </m:e>
                  <m:sub>
                    <m:r>
                      <m:rPr>
                        <m:sty m:val="bi"/>
                      </m:rPr>
                      <w:rPr>
                        <w:rFonts w:ascii="Cambria Math" w:hAnsi="Cambria Math"/>
                        <w:sz w:val="22"/>
                        <w:szCs w:val="22"/>
                        <w:lang w:val="en-US"/>
                      </w:rPr>
                      <m:t>0</m:t>
                    </m:r>
                  </m:sub>
                </m:sSub>
              </m:oMath>
            </m:oMathPara>
          </w:p>
        </w:tc>
        <w:tc>
          <w:tcPr>
            <w:tcW w:w="1611" w:type="dxa"/>
            <w:tcBorders>
              <w:top w:val="single" w:sz="4" w:space="0" w:color="auto"/>
              <w:bottom w:val="single" w:sz="4" w:space="0" w:color="auto"/>
            </w:tcBorders>
          </w:tcPr>
          <w:p w:rsidR="00D50051" w:rsidRDefault="00563018" w:rsidP="00EF73E8">
            <w:pPr>
              <w:spacing w:line="480" w:lineRule="auto"/>
              <w:jc w:val="center"/>
              <w:rPr>
                <w:rFonts w:eastAsia="Times New Roman"/>
                <w:b/>
                <w:sz w:val="22"/>
                <w:szCs w:val="22"/>
                <w:lang w:val="en-US"/>
              </w:rPr>
            </w:pPr>
            <w:r>
              <w:rPr>
                <w:rFonts w:eastAsia="Times New Roman"/>
                <w:b/>
                <w:sz w:val="22"/>
                <w:szCs w:val="22"/>
                <w:lang w:val="en-US"/>
              </w:rPr>
              <w:t>Scalar Scheme</w:t>
            </w:r>
          </w:p>
        </w:tc>
      </w:tr>
      <w:tr w:rsidR="00D50051" w:rsidTr="00563018">
        <w:trPr>
          <w:jc w:val="center"/>
        </w:trPr>
        <w:tc>
          <w:tcPr>
            <w:tcW w:w="236" w:type="dxa"/>
            <w:tcBorders>
              <w:top w:val="single" w:sz="4" w:space="0" w:color="auto"/>
              <w:bottom w:val="single" w:sz="4" w:space="0" w:color="auto"/>
            </w:tcBorders>
          </w:tcPr>
          <w:p w:rsidR="00D50051" w:rsidRDefault="00D50051" w:rsidP="00EF73E8">
            <w:pPr>
              <w:spacing w:line="480" w:lineRule="auto"/>
              <w:jc w:val="center"/>
              <w:rPr>
                <w:noProof/>
                <w:sz w:val="22"/>
                <w:szCs w:val="22"/>
                <w:lang w:val="en-US"/>
              </w:rPr>
            </w:pPr>
          </w:p>
        </w:tc>
        <w:tc>
          <w:tcPr>
            <w:tcW w:w="0" w:type="auto"/>
            <w:tcBorders>
              <w:top w:val="single" w:sz="4" w:space="0" w:color="auto"/>
              <w:bottom w:val="single" w:sz="4" w:space="0" w:color="auto"/>
            </w:tcBorders>
            <w:vAlign w:val="center"/>
          </w:tcPr>
          <w:p w:rsidR="00D50051" w:rsidRPr="00AF3F94" w:rsidRDefault="00AF3F94" w:rsidP="00EF73E8">
            <w:pPr>
              <w:spacing w:line="480" w:lineRule="auto"/>
              <w:jc w:val="center"/>
              <w:rPr>
                <w:sz w:val="22"/>
                <w:szCs w:val="22"/>
                <w:lang w:val="en-US"/>
              </w:rPr>
            </w:pPr>
            <w:r w:rsidRPr="00AF3F94">
              <w:rPr>
                <w:sz w:val="22"/>
                <w:szCs w:val="22"/>
                <w:lang w:val="en-US"/>
              </w:rPr>
              <w:t>0.0097</w:t>
            </w:r>
          </w:p>
        </w:tc>
        <w:tc>
          <w:tcPr>
            <w:tcW w:w="0" w:type="auto"/>
            <w:tcBorders>
              <w:top w:val="single" w:sz="4" w:space="0" w:color="auto"/>
              <w:bottom w:val="single" w:sz="4" w:space="0" w:color="auto"/>
            </w:tcBorders>
            <w:vAlign w:val="center"/>
          </w:tcPr>
          <w:p w:rsidR="00D50051" w:rsidRDefault="00AF3F94" w:rsidP="00EF73E8">
            <w:pPr>
              <w:spacing w:line="480" w:lineRule="auto"/>
              <w:jc w:val="center"/>
              <w:rPr>
                <w:sz w:val="22"/>
                <w:szCs w:val="22"/>
                <w:lang w:val="en-US"/>
              </w:rPr>
            </w:pPr>
            <w:r>
              <w:rPr>
                <w:sz w:val="22"/>
                <w:szCs w:val="22"/>
                <w:lang w:val="en-US"/>
              </w:rPr>
              <w:t>1</w:t>
            </w:r>
          </w:p>
        </w:tc>
        <w:tc>
          <w:tcPr>
            <w:tcW w:w="0" w:type="auto"/>
            <w:tcBorders>
              <w:top w:val="single" w:sz="4" w:space="0" w:color="auto"/>
              <w:bottom w:val="single" w:sz="4" w:space="0" w:color="auto"/>
            </w:tcBorders>
            <w:vAlign w:val="center"/>
          </w:tcPr>
          <w:p w:rsidR="00D50051" w:rsidRDefault="00D50051" w:rsidP="00EF73E8">
            <w:pPr>
              <w:spacing w:line="480" w:lineRule="auto"/>
              <w:jc w:val="center"/>
              <w:rPr>
                <w:sz w:val="22"/>
                <w:szCs w:val="22"/>
                <w:lang w:val="en-US"/>
              </w:rPr>
            </w:pPr>
            <w:r>
              <w:rPr>
                <w:sz w:val="22"/>
                <w:szCs w:val="22"/>
                <w:lang w:val="en-US"/>
              </w:rPr>
              <w:t>10</w:t>
            </w:r>
          </w:p>
        </w:tc>
        <w:tc>
          <w:tcPr>
            <w:tcW w:w="1243" w:type="dxa"/>
            <w:tcBorders>
              <w:top w:val="single" w:sz="4" w:space="0" w:color="auto"/>
              <w:bottom w:val="single" w:sz="4" w:space="0" w:color="auto"/>
            </w:tcBorders>
            <w:vAlign w:val="center"/>
          </w:tcPr>
          <w:p w:rsidR="00D50051" w:rsidRDefault="00D50051" w:rsidP="00EF73E8">
            <w:pPr>
              <w:spacing w:line="480" w:lineRule="auto"/>
              <w:jc w:val="center"/>
              <w:rPr>
                <w:sz w:val="22"/>
                <w:szCs w:val="22"/>
                <w:lang w:val="en-US"/>
              </w:rPr>
            </w:pPr>
            <w:r>
              <w:rPr>
                <w:sz w:val="22"/>
                <w:szCs w:val="22"/>
                <w:lang w:val="en-US"/>
              </w:rPr>
              <w:t>2.0</w:t>
            </w:r>
          </w:p>
        </w:tc>
        <w:tc>
          <w:tcPr>
            <w:tcW w:w="1611" w:type="dxa"/>
            <w:tcBorders>
              <w:top w:val="single" w:sz="4" w:space="0" w:color="auto"/>
              <w:bottom w:val="single" w:sz="4" w:space="0" w:color="auto"/>
            </w:tcBorders>
          </w:tcPr>
          <w:p w:rsidR="00D50051" w:rsidRDefault="00563018" w:rsidP="00EF73E8">
            <w:pPr>
              <w:spacing w:line="480" w:lineRule="auto"/>
              <w:jc w:val="center"/>
              <w:rPr>
                <w:sz w:val="22"/>
                <w:szCs w:val="22"/>
                <w:lang w:val="en-US"/>
              </w:rPr>
            </w:pPr>
            <w:r>
              <w:rPr>
                <w:sz w:val="22"/>
                <w:szCs w:val="22"/>
                <w:lang w:val="en-US"/>
              </w:rPr>
              <w:t>QUICK</w:t>
            </w:r>
          </w:p>
        </w:tc>
      </w:tr>
      <w:tr w:rsidR="00D50051" w:rsidTr="00563018">
        <w:trPr>
          <w:jc w:val="center"/>
        </w:trPr>
        <w:tc>
          <w:tcPr>
            <w:tcW w:w="236" w:type="dxa"/>
            <w:tcBorders>
              <w:top w:val="single" w:sz="4" w:space="0" w:color="auto"/>
            </w:tcBorders>
          </w:tcPr>
          <w:p w:rsidR="00D50051" w:rsidRDefault="00D50051" w:rsidP="00EF73E8">
            <w:pPr>
              <w:spacing w:line="480" w:lineRule="auto"/>
              <w:jc w:val="center"/>
              <w:rPr>
                <w:noProof/>
                <w:sz w:val="22"/>
                <w:szCs w:val="22"/>
                <w:lang w:val="en-US"/>
              </w:rPr>
            </w:pPr>
            <w:r>
              <w:rPr>
                <w:noProof/>
                <w:sz w:val="22"/>
                <w:szCs w:val="22"/>
                <w:lang w:val="en-US"/>
              </w:rPr>
              <mc:AlternateContent>
                <mc:Choice Requires="wps">
                  <w:drawing>
                    <wp:anchor distT="0" distB="0" distL="114300" distR="114300" simplePos="0" relativeHeight="251699200" behindDoc="0" locked="0" layoutInCell="1" allowOverlap="1" wp14:anchorId="52E75E04" wp14:editId="110EB1F2">
                      <wp:simplePos x="0" y="0"/>
                      <wp:positionH relativeFrom="column">
                        <wp:posOffset>-1197647</wp:posOffset>
                      </wp:positionH>
                      <wp:positionV relativeFrom="paragraph">
                        <wp:posOffset>73660</wp:posOffset>
                      </wp:positionV>
                      <wp:extent cx="59912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5.8pt" to="37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" strokecolor="black [3040]"/>
                  </w:pict>
                </mc:Fallback>
              </mc:AlternateContent>
            </w:r>
          </w:p>
        </w:tc>
        <w:tc>
          <w:tcPr>
            <w:tcW w:w="0" w:type="auto"/>
            <w:tcBorders>
              <w:top w:val="single" w:sz="4" w:space="0" w:color="auto"/>
            </w:tcBorders>
            <w:vAlign w:val="center"/>
          </w:tcPr>
          <w:p w:rsidR="00D50051" w:rsidRDefault="00D50051" w:rsidP="00EF73E8">
            <w:pPr>
              <w:spacing w:line="480" w:lineRule="auto"/>
              <w:jc w:val="center"/>
              <w:rPr>
                <w:noProof/>
                <w:sz w:val="22"/>
                <w:szCs w:val="22"/>
                <w:lang w:val="en-US"/>
              </w:rPr>
            </w:pPr>
          </w:p>
        </w:tc>
        <w:tc>
          <w:tcPr>
            <w:tcW w:w="0" w:type="auto"/>
            <w:tcBorders>
              <w:top w:val="single" w:sz="4" w:space="0" w:color="auto"/>
            </w:tcBorders>
            <w:vAlign w:val="center"/>
          </w:tcPr>
          <w:p w:rsidR="00D50051" w:rsidRDefault="00D50051" w:rsidP="00EF73E8">
            <w:pPr>
              <w:spacing w:line="480" w:lineRule="auto"/>
              <w:jc w:val="center"/>
              <w:rPr>
                <w:sz w:val="22"/>
                <w:szCs w:val="22"/>
                <w:lang w:val="en-US"/>
              </w:rPr>
            </w:pPr>
          </w:p>
        </w:tc>
        <w:tc>
          <w:tcPr>
            <w:tcW w:w="0" w:type="auto"/>
            <w:tcBorders>
              <w:top w:val="single" w:sz="4" w:space="0" w:color="auto"/>
            </w:tcBorders>
            <w:vAlign w:val="center"/>
          </w:tcPr>
          <w:p w:rsidR="00D50051" w:rsidRDefault="00D50051" w:rsidP="00EF73E8">
            <w:pPr>
              <w:spacing w:line="480" w:lineRule="auto"/>
              <w:jc w:val="center"/>
              <w:rPr>
                <w:sz w:val="22"/>
                <w:szCs w:val="22"/>
                <w:lang w:val="en-US"/>
              </w:rPr>
            </w:pPr>
          </w:p>
        </w:tc>
        <w:tc>
          <w:tcPr>
            <w:tcW w:w="1243" w:type="dxa"/>
            <w:tcBorders>
              <w:top w:val="single" w:sz="4" w:space="0" w:color="auto"/>
            </w:tcBorders>
            <w:vAlign w:val="center"/>
          </w:tcPr>
          <w:p w:rsidR="00D50051" w:rsidRDefault="00D50051" w:rsidP="00EF73E8">
            <w:pPr>
              <w:spacing w:line="480" w:lineRule="auto"/>
              <w:jc w:val="center"/>
              <w:rPr>
                <w:sz w:val="22"/>
                <w:szCs w:val="22"/>
                <w:lang w:val="en-US"/>
              </w:rPr>
            </w:pPr>
          </w:p>
        </w:tc>
        <w:tc>
          <w:tcPr>
            <w:tcW w:w="1611" w:type="dxa"/>
            <w:tcBorders>
              <w:top w:val="single" w:sz="4" w:space="0" w:color="auto"/>
            </w:tcBorders>
          </w:tcPr>
          <w:p w:rsidR="00D50051" w:rsidRDefault="00D50051" w:rsidP="00EF73E8">
            <w:pPr>
              <w:spacing w:line="480" w:lineRule="auto"/>
              <w:jc w:val="center"/>
              <w:rPr>
                <w:sz w:val="22"/>
                <w:szCs w:val="22"/>
                <w:lang w:val="en-US"/>
              </w:rPr>
            </w:pPr>
          </w:p>
        </w:tc>
      </w:tr>
    </w:tbl>
    <w:p w:rsidR="008779CD" w:rsidRDefault="008779CD" w:rsidP="002B7283">
      <w:pPr>
        <w:spacing w:line="480" w:lineRule="auto"/>
        <w:jc w:val="both"/>
        <w:rPr>
          <w:lang w:val="en-US"/>
        </w:rPr>
      </w:pPr>
    </w:p>
    <w:p w:rsidR="00CA0E91" w:rsidRDefault="009850A1" w:rsidP="00CA0E91">
      <w:pPr>
        <w:keepNext/>
        <w:spacing w:line="480" w:lineRule="auto"/>
        <w:jc w:val="center"/>
      </w:pPr>
      <w:r>
        <w:rPr>
          <w:noProof/>
          <w:lang w:val="en-US"/>
        </w:rPr>
        <w:lastRenderedPageBreak/>
        <w:drawing>
          <wp:inline distT="0" distB="0" distL="0" distR="0" wp14:anchorId="002A6011" wp14:editId="74B42472">
            <wp:extent cx="3438525" cy="30575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density_ratio_t1000.jpg"/>
                    <pic:cNvPicPr/>
                  </pic:nvPicPr>
                  <pic:blipFill>
                    <a:blip r:embed="rId9">
                      <a:extLst>
                        <a:ext uri="{28A0092B-C50C-407E-A947-70E740481C1C}">
                          <a14:useLocalDpi xmlns:a14="http://schemas.microsoft.com/office/drawing/2010/main" val="0"/>
                        </a:ext>
                      </a:extLst>
                    </a:blip>
                    <a:stretch>
                      <a:fillRect/>
                    </a:stretch>
                  </pic:blipFill>
                  <pic:spPr>
                    <a:xfrm>
                      <a:off x="0" y="0"/>
                      <a:ext cx="3438953" cy="3057948"/>
                    </a:xfrm>
                    <a:prstGeom prst="rect">
                      <a:avLst/>
                    </a:prstGeom>
                    <a:ln>
                      <a:noFill/>
                    </a:ln>
                    <a:effectLst>
                      <a:softEdge rad="112500"/>
                    </a:effectLst>
                  </pic:spPr>
                </pic:pic>
              </a:graphicData>
            </a:graphic>
          </wp:inline>
        </w:drawing>
      </w:r>
    </w:p>
    <w:p w:rsidR="00224FB5" w:rsidRDefault="00CA0E91" w:rsidP="00CA0E91">
      <w:pPr>
        <w:pStyle w:val="Caption"/>
        <w:rPr>
          <w:lang w:val="en-US"/>
        </w:rPr>
      </w:pPr>
      <w:r>
        <w:t xml:space="preserve">Figure </w:t>
      </w:r>
      <w:r>
        <w:fldChar w:fldCharType="begin"/>
      </w:r>
      <w:r>
        <w:instrText xml:space="preserve"> SEQ Figure \* ARABIC </w:instrText>
      </w:r>
      <w:r>
        <w:fldChar w:fldCharType="separate"/>
      </w:r>
      <w:r w:rsidR="009851D5">
        <w:rPr>
          <w:noProof/>
        </w:rPr>
        <w:t>1</w:t>
      </w:r>
      <w:r>
        <w:fldChar w:fldCharType="end"/>
      </w:r>
      <w:r>
        <w:rPr>
          <w:lang w:val="en-US"/>
        </w:rPr>
        <w:t xml:space="preserve">. </w:t>
      </w:r>
      <w:proofErr w:type="gramStart"/>
      <w:r>
        <w:rPr>
          <w:lang w:val="en-US"/>
        </w:rPr>
        <w:t>Time history of peak density ratios.</w:t>
      </w:r>
      <w:proofErr w:type="gramEnd"/>
      <w:r>
        <w:rPr>
          <w:lang w:val="en-US"/>
        </w:rPr>
        <w:t xml:space="preserve"> </w:t>
      </w:r>
    </w:p>
    <w:p w:rsidR="00CA0E91" w:rsidRDefault="00CA0E91" w:rsidP="00CA0E91">
      <w:pPr>
        <w:rPr>
          <w:lang w:val="en-US"/>
        </w:rPr>
      </w:pPr>
    </w:p>
    <w:p w:rsidR="00CA0E91" w:rsidRDefault="003F7BC0" w:rsidP="004A4119">
      <w:pPr>
        <w:spacing w:line="480" w:lineRule="auto"/>
        <w:jc w:val="both"/>
        <w:rPr>
          <w:lang w:val="en-US"/>
        </w:rPr>
      </w:pPr>
      <w:r>
        <w:rPr>
          <w:lang w:val="en-US"/>
        </w:rPr>
        <w:t xml:space="preserve">It is also noted that the most rigorous test of the code’s capability to handle large density values of variable density occurs near initial time (density ratio of 7, typical of fires, is reached at t=12). </w:t>
      </w:r>
      <w:r w:rsidR="00611A4D">
        <w:rPr>
          <w:lang w:val="en-US"/>
        </w:rPr>
        <w:t xml:space="preserve">The following figures show the initial and final states of the solution, </w:t>
      </w:r>
    </w:p>
    <w:p w:rsidR="009D2F89" w:rsidRDefault="009D2F89" w:rsidP="004A4119">
      <w:pPr>
        <w:spacing w:line="480" w:lineRule="auto"/>
        <w:jc w:val="both"/>
        <w:rPr>
          <w:lang w:val="en-US"/>
        </w:rPr>
      </w:pPr>
    </w:p>
    <w:p w:rsidR="00226CC7" w:rsidRDefault="00587D32" w:rsidP="009D2F89">
      <w:pPr>
        <w:spacing w:line="480" w:lineRule="auto"/>
        <w:jc w:val="both"/>
        <w:rPr>
          <w:lang w:val="en-US"/>
        </w:rPr>
      </w:pPr>
      <w:r>
        <w:rPr>
          <w:noProof/>
          <w:lang w:val="en-US"/>
        </w:rPr>
        <mc:AlternateContent>
          <mc:Choice Requires="wps">
            <w:drawing>
              <wp:anchor distT="0" distB="0" distL="114300" distR="114300" simplePos="0" relativeHeight="251662336" behindDoc="0" locked="0" layoutInCell="1" allowOverlap="1" wp14:anchorId="7DCA7D62" wp14:editId="5C391B20">
                <wp:simplePos x="0" y="0"/>
                <wp:positionH relativeFrom="column">
                  <wp:posOffset>-114300</wp:posOffset>
                </wp:positionH>
                <wp:positionV relativeFrom="paragraph">
                  <wp:posOffset>3033395</wp:posOffset>
                </wp:positionV>
                <wp:extent cx="3103880" cy="635"/>
                <wp:effectExtent l="0" t="0" r="1270" b="0"/>
                <wp:wrapTight wrapText="bothSides">
                  <wp:wrapPolygon edited="0">
                    <wp:start x="0" y="0"/>
                    <wp:lineTo x="0" y="20546"/>
                    <wp:lineTo x="21476" y="20546"/>
                    <wp:lineTo x="2147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103880" cy="635"/>
                        </a:xfrm>
                        <a:prstGeom prst="rect">
                          <a:avLst/>
                        </a:prstGeom>
                        <a:solidFill>
                          <a:prstClr val="white"/>
                        </a:solidFill>
                        <a:ln>
                          <a:noFill/>
                        </a:ln>
                        <a:effectLst/>
                      </wps:spPr>
                      <wps:txbx>
                        <w:txbxContent>
                          <w:p w:rsidR="009851D5" w:rsidRDefault="009851D5" w:rsidP="00226CC7">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CFD solution of density field at initial </w:t>
                            </w:r>
                          </w:p>
                          <w:p w:rsidR="009851D5" w:rsidRPr="00226CC7" w:rsidRDefault="009851D5" w:rsidP="00226CC7">
                            <w:pPr>
                              <w:pStyle w:val="Caption"/>
                              <w:rPr>
                                <w:noProof/>
                                <w:sz w:val="24"/>
                                <w:szCs w:val="24"/>
                                <w:lang w:val="en-US"/>
                              </w:rPr>
                            </w:pPr>
                            <w:proofErr w:type="gramStart"/>
                            <w:r>
                              <w:rPr>
                                <w:lang w:val="en-US"/>
                              </w:rPr>
                              <w:t>and</w:t>
                            </w:r>
                            <w:proofErr w:type="gramEnd"/>
                            <w:r>
                              <w:rPr>
                                <w:lang w:val="en-US"/>
                              </w:rPr>
                              <w:t xml:space="preserve"> final times.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pt;margin-top:238.85pt;width:244.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" stroked="f">
                <v:textbox style="mso-fit-shape-to-text:t" inset="0,0,0,0">
                  <w:txbxContent>
                    <w:p w:rsidR="009851D5" w:rsidRDefault="009851D5" w:rsidP="00226CC7">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CFD solution of density field at initial </w:t>
                      </w:r>
                    </w:p>
                    <w:p w:rsidR="009851D5" w:rsidRPr="00226CC7" w:rsidRDefault="009851D5" w:rsidP="00226CC7">
                      <w:pPr>
                        <w:pStyle w:val="Caption"/>
                        <w:rPr>
                          <w:noProof/>
                          <w:sz w:val="24"/>
                          <w:szCs w:val="24"/>
                          <w:lang w:val="en-US"/>
                        </w:rPr>
                      </w:pPr>
                      <w:proofErr w:type="gramStart"/>
                      <w:r>
                        <w:rPr>
                          <w:lang w:val="en-US"/>
                        </w:rPr>
                        <w:t>and</w:t>
                      </w:r>
                      <w:proofErr w:type="gramEnd"/>
                      <w:r>
                        <w:rPr>
                          <w:lang w:val="en-US"/>
                        </w:rPr>
                        <w:t xml:space="preserve"> final times. </w:t>
                      </w:r>
                    </w:p>
                  </w:txbxContent>
                </v:textbox>
                <w10:wrap type="tight"/>
              </v:shape>
            </w:pict>
          </mc:Fallback>
        </mc:AlternateContent>
      </w:r>
      <w:r>
        <w:rPr>
          <w:noProof/>
          <w:lang w:val="en-US"/>
        </w:rPr>
        <w:drawing>
          <wp:anchor distT="0" distB="0" distL="114300" distR="114300" simplePos="0" relativeHeight="251658240" behindDoc="1" locked="0" layoutInCell="1" allowOverlap="1" wp14:anchorId="2D1C7703" wp14:editId="380E82AF">
            <wp:simplePos x="0" y="0"/>
            <wp:positionH relativeFrom="column">
              <wp:posOffset>-114300</wp:posOffset>
            </wp:positionH>
            <wp:positionV relativeFrom="paragraph">
              <wp:posOffset>185420</wp:posOffset>
            </wp:positionV>
            <wp:extent cx="3103880" cy="2790825"/>
            <wp:effectExtent l="0" t="0" r="0" b="0"/>
            <wp:wrapTight wrapText="bothSides">
              <wp:wrapPolygon edited="0">
                <wp:start x="0" y="0"/>
                <wp:lineTo x="0" y="21600"/>
                <wp:lineTo x="21600" y="21600"/>
                <wp:lineTo x="21600" y="0"/>
              </wp:wrapPolygon>
            </wp:wrapTight>
            <wp:docPr id="3" name="Picture 3" descr="C:\Users\Luis\Desktop\DOCUMENT\FIGURES\MMS-1D-Binary-Mixing\export_case1_rho_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esktop\DOCUMENT\FIGURES\MMS-1D-Binary-Mixing\export_case1_rho_profi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880" cy="27908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384" behindDoc="0" locked="0" layoutInCell="1" allowOverlap="1" wp14:anchorId="016EAD60" wp14:editId="0DFDE1A4">
                <wp:simplePos x="0" y="0"/>
                <wp:positionH relativeFrom="column">
                  <wp:posOffset>3067050</wp:posOffset>
                </wp:positionH>
                <wp:positionV relativeFrom="paragraph">
                  <wp:posOffset>3023870</wp:posOffset>
                </wp:positionV>
                <wp:extent cx="3103880" cy="635"/>
                <wp:effectExtent l="0" t="0" r="1270" b="0"/>
                <wp:wrapTight wrapText="bothSides">
                  <wp:wrapPolygon edited="0">
                    <wp:start x="0" y="0"/>
                    <wp:lineTo x="0" y="20366"/>
                    <wp:lineTo x="21476" y="20366"/>
                    <wp:lineTo x="2147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103880" cy="635"/>
                        </a:xfrm>
                        <a:prstGeom prst="rect">
                          <a:avLst/>
                        </a:prstGeom>
                        <a:solidFill>
                          <a:prstClr val="white"/>
                        </a:solidFill>
                        <a:ln>
                          <a:noFill/>
                        </a:ln>
                        <a:effectLst/>
                      </wps:spPr>
                      <wps:txbx>
                        <w:txbxContent>
                          <w:p w:rsidR="009851D5" w:rsidRPr="00C21116" w:rsidRDefault="009851D5" w:rsidP="00226CC7">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proofErr w:type="gramStart"/>
                            <w:r>
                              <w:rPr>
                                <w:lang w:val="en-US"/>
                              </w:rPr>
                              <w:t>CFD solution of mixture fraction field at initial and final times.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241.5pt;margin-top:238.1pt;width:244.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" stroked="f">
                <v:textbox style="mso-fit-shape-to-text:t" inset="0,0,0,0">
                  <w:txbxContent>
                    <w:p w:rsidR="009851D5" w:rsidRPr="00C21116" w:rsidRDefault="009851D5" w:rsidP="00226CC7">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proofErr w:type="gramStart"/>
                      <w:r>
                        <w:rPr>
                          <w:lang w:val="en-US"/>
                        </w:rPr>
                        <w:t>CFD solution of mixture fraction field at initial and final times.</w:t>
                      </w:r>
                      <w:proofErr w:type="gramEnd"/>
                    </w:p>
                  </w:txbxContent>
                </v:textbox>
                <w10:wrap type="tight"/>
              </v:shape>
            </w:pict>
          </mc:Fallback>
        </mc:AlternateContent>
      </w:r>
      <w:r>
        <w:rPr>
          <w:noProof/>
          <w:lang w:val="en-US"/>
        </w:rPr>
        <w:drawing>
          <wp:anchor distT="0" distB="0" distL="114300" distR="114300" simplePos="0" relativeHeight="251659264" behindDoc="1" locked="0" layoutInCell="1" allowOverlap="1" wp14:anchorId="0CD0F719" wp14:editId="47A43414">
            <wp:simplePos x="0" y="0"/>
            <wp:positionH relativeFrom="column">
              <wp:posOffset>3067050</wp:posOffset>
            </wp:positionH>
            <wp:positionV relativeFrom="paragraph">
              <wp:posOffset>175895</wp:posOffset>
            </wp:positionV>
            <wp:extent cx="3103880" cy="2790825"/>
            <wp:effectExtent l="0" t="0" r="1270" b="9525"/>
            <wp:wrapTight wrapText="bothSides">
              <wp:wrapPolygon edited="0">
                <wp:start x="530" y="0"/>
                <wp:lineTo x="0" y="295"/>
                <wp:lineTo x="0" y="21231"/>
                <wp:lineTo x="398" y="21526"/>
                <wp:lineTo x="530" y="21526"/>
                <wp:lineTo x="20946" y="21526"/>
                <wp:lineTo x="21079" y="21526"/>
                <wp:lineTo x="21476" y="21231"/>
                <wp:lineTo x="21476" y="295"/>
                <wp:lineTo x="20946" y="0"/>
                <wp:lineTo x="530" y="0"/>
              </wp:wrapPolygon>
            </wp:wrapTight>
            <wp:docPr id="4" name="Picture 4" descr="C:\Users\Luis\Desktop\DOCUMENT\FIGURES\MMS-1D-Binary-Mixing\export_case1_z_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esktop\DOCUMENT\FIGURES\MMS-1D-Binary-Mixing\export_case1_z_profi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880" cy="27908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26CC7" w:rsidRDefault="00226CC7" w:rsidP="0078152A">
      <w:pPr>
        <w:widowControl/>
        <w:rPr>
          <w:lang w:val="en-US"/>
        </w:rPr>
      </w:pPr>
    </w:p>
    <w:p w:rsidR="00226CC7" w:rsidRDefault="009D2F89" w:rsidP="0078152A">
      <w:pPr>
        <w:widowControl/>
        <w:rPr>
          <w:lang w:val="en-US"/>
        </w:rPr>
      </w:pPr>
      <w:r>
        <w:rPr>
          <w:noProof/>
          <w:lang w:val="en-US"/>
        </w:rPr>
        <w:lastRenderedPageBreak/>
        <w:drawing>
          <wp:anchor distT="0" distB="0" distL="114300" distR="114300" simplePos="0" relativeHeight="251680768" behindDoc="1" locked="0" layoutInCell="1" allowOverlap="1" wp14:anchorId="2A8F821A" wp14:editId="5E7EE74D">
            <wp:simplePos x="0" y="0"/>
            <wp:positionH relativeFrom="column">
              <wp:posOffset>1066800</wp:posOffset>
            </wp:positionH>
            <wp:positionV relativeFrom="paragraph">
              <wp:posOffset>-152400</wp:posOffset>
            </wp:positionV>
            <wp:extent cx="3411220" cy="3067050"/>
            <wp:effectExtent l="0" t="0" r="0" b="0"/>
            <wp:wrapTight wrapText="bothSides">
              <wp:wrapPolygon edited="0">
                <wp:start x="483" y="0"/>
                <wp:lineTo x="0" y="268"/>
                <wp:lineTo x="0" y="21332"/>
                <wp:lineTo x="483" y="21466"/>
                <wp:lineTo x="20989" y="21466"/>
                <wp:lineTo x="21471" y="21332"/>
                <wp:lineTo x="21471" y="268"/>
                <wp:lineTo x="20989" y="0"/>
                <wp:lineTo x="483" y="0"/>
              </wp:wrapPolygon>
            </wp:wrapTight>
            <wp:docPr id="5" name="Picture 5" descr="C:\Users\Luis\Desktop\DOCUMENT\FIGURES\MMS-1D-Binary-Mixing\export_case1_v_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esktop\DOCUMENT\FIGURES\MMS-1D-Binary-Mixing\export_case1_v_profil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30670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226CC7" w:rsidRDefault="00226CC7" w:rsidP="0078152A">
      <w:pPr>
        <w:widowControl/>
        <w:rPr>
          <w:lang w:val="en-US"/>
        </w:rPr>
      </w:pPr>
    </w:p>
    <w:p w:rsidR="00EF343B" w:rsidRDefault="00EF343B" w:rsidP="0078152A">
      <w:pPr>
        <w:widowControl/>
        <w:rPr>
          <w:lang w:val="en-US"/>
        </w:rPr>
      </w:pPr>
    </w:p>
    <w:p w:rsidR="00EF343B" w:rsidRDefault="00EF343B" w:rsidP="0078152A">
      <w:pPr>
        <w:widowControl/>
        <w:rPr>
          <w:lang w:val="en-US"/>
        </w:rPr>
      </w:pPr>
    </w:p>
    <w:p w:rsidR="00EF343B" w:rsidRDefault="00EF343B" w:rsidP="0078152A">
      <w:pPr>
        <w:widowControl/>
        <w:rPr>
          <w:lang w:val="en-US"/>
        </w:rPr>
      </w:pPr>
    </w:p>
    <w:p w:rsidR="009D2F89" w:rsidRDefault="009D2F89" w:rsidP="0078152A">
      <w:pPr>
        <w:widowControl/>
        <w:rPr>
          <w:lang w:val="en-US"/>
        </w:rPr>
      </w:pPr>
    </w:p>
    <w:p w:rsidR="00226CC7" w:rsidRDefault="009D2F89" w:rsidP="0078152A">
      <w:pPr>
        <w:widowControl/>
        <w:rPr>
          <w:lang w:val="en-US"/>
        </w:rPr>
      </w:pPr>
      <w:r>
        <w:rPr>
          <w:noProof/>
          <w:lang w:val="en-US"/>
        </w:rPr>
        <mc:AlternateContent>
          <mc:Choice Requires="wps">
            <w:drawing>
              <wp:anchor distT="0" distB="0" distL="114300" distR="114300" simplePos="0" relativeHeight="251682816" behindDoc="0" locked="0" layoutInCell="1" allowOverlap="1" wp14:anchorId="50B99FEB" wp14:editId="7C38EC55">
                <wp:simplePos x="0" y="0"/>
                <wp:positionH relativeFrom="column">
                  <wp:posOffset>1065530</wp:posOffset>
                </wp:positionH>
                <wp:positionV relativeFrom="paragraph">
                  <wp:posOffset>114935</wp:posOffset>
                </wp:positionV>
                <wp:extent cx="3411220" cy="635"/>
                <wp:effectExtent l="0" t="0" r="0" b="0"/>
                <wp:wrapTight wrapText="bothSides">
                  <wp:wrapPolygon edited="0">
                    <wp:start x="0" y="0"/>
                    <wp:lineTo x="0" y="20366"/>
                    <wp:lineTo x="21471" y="20366"/>
                    <wp:lineTo x="2147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9851D5" w:rsidRPr="00F9659D" w:rsidRDefault="009851D5" w:rsidP="009D2F89">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proofErr w:type="gramStart"/>
                            <w:r>
                              <w:rPr>
                                <w:lang w:val="en-US"/>
                              </w:rPr>
                              <w:t>CFD solution of lateral velocity field at initial and final times.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83.9pt;margin-top:9.05pt;width:268.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" stroked="f">
                <v:textbox style="mso-fit-shape-to-text:t" inset="0,0,0,0">
                  <w:txbxContent>
                    <w:p w:rsidR="009851D5" w:rsidRPr="00F9659D" w:rsidRDefault="009851D5" w:rsidP="009D2F89">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proofErr w:type="gramStart"/>
                      <w:r>
                        <w:rPr>
                          <w:lang w:val="en-US"/>
                        </w:rPr>
                        <w:t>CFD solution of lateral velocity field at initial and final times.</w:t>
                      </w:r>
                      <w:proofErr w:type="gramEnd"/>
                    </w:p>
                  </w:txbxContent>
                </v:textbox>
                <w10:wrap type="tight"/>
              </v:shape>
            </w:pict>
          </mc:Fallback>
        </mc:AlternateContent>
      </w:r>
    </w:p>
    <w:p w:rsidR="009D2F89" w:rsidRDefault="009D2F89" w:rsidP="00894EC9">
      <w:pPr>
        <w:widowControl/>
        <w:spacing w:line="480" w:lineRule="auto"/>
        <w:rPr>
          <w:lang w:val="en-US"/>
        </w:rPr>
      </w:pPr>
    </w:p>
    <w:p w:rsidR="009D2F89" w:rsidRDefault="009D2F89" w:rsidP="00894EC9">
      <w:pPr>
        <w:widowControl/>
        <w:spacing w:line="480" w:lineRule="auto"/>
        <w:rPr>
          <w:lang w:val="en-US"/>
        </w:rPr>
      </w:pPr>
    </w:p>
    <w:p w:rsidR="00226CC7" w:rsidRDefault="00894EC9" w:rsidP="00894EC9">
      <w:pPr>
        <w:widowControl/>
        <w:spacing w:line="480" w:lineRule="auto"/>
        <w:rPr>
          <w:lang w:val="en-US"/>
        </w:rPr>
      </w:pPr>
      <w:r>
        <w:rPr>
          <w:lang w:val="en-US"/>
        </w:rPr>
        <w:t xml:space="preserve">The density field clearly most clearly shows that the size of the mixing layer height reaches a value of y = 20 at the final state where density ratios are nearly unity. </w:t>
      </w:r>
    </w:p>
    <w:p w:rsidR="00534FC7" w:rsidRDefault="00534FC7" w:rsidP="00894EC9">
      <w:pPr>
        <w:widowControl/>
        <w:spacing w:line="480" w:lineRule="auto"/>
        <w:rPr>
          <w:lang w:val="en-US"/>
        </w:rPr>
      </w:pPr>
    </w:p>
    <w:p w:rsidR="00534FC7" w:rsidRDefault="00534FC7" w:rsidP="00534FC7">
      <w:pPr>
        <w:spacing w:line="480" w:lineRule="auto"/>
        <w:rPr>
          <w:b/>
          <w:sz w:val="32"/>
          <w:szCs w:val="32"/>
          <w:lang w:val="en-US"/>
        </w:rPr>
      </w:pPr>
      <w:r>
        <w:rPr>
          <w:b/>
          <w:sz w:val="32"/>
          <w:szCs w:val="32"/>
          <w:lang w:val="en-US"/>
        </w:rPr>
        <w:t>3.2.1. Variable density Poiseuille Flow</w:t>
      </w:r>
    </w:p>
    <w:p w:rsidR="00456521" w:rsidRDefault="0000484A" w:rsidP="00456521">
      <w:pPr>
        <w:spacing w:line="480" w:lineRule="auto"/>
        <w:rPr>
          <w:lang w:val="en-US"/>
        </w:rPr>
      </w:pPr>
      <w:r>
        <w:rPr>
          <w:lang w:val="en-US"/>
        </w:rPr>
        <w:t xml:space="preserve">Next, a formulation that accounts for the effects of variable density is presented. This is a spatially periodic flow solution that mimics an infinitely long channel in the streamwise direction. The addition of heat transfer and changes in the density field introduces an extra spatial dimensionality making this a 2D flow. </w:t>
      </w:r>
    </w:p>
    <w:p w:rsidR="00456521" w:rsidRDefault="00456521" w:rsidP="00456521">
      <w:pPr>
        <w:spacing w:line="480" w:lineRule="auto"/>
        <w:rPr>
          <w:lang w:val="en-US"/>
        </w:rPr>
      </w:pPr>
    </w:p>
    <w:p w:rsidR="00456521" w:rsidRDefault="00456521" w:rsidP="00456521">
      <w:pPr>
        <w:spacing w:line="480" w:lineRule="auto"/>
        <w:rPr>
          <w:lang w:val="en-US"/>
        </w:rPr>
      </w:pPr>
    </w:p>
    <w:p w:rsidR="00456521" w:rsidRDefault="00456521" w:rsidP="00456521">
      <w:pPr>
        <w:spacing w:line="480" w:lineRule="auto"/>
        <w:rPr>
          <w:lang w:val="en-US"/>
        </w:rPr>
      </w:pPr>
    </w:p>
    <w:p w:rsidR="00456521" w:rsidRDefault="00456521" w:rsidP="00456521">
      <w:pPr>
        <w:spacing w:line="480" w:lineRule="auto"/>
        <w:rPr>
          <w:lang w:val="en-US"/>
        </w:rPr>
      </w:pPr>
    </w:p>
    <w:p w:rsidR="00456521" w:rsidRDefault="00456521" w:rsidP="00456521">
      <w:pPr>
        <w:spacing w:line="480" w:lineRule="auto"/>
        <w:rPr>
          <w:lang w:val="en-US"/>
        </w:rPr>
      </w:pPr>
    </w:p>
    <w:p w:rsidR="00456521" w:rsidRDefault="00456521" w:rsidP="00456521">
      <w:pPr>
        <w:spacing w:line="480" w:lineRule="auto"/>
        <w:rPr>
          <w:lang w:val="en-US"/>
        </w:rPr>
      </w:pPr>
    </w:p>
    <w:p w:rsidR="00456521" w:rsidRDefault="00456521" w:rsidP="00456521">
      <w:pPr>
        <w:spacing w:line="480" w:lineRule="auto"/>
        <w:jc w:val="both"/>
        <w:rPr>
          <w:sz w:val="22"/>
          <w:szCs w:val="22"/>
          <w:lang w:val="en-US"/>
        </w:rPr>
      </w:pPr>
      <w:r>
        <w:rPr>
          <w:noProof/>
          <w:sz w:val="22"/>
          <w:szCs w:val="22"/>
          <w:lang w:val="en-US"/>
        </w:rPr>
        <w:lastRenderedPageBreak/>
        <mc:AlternateContent>
          <mc:Choice Requires="wps">
            <w:drawing>
              <wp:anchor distT="0" distB="0" distL="114300" distR="114300" simplePos="0" relativeHeight="251701248" behindDoc="0" locked="0" layoutInCell="1" allowOverlap="1" wp14:anchorId="00802ECE" wp14:editId="509033B5">
                <wp:simplePos x="0" y="0"/>
                <wp:positionH relativeFrom="column">
                  <wp:posOffset>0</wp:posOffset>
                </wp:positionH>
                <wp:positionV relativeFrom="paragraph">
                  <wp:posOffset>296545</wp:posOffset>
                </wp:positionV>
                <wp:extent cx="59912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5pt" to="471.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" strokecolor="black [3040]"/>
            </w:pict>
          </mc:Fallback>
        </mc:AlternateContent>
      </w:r>
    </w:p>
    <w:p w:rsidR="00456521" w:rsidRDefault="00456521" w:rsidP="00456521">
      <w:pPr>
        <w:pStyle w:val="Caption"/>
        <w:keepNext/>
      </w:pPr>
      <w:r>
        <w:t xml:space="preserve">Table </w:t>
      </w:r>
      <w:r>
        <w:fldChar w:fldCharType="begin"/>
      </w:r>
      <w:r>
        <w:instrText xml:space="preserve"> SEQ Table \* ARABIC </w:instrText>
      </w:r>
      <w:r>
        <w:fldChar w:fldCharType="separate"/>
      </w:r>
      <w:r>
        <w:rPr>
          <w:noProof/>
        </w:rPr>
        <w:t>2</w:t>
      </w:r>
      <w:r>
        <w:fldChar w:fldCharType="end"/>
      </w:r>
      <w:r>
        <w:rPr>
          <w:lang w:val="en-US"/>
        </w:rPr>
        <w:t xml:space="preserve">. </w:t>
      </w:r>
      <w:proofErr w:type="gramStart"/>
      <w:r>
        <w:rPr>
          <w:lang w:val="en-US"/>
        </w:rPr>
        <w:t>Variable density</w:t>
      </w:r>
      <w:r>
        <w:rPr>
          <w:lang w:val="en-US"/>
        </w:rPr>
        <w:t xml:space="preserve"> parameter values.</w:t>
      </w:r>
      <w:proofErr w:type="gramEnd"/>
    </w:p>
    <w:tbl>
      <w:tblPr>
        <w:tblStyle w:val="TableGrid"/>
        <w:tblW w:w="0" w:type="auto"/>
        <w:jc w:val="center"/>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950"/>
        <w:gridCol w:w="950"/>
        <w:gridCol w:w="974"/>
        <w:gridCol w:w="1243"/>
        <w:gridCol w:w="1611"/>
      </w:tblGrid>
      <w:tr w:rsidR="00DA2F3A" w:rsidTr="00EF73E8">
        <w:trPr>
          <w:trHeight w:val="197"/>
          <w:jc w:val="center"/>
        </w:trPr>
        <w:tc>
          <w:tcPr>
            <w:tcW w:w="236" w:type="dxa"/>
            <w:tcBorders>
              <w:top w:val="single" w:sz="4" w:space="0" w:color="auto"/>
              <w:bottom w:val="single" w:sz="4" w:space="0" w:color="auto"/>
            </w:tcBorders>
          </w:tcPr>
          <w:p w:rsidR="00456521" w:rsidRPr="006D7C85" w:rsidRDefault="00456521" w:rsidP="00EF73E8">
            <w:pPr>
              <w:spacing w:line="480" w:lineRule="auto"/>
              <w:jc w:val="center"/>
              <w:rPr>
                <w:b/>
                <w:sz w:val="22"/>
                <w:szCs w:val="22"/>
                <w:lang w:val="en-US"/>
              </w:rPr>
            </w:pPr>
          </w:p>
        </w:tc>
        <w:tc>
          <w:tcPr>
            <w:tcW w:w="0" w:type="auto"/>
            <w:tcBorders>
              <w:top w:val="single" w:sz="4" w:space="0" w:color="auto"/>
              <w:bottom w:val="single" w:sz="4" w:space="0" w:color="auto"/>
            </w:tcBorders>
            <w:vAlign w:val="bottom"/>
          </w:tcPr>
          <w:p w:rsidR="00456521" w:rsidRPr="006D7C85" w:rsidRDefault="00456521" w:rsidP="00EF73E8">
            <w:pPr>
              <w:spacing w:line="480" w:lineRule="auto"/>
              <w:jc w:val="center"/>
              <w:rPr>
                <w:b/>
                <w:sz w:val="22"/>
                <w:szCs w:val="22"/>
                <w:lang w:val="en-US"/>
              </w:rPr>
            </w:pPr>
            <w:r w:rsidRPr="006D7C85">
              <w:rPr>
                <w:b/>
                <w:sz w:val="22"/>
                <w:szCs w:val="22"/>
                <w:lang w:val="en-US"/>
              </w:rPr>
              <w:t>Re</w:t>
            </w:r>
          </w:p>
        </w:tc>
        <w:tc>
          <w:tcPr>
            <w:tcW w:w="0" w:type="auto"/>
            <w:tcBorders>
              <w:top w:val="single" w:sz="4" w:space="0" w:color="auto"/>
              <w:bottom w:val="single" w:sz="4" w:space="0" w:color="auto"/>
            </w:tcBorders>
            <w:vAlign w:val="bottom"/>
          </w:tcPr>
          <w:p w:rsidR="00456521" w:rsidRPr="006D7C85" w:rsidRDefault="00456521" w:rsidP="00EF73E8">
            <w:pPr>
              <w:spacing w:line="480" w:lineRule="auto"/>
              <w:jc w:val="center"/>
              <w:rPr>
                <w:b/>
                <w:sz w:val="22"/>
                <w:szCs w:val="22"/>
                <w:lang w:val="en-US"/>
              </w:rPr>
            </w:pPr>
            <w:proofErr w:type="spellStart"/>
            <w:r w:rsidRPr="006D7C85">
              <w:rPr>
                <w:b/>
                <w:sz w:val="22"/>
                <w:szCs w:val="22"/>
                <w:lang w:val="en-US"/>
              </w:rPr>
              <w:t>Pra</w:t>
            </w:r>
            <w:proofErr w:type="spellEnd"/>
          </w:p>
        </w:tc>
        <w:tc>
          <w:tcPr>
            <w:tcW w:w="0" w:type="auto"/>
            <w:tcBorders>
              <w:top w:val="single" w:sz="4" w:space="0" w:color="auto"/>
              <w:bottom w:val="single" w:sz="4" w:space="0" w:color="auto"/>
            </w:tcBorders>
            <w:vAlign w:val="bottom"/>
          </w:tcPr>
          <w:p w:rsidR="00456521" w:rsidRPr="006D7C85" w:rsidRDefault="00456521" w:rsidP="00EF73E8">
            <w:pPr>
              <w:spacing w:line="480" w:lineRule="auto"/>
              <w:jc w:val="center"/>
              <w:rPr>
                <w:b/>
                <w:sz w:val="22"/>
                <w:szCs w:val="22"/>
                <w:lang w:val="en-US"/>
              </w:rPr>
            </w:pPr>
            <w:proofErr w:type="spellStart"/>
            <w:r w:rsidRPr="006D7C85">
              <w:rPr>
                <w:b/>
                <w:sz w:val="22"/>
                <w:szCs w:val="22"/>
                <w:lang w:val="en-US"/>
              </w:rPr>
              <w:t>LxLyLz</w:t>
            </w:r>
            <w:proofErr w:type="spellEnd"/>
          </w:p>
        </w:tc>
        <w:tc>
          <w:tcPr>
            <w:tcW w:w="1243" w:type="dxa"/>
            <w:tcBorders>
              <w:top w:val="single" w:sz="4" w:space="0" w:color="auto"/>
              <w:bottom w:val="single" w:sz="4" w:space="0" w:color="auto"/>
            </w:tcBorders>
            <w:vAlign w:val="bottom"/>
          </w:tcPr>
          <w:p w:rsidR="00456521" w:rsidRPr="006D7C85" w:rsidRDefault="00456521" w:rsidP="00EF73E8">
            <w:pPr>
              <w:spacing w:line="480" w:lineRule="auto"/>
              <w:jc w:val="center"/>
              <w:rPr>
                <w:b/>
                <w:sz w:val="22"/>
                <w:szCs w:val="22"/>
                <w:lang w:val="en-US"/>
              </w:rPr>
            </w:pPr>
            <w:proofErr w:type="spellStart"/>
            <w:r w:rsidRPr="006D7C85">
              <w:rPr>
                <w:b/>
                <w:sz w:val="22"/>
                <w:szCs w:val="22"/>
                <w:lang w:val="en-US"/>
              </w:rPr>
              <w:t>nxnynz</w:t>
            </w:r>
            <w:proofErr w:type="spellEnd"/>
          </w:p>
        </w:tc>
        <w:tc>
          <w:tcPr>
            <w:tcW w:w="1611" w:type="dxa"/>
            <w:tcBorders>
              <w:top w:val="single" w:sz="4" w:space="0" w:color="auto"/>
              <w:bottom w:val="single" w:sz="4" w:space="0" w:color="auto"/>
            </w:tcBorders>
          </w:tcPr>
          <w:p w:rsidR="00456521" w:rsidRPr="006D7C85" w:rsidRDefault="00456521" w:rsidP="00EF73E8">
            <w:pPr>
              <w:spacing w:line="480" w:lineRule="auto"/>
              <w:jc w:val="center"/>
              <w:rPr>
                <w:b/>
                <w:sz w:val="22"/>
                <w:szCs w:val="22"/>
                <w:lang w:val="en-US"/>
              </w:rPr>
            </w:pPr>
            <w:r>
              <w:rPr>
                <w:rFonts w:eastAsia="Times New Roman"/>
                <w:b/>
                <w:sz w:val="22"/>
                <w:szCs w:val="22"/>
                <w:lang w:val="en-US"/>
              </w:rPr>
              <w:t>Periodicity</w:t>
            </w:r>
          </w:p>
        </w:tc>
      </w:tr>
      <w:tr w:rsidR="00DA2F3A" w:rsidTr="00EF73E8">
        <w:trPr>
          <w:trHeight w:val="773"/>
          <w:jc w:val="center"/>
        </w:trPr>
        <w:tc>
          <w:tcPr>
            <w:tcW w:w="236" w:type="dxa"/>
            <w:tcBorders>
              <w:top w:val="single" w:sz="4" w:space="0" w:color="auto"/>
              <w:bottom w:val="single" w:sz="4" w:space="0" w:color="auto"/>
            </w:tcBorders>
          </w:tcPr>
          <w:p w:rsidR="00456521" w:rsidRDefault="00456521" w:rsidP="00EF73E8">
            <w:pPr>
              <w:spacing w:line="480" w:lineRule="auto"/>
              <w:jc w:val="center"/>
              <w:rPr>
                <w:sz w:val="22"/>
                <w:szCs w:val="22"/>
                <w:lang w:val="en-US"/>
              </w:rPr>
            </w:pPr>
          </w:p>
        </w:tc>
        <w:tc>
          <w:tcPr>
            <w:tcW w:w="0" w:type="auto"/>
            <w:tcBorders>
              <w:top w:val="single" w:sz="4" w:space="0" w:color="auto"/>
              <w:bottom w:val="single" w:sz="4" w:space="0" w:color="auto"/>
            </w:tcBorders>
            <w:vAlign w:val="center"/>
          </w:tcPr>
          <w:p w:rsidR="00456521" w:rsidRDefault="00456521" w:rsidP="00EF73E8">
            <w:pPr>
              <w:spacing w:line="480" w:lineRule="auto"/>
              <w:jc w:val="center"/>
              <w:rPr>
                <w:sz w:val="22"/>
                <w:szCs w:val="22"/>
                <w:lang w:val="en-US"/>
              </w:rPr>
            </w:pPr>
            <w:r>
              <w:rPr>
                <w:sz w:val="22"/>
                <w:szCs w:val="22"/>
                <w:lang w:val="en-US"/>
              </w:rPr>
              <w:t>50</w:t>
            </w:r>
          </w:p>
        </w:tc>
        <w:tc>
          <w:tcPr>
            <w:tcW w:w="0" w:type="auto"/>
            <w:tcBorders>
              <w:top w:val="single" w:sz="4" w:space="0" w:color="auto"/>
              <w:bottom w:val="single" w:sz="4" w:space="0" w:color="auto"/>
            </w:tcBorders>
            <w:vAlign w:val="center"/>
          </w:tcPr>
          <w:p w:rsidR="00456521" w:rsidRDefault="0046633B" w:rsidP="00EF73E8">
            <w:pPr>
              <w:spacing w:line="480" w:lineRule="auto"/>
              <w:jc w:val="center"/>
              <w:rPr>
                <w:sz w:val="22"/>
                <w:szCs w:val="22"/>
                <w:lang w:val="en-US"/>
              </w:rPr>
            </w:pPr>
            <w:r>
              <w:rPr>
                <w:sz w:val="22"/>
                <w:szCs w:val="22"/>
                <w:lang w:val="en-US"/>
              </w:rPr>
              <w:t>1.0</w:t>
            </w:r>
          </w:p>
        </w:tc>
        <w:tc>
          <w:tcPr>
            <w:tcW w:w="0" w:type="auto"/>
            <w:tcBorders>
              <w:top w:val="single" w:sz="4" w:space="0" w:color="auto"/>
              <w:bottom w:val="single" w:sz="4" w:space="0" w:color="auto"/>
            </w:tcBorders>
            <w:vAlign w:val="center"/>
          </w:tcPr>
          <w:p w:rsidR="00456521" w:rsidRDefault="00456521" w:rsidP="0046633B">
            <w:pPr>
              <w:spacing w:line="480" w:lineRule="auto"/>
              <w:jc w:val="center"/>
              <w:rPr>
                <w:sz w:val="22"/>
                <w:szCs w:val="22"/>
                <w:lang w:val="en-US"/>
              </w:rPr>
            </w:pPr>
          </w:p>
        </w:tc>
        <w:tc>
          <w:tcPr>
            <w:tcW w:w="1243" w:type="dxa"/>
            <w:tcBorders>
              <w:top w:val="single" w:sz="4" w:space="0" w:color="auto"/>
              <w:bottom w:val="single" w:sz="4" w:space="0" w:color="auto"/>
            </w:tcBorders>
            <w:vAlign w:val="center"/>
          </w:tcPr>
          <w:p w:rsidR="00456521" w:rsidRDefault="00456521" w:rsidP="00EF73E8">
            <w:pPr>
              <w:spacing w:line="480" w:lineRule="auto"/>
              <w:jc w:val="center"/>
              <w:rPr>
                <w:sz w:val="22"/>
                <w:szCs w:val="22"/>
                <w:lang w:val="en-US"/>
              </w:rPr>
            </w:pPr>
          </w:p>
        </w:tc>
        <w:tc>
          <w:tcPr>
            <w:tcW w:w="1611" w:type="dxa"/>
            <w:tcBorders>
              <w:top w:val="single" w:sz="4" w:space="0" w:color="auto"/>
              <w:bottom w:val="single" w:sz="4" w:space="0" w:color="auto"/>
            </w:tcBorders>
          </w:tcPr>
          <w:p w:rsidR="00456521" w:rsidRDefault="00456521" w:rsidP="00EF73E8">
            <w:pPr>
              <w:spacing w:line="480" w:lineRule="auto"/>
              <w:jc w:val="center"/>
              <w:rPr>
                <w:sz w:val="22"/>
                <w:szCs w:val="22"/>
                <w:lang w:val="en-US"/>
              </w:rPr>
            </w:pPr>
            <w:r>
              <w:rPr>
                <w:sz w:val="22"/>
                <w:szCs w:val="22"/>
                <w:lang w:val="en-US"/>
              </w:rPr>
              <w:t>x, z</w:t>
            </w:r>
          </w:p>
        </w:tc>
      </w:tr>
      <w:tr w:rsidR="00DA2F3A" w:rsidTr="00EF73E8">
        <w:trPr>
          <w:trHeight w:val="270"/>
          <w:jc w:val="center"/>
        </w:trPr>
        <w:tc>
          <w:tcPr>
            <w:tcW w:w="236" w:type="dxa"/>
            <w:tcBorders>
              <w:top w:val="single" w:sz="4" w:space="0" w:color="auto"/>
              <w:bottom w:val="single" w:sz="4" w:space="0" w:color="auto"/>
            </w:tcBorders>
          </w:tcPr>
          <w:p w:rsidR="00456521" w:rsidRDefault="00456521" w:rsidP="00EF73E8">
            <w:pPr>
              <w:spacing w:line="480" w:lineRule="auto"/>
              <w:jc w:val="center"/>
              <w:rPr>
                <w:rFonts w:eastAsia="Times New Roman"/>
                <w:b/>
                <w:sz w:val="22"/>
                <w:szCs w:val="22"/>
                <w:lang w:val="en-US"/>
              </w:rPr>
            </w:pPr>
          </w:p>
        </w:tc>
        <w:tc>
          <w:tcPr>
            <w:tcW w:w="0" w:type="auto"/>
            <w:tcBorders>
              <w:top w:val="single" w:sz="4" w:space="0" w:color="auto"/>
              <w:bottom w:val="single" w:sz="4" w:space="0" w:color="auto"/>
            </w:tcBorders>
            <w:vAlign w:val="center"/>
          </w:tcPr>
          <w:p w:rsidR="00456521" w:rsidRPr="006D7C85" w:rsidRDefault="00DA2F3A" w:rsidP="00EF73E8">
            <w:pPr>
              <w:spacing w:line="480" w:lineRule="auto"/>
              <w:jc w:val="center"/>
              <w:rPr>
                <w:b/>
                <w:sz w:val="22"/>
                <w:szCs w:val="22"/>
                <w:lang w:val="en-US"/>
              </w:rPr>
            </w:pPr>
            <m:oMathPara>
              <m:oMath>
                <m:r>
                  <m:rPr>
                    <m:sty m:val="bi"/>
                  </m:rPr>
                  <w:rPr>
                    <w:rFonts w:ascii="Cambria Math" w:hAnsi="Cambria Math"/>
                    <w:sz w:val="22"/>
                    <w:szCs w:val="22"/>
                    <w:lang w:val="en-US"/>
                  </w:rPr>
                  <m:t>μ</m:t>
                </m:r>
              </m:oMath>
            </m:oMathPara>
          </w:p>
        </w:tc>
        <w:tc>
          <w:tcPr>
            <w:tcW w:w="0" w:type="auto"/>
            <w:tcBorders>
              <w:top w:val="single" w:sz="4" w:space="0" w:color="auto"/>
              <w:bottom w:val="single" w:sz="4" w:space="0" w:color="auto"/>
            </w:tcBorders>
            <w:vAlign w:val="center"/>
          </w:tcPr>
          <w:p w:rsidR="00456521" w:rsidRPr="006D7C85" w:rsidRDefault="00DA2F3A" w:rsidP="00DA2F3A">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c</m:t>
                    </m:r>
                  </m:e>
                  <m:sub>
                    <m:r>
                      <m:rPr>
                        <m:sty m:val="bi"/>
                      </m:rPr>
                      <w:rPr>
                        <w:rFonts w:ascii="Cambria Math" w:hAnsi="Cambria Math"/>
                        <w:sz w:val="22"/>
                        <w:szCs w:val="22"/>
                        <w:lang w:val="en-US"/>
                      </w:rPr>
                      <m:t>p</m:t>
                    </m:r>
                  </m:sub>
                </m:sSub>
              </m:oMath>
            </m:oMathPara>
          </w:p>
        </w:tc>
        <w:tc>
          <w:tcPr>
            <w:tcW w:w="0" w:type="auto"/>
            <w:tcBorders>
              <w:top w:val="single" w:sz="4" w:space="0" w:color="auto"/>
              <w:bottom w:val="single" w:sz="4" w:space="0" w:color="auto"/>
            </w:tcBorders>
            <w:vAlign w:val="center"/>
          </w:tcPr>
          <w:p w:rsidR="00456521" w:rsidRPr="006D7C85" w:rsidRDefault="00DA2F3A" w:rsidP="00EF73E8">
            <w:pPr>
              <w:spacing w:line="480" w:lineRule="auto"/>
              <w:jc w:val="center"/>
              <w:rPr>
                <w:b/>
                <w:sz w:val="22"/>
                <w:szCs w:val="22"/>
                <w:lang w:val="en-US"/>
              </w:rPr>
            </w:pPr>
            <m:oMathPara>
              <m:oMath>
                <m:r>
                  <m:rPr>
                    <m:sty m:val="bi"/>
                  </m:rPr>
                  <w:rPr>
                    <w:rFonts w:ascii="Cambria Math" w:hAnsi="Cambria Math"/>
                    <w:sz w:val="22"/>
                    <w:szCs w:val="22"/>
                    <w:lang w:val="en-US"/>
                  </w:rPr>
                  <m:t>k</m:t>
                </m:r>
              </m:oMath>
            </m:oMathPara>
          </w:p>
        </w:tc>
        <w:tc>
          <w:tcPr>
            <w:tcW w:w="1243" w:type="dxa"/>
            <w:tcBorders>
              <w:top w:val="single" w:sz="4" w:space="0" w:color="auto"/>
              <w:bottom w:val="single" w:sz="4" w:space="0" w:color="auto"/>
            </w:tcBorders>
            <w:vAlign w:val="center"/>
          </w:tcPr>
          <w:p w:rsidR="00456521" w:rsidRPr="006D7C85" w:rsidRDefault="00DA2F3A" w:rsidP="00EF73E8">
            <w:pPr>
              <w:spacing w:line="480" w:lineRule="auto"/>
              <w:jc w:val="center"/>
              <w:rPr>
                <w:b/>
                <w:sz w:val="22"/>
                <w:szCs w:val="22"/>
                <w:lang w:val="en-US"/>
              </w:rPr>
            </w:pPr>
            <m:oMathPara>
              <m:oMath>
                <m:r>
                  <m:rPr>
                    <m:sty m:val="bi"/>
                  </m:rPr>
                  <w:rPr>
                    <w:rFonts w:ascii="Cambria Math" w:hAnsi="Cambria Math"/>
                    <w:sz w:val="22"/>
                    <w:szCs w:val="22"/>
                    <w:lang w:val="en-US"/>
                  </w:rPr>
                  <m:t>T/</m:t>
                </m:r>
                <m:sSub>
                  <m:sSubPr>
                    <m:ctrlPr>
                      <w:rPr>
                        <w:rFonts w:ascii="Cambria Math" w:hAnsi="Cambria Math"/>
                        <w:b/>
                        <w:i/>
                        <w:sz w:val="22"/>
                        <w:szCs w:val="22"/>
                        <w:lang w:val="en-US"/>
                      </w:rPr>
                    </m:ctrlPr>
                  </m:sSubPr>
                  <m:e>
                    <m:r>
                      <m:rPr>
                        <m:sty m:val="bi"/>
                      </m:rPr>
                      <w:rPr>
                        <w:rFonts w:ascii="Cambria Math" w:hAnsi="Cambria Math"/>
                        <w:sz w:val="22"/>
                        <w:szCs w:val="22"/>
                        <w:lang w:val="en-US"/>
                      </w:rPr>
                      <m:t>T</m:t>
                    </m:r>
                  </m:e>
                  <m:sub>
                    <m:r>
                      <m:rPr>
                        <m:sty m:val="bi"/>
                      </m:rPr>
                      <w:rPr>
                        <w:rFonts w:ascii="Cambria Math" w:hAnsi="Cambria Math"/>
                        <w:sz w:val="22"/>
                        <w:szCs w:val="22"/>
                        <w:lang w:val="en-US"/>
                      </w:rPr>
                      <m:t>w</m:t>
                    </m:r>
                  </m:sub>
                </m:sSub>
              </m:oMath>
            </m:oMathPara>
          </w:p>
        </w:tc>
        <w:tc>
          <w:tcPr>
            <w:tcW w:w="1611" w:type="dxa"/>
            <w:tcBorders>
              <w:top w:val="single" w:sz="4" w:space="0" w:color="auto"/>
              <w:bottom w:val="single" w:sz="4" w:space="0" w:color="auto"/>
            </w:tcBorders>
          </w:tcPr>
          <w:p w:rsidR="00456521" w:rsidRDefault="00456521" w:rsidP="00EF73E8">
            <w:pPr>
              <w:spacing w:line="480" w:lineRule="auto"/>
              <w:jc w:val="center"/>
              <w:rPr>
                <w:rFonts w:eastAsia="Times New Roman"/>
                <w:b/>
                <w:sz w:val="22"/>
                <w:szCs w:val="22"/>
                <w:lang w:val="en-US"/>
              </w:rPr>
            </w:pPr>
            <w:r>
              <w:rPr>
                <w:rFonts w:eastAsia="Times New Roman"/>
                <w:b/>
                <w:sz w:val="22"/>
                <w:szCs w:val="22"/>
                <w:lang w:val="en-US"/>
              </w:rPr>
              <w:t>Scalar Scheme</w:t>
            </w:r>
          </w:p>
        </w:tc>
      </w:tr>
      <w:tr w:rsidR="00456521" w:rsidTr="00EF73E8">
        <w:trPr>
          <w:jc w:val="center"/>
        </w:trPr>
        <w:tc>
          <w:tcPr>
            <w:tcW w:w="236" w:type="dxa"/>
            <w:tcBorders>
              <w:top w:val="single" w:sz="4" w:space="0" w:color="auto"/>
              <w:bottom w:val="single" w:sz="4" w:space="0" w:color="auto"/>
            </w:tcBorders>
          </w:tcPr>
          <w:p w:rsidR="00456521" w:rsidRDefault="00456521" w:rsidP="00EF73E8">
            <w:pPr>
              <w:spacing w:line="480" w:lineRule="auto"/>
              <w:jc w:val="center"/>
              <w:rPr>
                <w:noProof/>
                <w:sz w:val="22"/>
                <w:szCs w:val="22"/>
                <w:lang w:val="en-US"/>
              </w:rPr>
            </w:pPr>
          </w:p>
        </w:tc>
        <w:tc>
          <w:tcPr>
            <w:tcW w:w="0" w:type="auto"/>
            <w:tcBorders>
              <w:top w:val="single" w:sz="4" w:space="0" w:color="auto"/>
              <w:bottom w:val="single" w:sz="4" w:space="0" w:color="auto"/>
            </w:tcBorders>
            <w:vAlign w:val="center"/>
          </w:tcPr>
          <w:p w:rsidR="00456521" w:rsidRPr="00AF3F94" w:rsidRDefault="00DA2F3A" w:rsidP="00EF73E8">
            <w:pPr>
              <w:spacing w:line="480" w:lineRule="auto"/>
              <w:jc w:val="center"/>
              <w:rPr>
                <w:sz w:val="22"/>
                <w:szCs w:val="22"/>
                <w:lang w:val="en-US"/>
              </w:rPr>
            </w:pPr>
            <w:r>
              <w:rPr>
                <w:sz w:val="22"/>
                <w:szCs w:val="22"/>
                <w:lang w:val="en-US"/>
              </w:rPr>
              <w:t xml:space="preserve">constant </w:t>
            </w:r>
          </w:p>
        </w:tc>
        <w:tc>
          <w:tcPr>
            <w:tcW w:w="0" w:type="auto"/>
            <w:tcBorders>
              <w:top w:val="single" w:sz="4" w:space="0" w:color="auto"/>
              <w:bottom w:val="single" w:sz="4" w:space="0" w:color="auto"/>
            </w:tcBorders>
            <w:vAlign w:val="center"/>
          </w:tcPr>
          <w:p w:rsidR="00456521" w:rsidRDefault="00DA2F3A" w:rsidP="00EF73E8">
            <w:pPr>
              <w:spacing w:line="480" w:lineRule="auto"/>
              <w:jc w:val="center"/>
              <w:rPr>
                <w:sz w:val="22"/>
                <w:szCs w:val="22"/>
                <w:lang w:val="en-US"/>
              </w:rPr>
            </w:pPr>
            <w:r>
              <w:rPr>
                <w:sz w:val="22"/>
                <w:szCs w:val="22"/>
                <w:lang w:val="en-US"/>
              </w:rPr>
              <w:t>constant</w:t>
            </w:r>
          </w:p>
        </w:tc>
        <w:tc>
          <w:tcPr>
            <w:tcW w:w="0" w:type="auto"/>
            <w:tcBorders>
              <w:top w:val="single" w:sz="4" w:space="0" w:color="auto"/>
              <w:bottom w:val="single" w:sz="4" w:space="0" w:color="auto"/>
            </w:tcBorders>
            <w:vAlign w:val="center"/>
          </w:tcPr>
          <w:p w:rsidR="00456521" w:rsidRDefault="00DA2F3A" w:rsidP="00EF73E8">
            <w:pPr>
              <w:spacing w:line="480" w:lineRule="auto"/>
              <w:jc w:val="center"/>
              <w:rPr>
                <w:sz w:val="22"/>
                <w:szCs w:val="22"/>
                <w:lang w:val="en-US"/>
              </w:rPr>
            </w:pPr>
            <w:r>
              <w:rPr>
                <w:sz w:val="22"/>
                <w:szCs w:val="22"/>
                <w:lang w:val="en-US"/>
              </w:rPr>
              <w:t>constant</w:t>
            </w:r>
          </w:p>
        </w:tc>
        <w:tc>
          <w:tcPr>
            <w:tcW w:w="1243" w:type="dxa"/>
            <w:tcBorders>
              <w:top w:val="single" w:sz="4" w:space="0" w:color="auto"/>
              <w:bottom w:val="single" w:sz="4" w:space="0" w:color="auto"/>
            </w:tcBorders>
            <w:vAlign w:val="center"/>
          </w:tcPr>
          <w:p w:rsidR="00456521" w:rsidRDefault="00456521" w:rsidP="00EF73E8">
            <w:pPr>
              <w:spacing w:line="480" w:lineRule="auto"/>
              <w:jc w:val="center"/>
              <w:rPr>
                <w:sz w:val="22"/>
                <w:szCs w:val="22"/>
                <w:lang w:val="en-US"/>
              </w:rPr>
            </w:pPr>
            <w:r>
              <w:rPr>
                <w:sz w:val="22"/>
                <w:szCs w:val="22"/>
                <w:lang w:val="en-US"/>
              </w:rPr>
              <w:t>2.0</w:t>
            </w:r>
          </w:p>
        </w:tc>
        <w:tc>
          <w:tcPr>
            <w:tcW w:w="1611" w:type="dxa"/>
            <w:tcBorders>
              <w:top w:val="single" w:sz="4" w:space="0" w:color="auto"/>
              <w:bottom w:val="single" w:sz="4" w:space="0" w:color="auto"/>
            </w:tcBorders>
          </w:tcPr>
          <w:p w:rsidR="00456521" w:rsidRDefault="00456521" w:rsidP="00EF73E8">
            <w:pPr>
              <w:spacing w:line="480" w:lineRule="auto"/>
              <w:jc w:val="center"/>
              <w:rPr>
                <w:sz w:val="22"/>
                <w:szCs w:val="22"/>
                <w:lang w:val="en-US"/>
              </w:rPr>
            </w:pPr>
            <w:r>
              <w:rPr>
                <w:sz w:val="22"/>
                <w:szCs w:val="22"/>
                <w:lang w:val="en-US"/>
              </w:rPr>
              <w:t>QUICK</w:t>
            </w:r>
          </w:p>
        </w:tc>
      </w:tr>
      <w:tr w:rsidR="00456521" w:rsidTr="00EF73E8">
        <w:trPr>
          <w:jc w:val="center"/>
        </w:trPr>
        <w:tc>
          <w:tcPr>
            <w:tcW w:w="236" w:type="dxa"/>
            <w:tcBorders>
              <w:top w:val="single" w:sz="4" w:space="0" w:color="auto"/>
            </w:tcBorders>
          </w:tcPr>
          <w:p w:rsidR="00456521" w:rsidRDefault="00456521" w:rsidP="00EF73E8">
            <w:pPr>
              <w:spacing w:line="480" w:lineRule="auto"/>
              <w:jc w:val="center"/>
              <w:rPr>
                <w:noProof/>
                <w:sz w:val="22"/>
                <w:szCs w:val="22"/>
                <w:lang w:val="en-US"/>
              </w:rPr>
            </w:pPr>
            <w:r>
              <w:rPr>
                <w:noProof/>
                <w:sz w:val="22"/>
                <w:szCs w:val="22"/>
                <w:lang w:val="en-US"/>
              </w:rPr>
              <mc:AlternateContent>
                <mc:Choice Requires="wps">
                  <w:drawing>
                    <wp:anchor distT="0" distB="0" distL="114300" distR="114300" simplePos="0" relativeHeight="251702272" behindDoc="0" locked="0" layoutInCell="1" allowOverlap="1" wp14:anchorId="1E85EBB6" wp14:editId="12B05AFE">
                      <wp:simplePos x="0" y="0"/>
                      <wp:positionH relativeFrom="column">
                        <wp:posOffset>-1197647</wp:posOffset>
                      </wp:positionH>
                      <wp:positionV relativeFrom="paragraph">
                        <wp:posOffset>73660</wp:posOffset>
                      </wp:positionV>
                      <wp:extent cx="59912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5.8pt" to="37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" strokecolor="black [3040]"/>
                  </w:pict>
                </mc:Fallback>
              </mc:AlternateContent>
            </w:r>
          </w:p>
        </w:tc>
        <w:tc>
          <w:tcPr>
            <w:tcW w:w="0" w:type="auto"/>
            <w:tcBorders>
              <w:top w:val="single" w:sz="4" w:space="0" w:color="auto"/>
            </w:tcBorders>
            <w:vAlign w:val="center"/>
          </w:tcPr>
          <w:p w:rsidR="00456521" w:rsidRDefault="00456521" w:rsidP="00EF73E8">
            <w:pPr>
              <w:spacing w:line="480" w:lineRule="auto"/>
              <w:jc w:val="center"/>
              <w:rPr>
                <w:noProof/>
                <w:sz w:val="22"/>
                <w:szCs w:val="22"/>
                <w:lang w:val="en-US"/>
              </w:rPr>
            </w:pPr>
          </w:p>
        </w:tc>
        <w:tc>
          <w:tcPr>
            <w:tcW w:w="0" w:type="auto"/>
            <w:tcBorders>
              <w:top w:val="single" w:sz="4" w:space="0" w:color="auto"/>
            </w:tcBorders>
            <w:vAlign w:val="center"/>
          </w:tcPr>
          <w:p w:rsidR="00456521" w:rsidRDefault="00456521" w:rsidP="00EF73E8">
            <w:pPr>
              <w:spacing w:line="480" w:lineRule="auto"/>
              <w:jc w:val="center"/>
              <w:rPr>
                <w:sz w:val="22"/>
                <w:szCs w:val="22"/>
                <w:lang w:val="en-US"/>
              </w:rPr>
            </w:pPr>
          </w:p>
        </w:tc>
        <w:tc>
          <w:tcPr>
            <w:tcW w:w="0" w:type="auto"/>
            <w:tcBorders>
              <w:top w:val="single" w:sz="4" w:space="0" w:color="auto"/>
            </w:tcBorders>
            <w:vAlign w:val="center"/>
          </w:tcPr>
          <w:p w:rsidR="00456521" w:rsidRDefault="00456521" w:rsidP="00EF73E8">
            <w:pPr>
              <w:spacing w:line="480" w:lineRule="auto"/>
              <w:jc w:val="center"/>
              <w:rPr>
                <w:sz w:val="22"/>
                <w:szCs w:val="22"/>
                <w:lang w:val="en-US"/>
              </w:rPr>
            </w:pPr>
          </w:p>
        </w:tc>
        <w:tc>
          <w:tcPr>
            <w:tcW w:w="1243" w:type="dxa"/>
            <w:tcBorders>
              <w:top w:val="single" w:sz="4" w:space="0" w:color="auto"/>
            </w:tcBorders>
            <w:vAlign w:val="center"/>
          </w:tcPr>
          <w:p w:rsidR="00456521" w:rsidRDefault="00456521" w:rsidP="00EF73E8">
            <w:pPr>
              <w:spacing w:line="480" w:lineRule="auto"/>
              <w:jc w:val="center"/>
              <w:rPr>
                <w:sz w:val="22"/>
                <w:szCs w:val="22"/>
                <w:lang w:val="en-US"/>
              </w:rPr>
            </w:pPr>
          </w:p>
        </w:tc>
        <w:tc>
          <w:tcPr>
            <w:tcW w:w="1611" w:type="dxa"/>
            <w:tcBorders>
              <w:top w:val="single" w:sz="4" w:space="0" w:color="auto"/>
            </w:tcBorders>
          </w:tcPr>
          <w:p w:rsidR="00456521" w:rsidRDefault="00456521" w:rsidP="00EF73E8">
            <w:pPr>
              <w:spacing w:line="480" w:lineRule="auto"/>
              <w:jc w:val="center"/>
              <w:rPr>
                <w:sz w:val="22"/>
                <w:szCs w:val="22"/>
                <w:lang w:val="en-US"/>
              </w:rPr>
            </w:pPr>
          </w:p>
        </w:tc>
      </w:tr>
    </w:tbl>
    <w:p w:rsidR="0000484A" w:rsidRDefault="0000484A" w:rsidP="00534FC7">
      <w:pPr>
        <w:spacing w:line="480" w:lineRule="auto"/>
        <w:rPr>
          <w:lang w:val="en-US"/>
        </w:rPr>
      </w:pPr>
    </w:p>
    <w:p w:rsidR="00060219" w:rsidRDefault="00060219" w:rsidP="00060219">
      <w:pPr>
        <w:spacing w:line="480" w:lineRule="auto"/>
        <w:rPr>
          <w:b/>
          <w:sz w:val="32"/>
          <w:szCs w:val="32"/>
          <w:lang w:val="en-US"/>
        </w:rPr>
      </w:pPr>
      <w:r>
        <w:rPr>
          <w:b/>
          <w:sz w:val="32"/>
          <w:szCs w:val="32"/>
          <w:lang w:val="en-US"/>
        </w:rPr>
        <w:t>3.3 Temporal accuracy cases</w:t>
      </w:r>
    </w:p>
    <w:p w:rsidR="0000484A" w:rsidRDefault="0000484A" w:rsidP="0000484A">
      <w:pPr>
        <w:spacing w:line="480" w:lineRule="auto"/>
        <w:jc w:val="both"/>
        <w:rPr>
          <w:lang w:val="en-US"/>
        </w:rPr>
      </w:pPr>
      <w:r>
        <w:rPr>
          <w:lang w:val="en-US"/>
        </w:rPr>
        <w:t>This section deals with showing the order of accuracy of the time integrator in les3d-mp. Two time integrating options are available</w:t>
      </w:r>
      <w:r w:rsidR="00851AEE">
        <w:rPr>
          <w:lang w:val="en-US"/>
        </w:rPr>
        <w:t xml:space="preserve">, they </w:t>
      </w:r>
      <w:r>
        <w:rPr>
          <w:lang w:val="en-US"/>
        </w:rPr>
        <w:t>are second order Adams</w:t>
      </w:r>
      <w:r w:rsidR="002B75AC">
        <w:rPr>
          <w:lang w:val="en-US"/>
        </w:rPr>
        <w:t>-</w:t>
      </w:r>
      <w:proofErr w:type="spellStart"/>
      <w:r>
        <w:rPr>
          <w:lang w:val="en-US"/>
        </w:rPr>
        <w:t>Bashford</w:t>
      </w:r>
      <w:proofErr w:type="spellEnd"/>
      <w:r>
        <w:rPr>
          <w:lang w:val="en-US"/>
        </w:rPr>
        <w:t xml:space="preserve"> and a third order, low-storage </w:t>
      </w:r>
      <w:proofErr w:type="spellStart"/>
      <w:r>
        <w:rPr>
          <w:lang w:val="en-US"/>
        </w:rPr>
        <w:t>Runge</w:t>
      </w:r>
      <w:proofErr w:type="spellEnd"/>
      <w:r>
        <w:rPr>
          <w:lang w:val="en-US"/>
        </w:rPr>
        <w:t xml:space="preserve"> </w:t>
      </w:r>
      <w:proofErr w:type="spellStart"/>
      <w:r>
        <w:rPr>
          <w:lang w:val="en-US"/>
        </w:rPr>
        <w:t>Kutta</w:t>
      </w:r>
      <w:proofErr w:type="spellEnd"/>
      <w:r>
        <w:rPr>
          <w:lang w:val="en-US"/>
        </w:rPr>
        <w:t xml:space="preserve"> scheme presented in section 2. A simple transient problem</w:t>
      </w:r>
      <w:r w:rsidR="005876A3">
        <w:rPr>
          <w:lang w:val="en-US"/>
        </w:rPr>
        <w:t xml:space="preserve"> strictly def</w:t>
      </w:r>
      <w:r w:rsidR="009C1865">
        <w:rPr>
          <w:lang w:val="en-US"/>
        </w:rPr>
        <w:t xml:space="preserve">ined as a function of time only, </w:t>
      </w:r>
      <w:proofErr w:type="gramStart"/>
      <w:r w:rsidR="005876A3">
        <w:rPr>
          <w:i/>
          <w:lang w:val="en-US"/>
        </w:rPr>
        <w:t>f(</w:t>
      </w:r>
      <w:proofErr w:type="gramEnd"/>
      <w:r w:rsidR="005876A3">
        <w:rPr>
          <w:i/>
          <w:lang w:val="en-US"/>
        </w:rPr>
        <w:t>t)</w:t>
      </w:r>
      <w:r>
        <w:rPr>
          <w:lang w:val="en-US"/>
        </w:rPr>
        <w:t xml:space="preserve"> is selected</w:t>
      </w:r>
      <w:r w:rsidR="003D7DFF">
        <w:rPr>
          <w:lang w:val="en-US"/>
        </w:rPr>
        <w:t xml:space="preserve"> in order</w:t>
      </w:r>
      <w:r>
        <w:rPr>
          <w:lang w:val="en-US"/>
        </w:rPr>
        <w:t xml:space="preserve"> to remove </w:t>
      </w:r>
      <w:r w:rsidR="005876A3">
        <w:rPr>
          <w:lang w:val="en-US"/>
        </w:rPr>
        <w:t xml:space="preserve">spatial errors from analysis. This takes the form of, </w:t>
      </w:r>
    </w:p>
    <w:p w:rsidR="00590B79" w:rsidRDefault="009851D5" w:rsidP="0000484A">
      <w:pPr>
        <w:spacing w:line="480" w:lineRule="auto"/>
        <w:jc w:val="both"/>
        <w:rPr>
          <w:lang w:val="en-US"/>
        </w:rPr>
      </w:pPr>
      <m:oMathPara>
        <m:oMath>
          <m:f>
            <m:fPr>
              <m:ctrlPr>
                <w:rPr>
                  <w:rFonts w:ascii="Cambria Math" w:hAnsi="Cambria Math"/>
                  <w:i/>
                  <w:lang w:val="en-US"/>
                </w:rPr>
              </m:ctrlPr>
            </m:fPr>
            <m:num>
              <m:r>
                <w:rPr>
                  <w:rFonts w:ascii="Cambria Math" w:hAnsi="Cambria Math"/>
                  <w:lang w:val="en-US"/>
                </w:rPr>
                <m:t>∂u</m:t>
              </m:r>
            </m:num>
            <m:den>
              <m:r>
                <w:rPr>
                  <w:rFonts w:ascii="Cambria Math" w:hAnsi="Cambria Math"/>
                  <w:lang w:val="en-US"/>
                </w:rPr>
                <m:t>∂t</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oMath>
      </m:oMathPara>
    </w:p>
    <w:p w:rsidR="008D4D13" w:rsidRDefault="000514C2" w:rsidP="0000484A">
      <w:pPr>
        <w:spacing w:line="480" w:lineRule="auto"/>
        <w:jc w:val="both"/>
        <w:rPr>
          <w:lang w:val="en-US"/>
        </w:rPr>
      </w:pPr>
      <w:r>
        <w:rPr>
          <w:lang w:val="en-US"/>
        </w:rPr>
        <w:t xml:space="preserve">Where </w:t>
      </w:r>
      <m:oMath>
        <m:r>
          <w:rPr>
            <w:rFonts w:ascii="Cambria Math" w:hAnsi="Cambria Math"/>
            <w:lang w:val="en-US"/>
          </w:rPr>
          <m:t xml:space="preserve">ω= </m:t>
        </m:r>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oMath>
      <w:r>
        <w:rPr>
          <w:lang w:val="en-US"/>
        </w:rPr>
        <w:t xml:space="preserve"> and with the following initial </w:t>
      </w:r>
      <w:r w:rsidR="00721F45">
        <w:rPr>
          <w:lang w:val="en-US"/>
        </w:rPr>
        <w:t>condition</w:t>
      </w:r>
      <w:proofErr w:type="gramStart"/>
      <w:r w:rsidR="00721F45">
        <w:rPr>
          <w:lang w:val="en-US"/>
        </w:rPr>
        <w:t xml:space="preserve">, </w:t>
      </w:r>
      <w:proofErr w:type="gramEnd"/>
      <m:oMath>
        <m:r>
          <w:rPr>
            <w:rFonts w:ascii="Cambria Math" w:hAnsi="Cambria Math"/>
            <w:lang w:val="en-US"/>
          </w:rPr>
          <m:t>u</m:t>
        </m:r>
        <m:d>
          <m:dPr>
            <m:ctrlPr>
              <w:rPr>
                <w:rFonts w:ascii="Cambria Math" w:hAnsi="Cambria Math"/>
                <w:i/>
                <w:lang w:val="en-US"/>
              </w:rPr>
            </m:ctrlPr>
          </m:dPr>
          <m:e>
            <m:r>
              <w:rPr>
                <w:rFonts w:ascii="Cambria Math" w:hAnsi="Cambria Math"/>
                <w:lang w:val="en-US"/>
              </w:rPr>
              <m:t>0</m:t>
            </m:r>
          </m:e>
        </m:d>
        <m:r>
          <w:rPr>
            <w:rFonts w:ascii="Cambria Math" w:hAnsi="Cambria Math"/>
            <w:lang w:val="en-US"/>
          </w:rPr>
          <m:t>=0</m:t>
        </m:r>
      </m:oMath>
      <w:r w:rsidR="003D05DE">
        <w:rPr>
          <w:lang w:val="en-US"/>
        </w:rPr>
        <w:t xml:space="preserve">. </w:t>
      </w:r>
      <w:r w:rsidR="00721F45">
        <w:rPr>
          <w:lang w:val="en-US"/>
        </w:rPr>
        <w:t>Since t</w:t>
      </w:r>
      <w:r w:rsidR="00565E59">
        <w:rPr>
          <w:lang w:val="en-US"/>
        </w:rPr>
        <w:t xml:space="preserve">his test case </w:t>
      </w:r>
      <w:r w:rsidR="00721F45">
        <w:rPr>
          <w:lang w:val="en-US"/>
        </w:rPr>
        <w:t xml:space="preserve">is independent of spatial variables it can be run on a very coarse </w:t>
      </w:r>
      <w:r w:rsidR="000A19A6">
        <w:rPr>
          <w:lang w:val="en-US"/>
        </w:rPr>
        <w:t>computational grid</w:t>
      </w:r>
      <w:r w:rsidR="00721F45">
        <w:rPr>
          <w:lang w:val="en-US"/>
        </w:rPr>
        <w:t>, such as</w:t>
      </w:r>
      <w:r w:rsidR="000A19A6">
        <w:rPr>
          <w:lang w:val="en-US"/>
        </w:rPr>
        <w:t xml:space="preserve"> (</w:t>
      </w:r>
      <w:proofErr w:type="spellStart"/>
      <w:r w:rsidR="00BD56BD">
        <w:rPr>
          <w:lang w:val="en-US"/>
        </w:rPr>
        <w:t>n</w:t>
      </w:r>
      <w:r w:rsidR="000A19A6">
        <w:rPr>
          <w:lang w:val="en-US"/>
        </w:rPr>
        <w:t>x</w:t>
      </w:r>
      <w:proofErr w:type="gramStart"/>
      <w:r w:rsidR="000A19A6">
        <w:rPr>
          <w:lang w:val="en-US"/>
        </w:rPr>
        <w:t>,</w:t>
      </w:r>
      <w:r w:rsidR="00BD56BD">
        <w:rPr>
          <w:lang w:val="en-US"/>
        </w:rPr>
        <w:t>n</w:t>
      </w:r>
      <w:r w:rsidR="000A19A6">
        <w:rPr>
          <w:lang w:val="en-US"/>
        </w:rPr>
        <w:t>y,</w:t>
      </w:r>
      <w:r w:rsidR="00BD56BD">
        <w:rPr>
          <w:lang w:val="en-US"/>
        </w:rPr>
        <w:t>n</w:t>
      </w:r>
      <w:r w:rsidR="000A19A6">
        <w:rPr>
          <w:lang w:val="en-US"/>
        </w:rPr>
        <w:t>z</w:t>
      </w:r>
      <w:proofErr w:type="spellEnd"/>
      <w:proofErr w:type="gramEnd"/>
      <w:r w:rsidR="000A19A6">
        <w:rPr>
          <w:lang w:val="en-US"/>
        </w:rPr>
        <w:t>) = (4,4,4)</w:t>
      </w:r>
      <w:r w:rsidR="00F32DB8">
        <w:rPr>
          <w:lang w:val="en-US"/>
        </w:rPr>
        <w:t>,</w:t>
      </w:r>
      <w:r w:rsidR="000A19A6">
        <w:rPr>
          <w:lang w:val="en-US"/>
        </w:rPr>
        <w:t xml:space="preserve"> or 4</w:t>
      </w:r>
      <w:r w:rsidR="000A19A6" w:rsidRPr="000A19A6">
        <w:rPr>
          <w:vertAlign w:val="superscript"/>
          <w:lang w:val="en-US"/>
        </w:rPr>
        <w:t>3</w:t>
      </w:r>
      <w:r w:rsidR="0045045F">
        <w:rPr>
          <w:lang w:val="en-US"/>
        </w:rPr>
        <w:t xml:space="preserve"> and with a Reynolds number = 1. </w:t>
      </w:r>
      <w:r w:rsidR="00EE6193">
        <w:rPr>
          <w:lang w:val="en-US"/>
        </w:rPr>
        <w:t>It makes use of</w:t>
      </w:r>
      <w:r w:rsidR="00565E59">
        <w:rPr>
          <w:lang w:val="en-US"/>
        </w:rPr>
        <w:t xml:space="preserve"> periodic conditions in spanwise and streamwise directions </w:t>
      </w:r>
      <w:r w:rsidR="005E0154">
        <w:rPr>
          <w:lang w:val="en-US"/>
        </w:rPr>
        <w:t>as well as</w:t>
      </w:r>
      <w:r w:rsidR="00565E59">
        <w:rPr>
          <w:lang w:val="en-US"/>
        </w:rPr>
        <w:t xml:space="preserve"> </w:t>
      </w:r>
      <w:r w:rsidR="000C5FF7">
        <w:rPr>
          <w:lang w:val="en-US"/>
        </w:rPr>
        <w:t xml:space="preserve">velocity </w:t>
      </w:r>
      <w:r w:rsidR="00565E59">
        <w:rPr>
          <w:lang w:val="en-US"/>
        </w:rPr>
        <w:t xml:space="preserve">symmetry conditions on </w:t>
      </w:r>
      <w:r w:rsidR="00102A2D">
        <w:rPr>
          <w:lang w:val="en-US"/>
        </w:rPr>
        <w:t xml:space="preserve">the </w:t>
      </w:r>
      <w:r w:rsidR="00565E59">
        <w:rPr>
          <w:lang w:val="en-US"/>
        </w:rPr>
        <w:t>top</w:t>
      </w:r>
      <w:r w:rsidR="00ED0891">
        <w:rPr>
          <w:lang w:val="en-US"/>
        </w:rPr>
        <w:t xml:space="preserve"> and </w:t>
      </w:r>
      <w:r w:rsidR="00565E59">
        <w:rPr>
          <w:lang w:val="en-US"/>
        </w:rPr>
        <w:t>bottom boundaries. Symmetrical conditions are defined as zero wall-normal Neumann gradients in u</w:t>
      </w:r>
      <w:r w:rsidR="00E918BB">
        <w:rPr>
          <w:lang w:val="en-US"/>
        </w:rPr>
        <w:t xml:space="preserve"> &amp;</w:t>
      </w:r>
      <w:r w:rsidR="00565E59">
        <w:rPr>
          <w:lang w:val="en-US"/>
        </w:rPr>
        <w:t xml:space="preserve"> w </w:t>
      </w:r>
      <w:r w:rsidR="00E918BB">
        <w:rPr>
          <w:lang w:val="en-US"/>
        </w:rPr>
        <w:t xml:space="preserve">velocities </w:t>
      </w:r>
      <w:r w:rsidR="00565E59">
        <w:rPr>
          <w:lang w:val="en-US"/>
        </w:rPr>
        <w:t>and zero D</w:t>
      </w:r>
      <w:r w:rsidR="00ED7932">
        <w:rPr>
          <w:lang w:val="en-US"/>
        </w:rPr>
        <w:t xml:space="preserve">irichlet lateral velocity at the </w:t>
      </w:r>
      <w:r w:rsidR="00F50FEE">
        <w:rPr>
          <w:lang w:val="en-US"/>
        </w:rPr>
        <w:t>boundaries of interest</w:t>
      </w:r>
      <w:r w:rsidR="00ED7932">
        <w:rPr>
          <w:lang w:val="en-US"/>
        </w:rPr>
        <w:t>.</w:t>
      </w:r>
      <w:r w:rsidR="001C67B4">
        <w:rPr>
          <w:lang w:val="en-US"/>
        </w:rPr>
        <w:t xml:space="preserve"> </w:t>
      </w:r>
    </w:p>
    <w:p w:rsidR="008D4D13" w:rsidRDefault="008D4D13" w:rsidP="0000484A">
      <w:pPr>
        <w:spacing w:line="480" w:lineRule="auto"/>
        <w:jc w:val="both"/>
        <w:rPr>
          <w:lang w:val="en-US"/>
        </w:rPr>
      </w:pPr>
    </w:p>
    <w:p w:rsidR="007D1FC4" w:rsidRDefault="00C92D91" w:rsidP="000A4932">
      <w:pPr>
        <w:spacing w:line="480" w:lineRule="auto"/>
        <w:jc w:val="both"/>
        <w:rPr>
          <w:lang w:val="en-US"/>
        </w:rPr>
      </w:pPr>
      <w:r>
        <w:rPr>
          <w:lang w:val="en-US"/>
        </w:rPr>
        <w:t>The velocity oscillation is introduced to les3d-mp by advancing the mean pressure gradient in time as the right hand side of the integrated solut</w:t>
      </w:r>
      <w:r w:rsidR="009061DF">
        <w:rPr>
          <w:lang w:val="en-US"/>
        </w:rPr>
        <w:t xml:space="preserve">ion. It is described through the mean pressure </w:t>
      </w:r>
      <w:r w:rsidR="009061DF">
        <w:rPr>
          <w:lang w:val="en-US"/>
        </w:rPr>
        <w:lastRenderedPageBreak/>
        <w:t>equation</w:t>
      </w:r>
      <w:proofErr w:type="gramStart"/>
      <w:r w:rsidR="009061DF">
        <w:rPr>
          <w:lang w:val="en-US"/>
        </w:rPr>
        <w:t xml:space="preserve">, </w:t>
      </w:r>
      <w:proofErr w:type="gramEnd"/>
      <m:oMath>
        <m:acc>
          <m:accPr>
            <m:chr m:val="̅"/>
            <m:ctrlPr>
              <w:rPr>
                <w:rFonts w:ascii="Cambria Math" w:hAnsi="Cambria Math"/>
                <w:i/>
                <w:lang w:val="en-US"/>
              </w:rPr>
            </m:ctrlPr>
          </m:accPr>
          <m:e>
            <m:f>
              <m:fPr>
                <m:ctrlPr>
                  <w:rPr>
                    <w:rFonts w:ascii="Cambria Math" w:hAnsi="Cambria Math"/>
                    <w:i/>
                    <w:lang w:val="en-US"/>
                  </w:rPr>
                </m:ctrlPr>
              </m:fPr>
              <m:num>
                <m:r>
                  <w:rPr>
                    <w:rFonts w:ascii="Cambria Math" w:hAnsi="Cambria Math"/>
                    <w:lang w:val="en-US"/>
                  </w:rPr>
                  <m:t>∂P</m:t>
                </m:r>
              </m:num>
              <m:den>
                <m:r>
                  <w:rPr>
                    <w:rFonts w:ascii="Cambria Math" w:hAnsi="Cambria Math"/>
                    <w:lang w:val="en-US"/>
                  </w:rPr>
                  <m:t>∂x</m:t>
                </m:r>
              </m:den>
            </m:f>
          </m:e>
        </m:acc>
        <m:r>
          <w:rPr>
            <w:rFonts w:ascii="Cambria Math" w:hAnsi="Cambria Math"/>
            <w:lang w:val="en-US"/>
          </w:rPr>
          <m:t>=-A 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2πt</m:t>
                </m:r>
              </m:num>
              <m:den>
                <m:r>
                  <w:rPr>
                    <w:rFonts w:ascii="Cambria Math" w:hAnsi="Cambria Math"/>
                    <w:lang w:val="en-US"/>
                  </w:rPr>
                  <m:t>T</m:t>
                </m:r>
              </m:den>
            </m:f>
          </m:e>
        </m:d>
        <m:r>
          <w:rPr>
            <w:rFonts w:ascii="Cambria Math" w:hAnsi="Cambria Math"/>
            <w:lang w:val="en-US"/>
          </w:rPr>
          <m:t xml:space="preserve"> </m:t>
        </m:r>
      </m:oMath>
      <w:r w:rsidR="00CC098C">
        <w:rPr>
          <w:lang w:val="en-US"/>
        </w:rPr>
        <w:t xml:space="preserve">, </w:t>
      </w:r>
      <w:r w:rsidR="005A005B">
        <w:rPr>
          <w:lang w:val="en-US"/>
        </w:rPr>
        <w:t xml:space="preserve">where </w:t>
      </w:r>
      <w:r w:rsidR="005C68B9">
        <w:rPr>
          <w:lang w:val="en-US"/>
        </w:rPr>
        <w:t>the pressure gradient amplitude</w:t>
      </w:r>
      <w:r w:rsidR="005A005B">
        <w:rPr>
          <w:lang w:val="en-US"/>
        </w:rPr>
        <w:t>,</w:t>
      </w:r>
      <w:r w:rsidR="005C68B9">
        <w:rPr>
          <w:lang w:val="en-US"/>
        </w:rPr>
        <w:t xml:space="preserve"> </w:t>
      </w:r>
      <w:r w:rsidR="005A005B">
        <w:rPr>
          <w:lang w:val="en-US"/>
        </w:rPr>
        <w:t>A, and the wave period are given on Table 1</w:t>
      </w:r>
      <w:r w:rsidR="00F21B35">
        <w:rPr>
          <w:lang w:val="en-US"/>
        </w:rPr>
        <w:t xml:space="preserve">. </w:t>
      </w:r>
      <w:r w:rsidR="001C67B4">
        <w:rPr>
          <w:lang w:val="en-US"/>
        </w:rPr>
        <w:t xml:space="preserve">This transient ODE has the following analytical solution that is helpful in performing </w:t>
      </w:r>
      <w:r w:rsidR="00536D2C">
        <w:rPr>
          <w:lang w:val="en-US"/>
        </w:rPr>
        <w:t xml:space="preserve">temporal </w:t>
      </w:r>
      <w:r w:rsidR="001C67B4">
        <w:rPr>
          <w:lang w:val="en-US"/>
        </w:rPr>
        <w:t>order of accuracy studies,</w:t>
      </w:r>
      <w:r w:rsidR="008D4D13">
        <w:rPr>
          <w:lang w:val="en-US"/>
        </w:rPr>
        <w:t xml:space="preserve"> </w:t>
      </w:r>
    </w:p>
    <w:p w:rsidR="008D4D13" w:rsidRDefault="008D4D13" w:rsidP="008D4D13">
      <w:pPr>
        <w:spacing w:line="480" w:lineRule="auto"/>
        <w:ind w:firstLine="720"/>
        <w:jc w:val="both"/>
        <w:rPr>
          <w:lang w:val="en-US"/>
        </w:rPr>
      </w:pPr>
    </w:p>
    <w:p w:rsidR="001C67B4" w:rsidRPr="008D4D13" w:rsidRDefault="001C67B4" w:rsidP="001C67B4">
      <w:pPr>
        <w:spacing w:line="480" w:lineRule="auto"/>
        <w:jc w:val="both"/>
        <w:rPr>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2π</m:t>
              </m:r>
            </m:den>
          </m:f>
          <m:d>
            <m:dPr>
              <m:ctrlPr>
                <w:rPr>
                  <w:rFonts w:ascii="Cambria Math" w:hAnsi="Cambria Math"/>
                  <w:i/>
                  <w:lang w:val="en-US"/>
                </w:rPr>
              </m:ctrlPr>
            </m:dPr>
            <m:e>
              <m:r>
                <w:rPr>
                  <w:rFonts w:ascii="Cambria Math" w:hAnsi="Cambria Math"/>
                  <w:lang w:val="en-US"/>
                </w:rPr>
                <m:t>1-cos</m:t>
              </m:r>
              <m:d>
                <m:dPr>
                  <m:ctrlPr>
                    <w:rPr>
                      <w:rFonts w:ascii="Cambria Math" w:hAnsi="Cambria Math"/>
                      <w:i/>
                      <w:lang w:val="en-US"/>
                    </w:rPr>
                  </m:ctrlPr>
                </m:dPr>
                <m:e>
                  <m:r>
                    <w:rPr>
                      <w:rFonts w:ascii="Cambria Math" w:hAnsi="Cambria Math"/>
                      <w:lang w:val="en-US"/>
                    </w:rPr>
                    <m:t>ωt</m:t>
                  </m:r>
                </m:e>
              </m:d>
            </m:e>
          </m:d>
        </m:oMath>
      </m:oMathPara>
    </w:p>
    <w:p w:rsidR="008D4D13" w:rsidRDefault="008D4D13" w:rsidP="001C67B4">
      <w:pPr>
        <w:spacing w:line="480" w:lineRule="auto"/>
        <w:jc w:val="both"/>
        <w:rPr>
          <w:lang w:val="en-US"/>
        </w:rPr>
      </w:pPr>
    </w:p>
    <w:p w:rsidR="008D4D13" w:rsidRDefault="008D4D13" w:rsidP="0000484A">
      <w:pPr>
        <w:spacing w:line="480" w:lineRule="auto"/>
        <w:jc w:val="both"/>
        <w:rPr>
          <w:lang w:val="en-US"/>
        </w:rPr>
      </w:pPr>
      <w:r>
        <w:rPr>
          <w:noProof/>
          <w:sz w:val="22"/>
          <w:szCs w:val="22"/>
          <w:lang w:val="en-US"/>
        </w:rPr>
        <mc:AlternateContent>
          <mc:Choice Requires="wps">
            <w:drawing>
              <wp:anchor distT="0" distB="0" distL="114300" distR="114300" simplePos="0" relativeHeight="251686912" behindDoc="0" locked="0" layoutInCell="1" allowOverlap="1" wp14:anchorId="72B1DDE0" wp14:editId="2C99CFF0">
                <wp:simplePos x="0" y="0"/>
                <wp:positionH relativeFrom="column">
                  <wp:posOffset>-85725</wp:posOffset>
                </wp:positionH>
                <wp:positionV relativeFrom="paragraph">
                  <wp:posOffset>177165</wp:posOffset>
                </wp:positionV>
                <wp:extent cx="59912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95pt" to="4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" strokecolor="black [3040]"/>
            </w:pict>
          </mc:Fallback>
        </mc:AlternateContent>
      </w:r>
    </w:p>
    <w:p w:rsidR="008D4D13" w:rsidRDefault="008D4D13" w:rsidP="008D4D13">
      <w:pPr>
        <w:pStyle w:val="Caption"/>
        <w:keepNext/>
      </w:pPr>
      <w:r>
        <w:t xml:space="preserve">Table </w:t>
      </w:r>
      <w:r>
        <w:fldChar w:fldCharType="begin"/>
      </w:r>
      <w:r>
        <w:instrText xml:space="preserve"> SEQ Table \* ARABIC </w:instrText>
      </w:r>
      <w:r>
        <w:fldChar w:fldCharType="separate"/>
      </w:r>
      <w:r w:rsidR="00A677EC">
        <w:rPr>
          <w:noProof/>
        </w:rPr>
        <w:t>3</w:t>
      </w:r>
      <w:r>
        <w:fldChar w:fldCharType="end"/>
      </w:r>
      <w:r>
        <w:rPr>
          <w:lang w:val="en-US"/>
        </w:rPr>
        <w:t>. Parameter values for transient test case.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6"/>
        <w:gridCol w:w="766"/>
      </w:tblGrid>
      <w:tr w:rsidR="00D0044E" w:rsidTr="00CC098C">
        <w:trPr>
          <w:trHeight w:val="197"/>
          <w:jc w:val="center"/>
        </w:trPr>
        <w:tc>
          <w:tcPr>
            <w:tcW w:w="1206" w:type="dxa"/>
            <w:tcBorders>
              <w:top w:val="single" w:sz="4" w:space="0" w:color="auto"/>
              <w:bottom w:val="single" w:sz="4" w:space="0" w:color="auto"/>
            </w:tcBorders>
            <w:vAlign w:val="bottom"/>
          </w:tcPr>
          <w:p w:rsidR="00D0044E" w:rsidRPr="006D7C85" w:rsidRDefault="00D0044E" w:rsidP="00D0044E">
            <w:pPr>
              <w:spacing w:line="480" w:lineRule="auto"/>
              <w:jc w:val="center"/>
              <w:rPr>
                <w:b/>
                <w:sz w:val="22"/>
                <w:szCs w:val="22"/>
                <w:lang w:val="en-US"/>
              </w:rPr>
            </w:pPr>
            <w:r>
              <w:rPr>
                <w:b/>
                <w:sz w:val="22"/>
                <w:szCs w:val="22"/>
                <w:lang w:val="en-US"/>
              </w:rPr>
              <w:t>parameter</w:t>
            </w:r>
          </w:p>
        </w:tc>
        <w:tc>
          <w:tcPr>
            <w:tcW w:w="766" w:type="dxa"/>
            <w:tcBorders>
              <w:top w:val="single" w:sz="4" w:space="0" w:color="auto"/>
              <w:bottom w:val="single" w:sz="4" w:space="0" w:color="auto"/>
            </w:tcBorders>
            <w:vAlign w:val="bottom"/>
          </w:tcPr>
          <w:p w:rsidR="00D0044E" w:rsidRPr="006D7C85" w:rsidRDefault="00D0044E" w:rsidP="009851D5">
            <w:pPr>
              <w:spacing w:line="480" w:lineRule="auto"/>
              <w:jc w:val="center"/>
              <w:rPr>
                <w:b/>
                <w:sz w:val="22"/>
                <w:szCs w:val="22"/>
                <w:lang w:val="en-US"/>
              </w:rPr>
            </w:pPr>
            <w:r>
              <w:rPr>
                <w:b/>
                <w:sz w:val="22"/>
                <w:szCs w:val="22"/>
                <w:lang w:val="en-US"/>
              </w:rPr>
              <w:t>value</w:t>
            </w:r>
          </w:p>
        </w:tc>
      </w:tr>
      <w:tr w:rsidR="00D0044E" w:rsidTr="00CC098C">
        <w:trPr>
          <w:trHeight w:val="288"/>
          <w:jc w:val="center"/>
        </w:trPr>
        <w:tc>
          <w:tcPr>
            <w:tcW w:w="1206" w:type="dxa"/>
            <w:tcBorders>
              <w:top w:val="single" w:sz="4" w:space="0" w:color="auto"/>
            </w:tcBorders>
            <w:vAlign w:val="center"/>
          </w:tcPr>
          <w:p w:rsidR="00D0044E" w:rsidRDefault="00D0044E" w:rsidP="009851D5">
            <w:pPr>
              <w:spacing w:line="480" w:lineRule="auto"/>
              <w:jc w:val="center"/>
              <w:rPr>
                <w:sz w:val="22"/>
                <w:szCs w:val="22"/>
                <w:lang w:val="en-US"/>
              </w:rPr>
            </w:pPr>
            <w:r>
              <w:rPr>
                <w:sz w:val="22"/>
                <w:szCs w:val="22"/>
                <w:lang w:val="en-US"/>
              </w:rPr>
              <w:t>T</w:t>
            </w:r>
          </w:p>
        </w:tc>
        <w:tc>
          <w:tcPr>
            <w:tcW w:w="766" w:type="dxa"/>
            <w:tcBorders>
              <w:top w:val="single" w:sz="4" w:space="0" w:color="auto"/>
            </w:tcBorders>
            <w:vAlign w:val="center"/>
          </w:tcPr>
          <w:p w:rsidR="00D0044E" w:rsidRDefault="00D0044E" w:rsidP="009851D5">
            <w:pPr>
              <w:spacing w:line="480" w:lineRule="auto"/>
              <w:jc w:val="center"/>
              <w:rPr>
                <w:sz w:val="22"/>
                <w:szCs w:val="22"/>
                <w:lang w:val="en-US"/>
              </w:rPr>
            </w:pPr>
            <w:r>
              <w:rPr>
                <w:sz w:val="22"/>
                <w:szCs w:val="22"/>
                <w:lang w:val="en-US"/>
              </w:rPr>
              <w:t>10</w:t>
            </w:r>
          </w:p>
        </w:tc>
      </w:tr>
      <w:tr w:rsidR="00D0044E" w:rsidTr="00D0044E">
        <w:trPr>
          <w:trHeight w:val="288"/>
          <w:jc w:val="center"/>
        </w:trPr>
        <w:tc>
          <w:tcPr>
            <w:tcW w:w="1206" w:type="dxa"/>
            <w:vAlign w:val="center"/>
          </w:tcPr>
          <w:p w:rsidR="00D0044E" w:rsidRDefault="00D0044E" w:rsidP="009851D5">
            <w:pPr>
              <w:spacing w:line="480" w:lineRule="auto"/>
              <w:jc w:val="center"/>
              <w:rPr>
                <w:sz w:val="22"/>
                <w:szCs w:val="22"/>
                <w:lang w:val="en-US"/>
              </w:rPr>
            </w:pPr>
            <w:r>
              <w:rPr>
                <w:sz w:val="22"/>
                <w:szCs w:val="22"/>
                <w:lang w:val="en-US"/>
              </w:rPr>
              <w:t>A</w:t>
            </w:r>
          </w:p>
        </w:tc>
        <w:tc>
          <w:tcPr>
            <w:tcW w:w="766" w:type="dxa"/>
            <w:vAlign w:val="center"/>
          </w:tcPr>
          <w:p w:rsidR="00D0044E" w:rsidRDefault="00D0044E" w:rsidP="009851D5">
            <w:pPr>
              <w:spacing w:line="480" w:lineRule="auto"/>
              <w:jc w:val="center"/>
              <w:rPr>
                <w:sz w:val="22"/>
                <w:szCs w:val="22"/>
                <w:lang w:val="en-US"/>
              </w:rPr>
            </w:pPr>
            <w:r>
              <w:rPr>
                <w:sz w:val="22"/>
                <w:szCs w:val="22"/>
                <w:lang w:val="en-US"/>
              </w:rPr>
              <w:t>1</w:t>
            </w:r>
          </w:p>
        </w:tc>
      </w:tr>
      <w:tr w:rsidR="00D0044E" w:rsidTr="00D0044E">
        <w:trPr>
          <w:trHeight w:val="288"/>
          <w:jc w:val="center"/>
        </w:trPr>
        <w:tc>
          <w:tcPr>
            <w:tcW w:w="1206" w:type="dxa"/>
            <w:vAlign w:val="center"/>
          </w:tcPr>
          <w:p w:rsidR="00D0044E" w:rsidRDefault="00D0044E" w:rsidP="009851D5">
            <w:pPr>
              <w:spacing w:line="480" w:lineRule="auto"/>
              <w:jc w:val="center"/>
              <w:rPr>
                <w:sz w:val="22"/>
                <w:szCs w:val="22"/>
                <w:lang w:val="en-US"/>
              </w:rPr>
            </w:pPr>
            <w:r>
              <w:rPr>
                <w:sz w:val="22"/>
                <w:szCs w:val="22"/>
                <w:lang w:val="en-US"/>
              </w:rPr>
              <w:t xml:space="preserve">Re </w:t>
            </w:r>
          </w:p>
        </w:tc>
        <w:tc>
          <w:tcPr>
            <w:tcW w:w="766" w:type="dxa"/>
            <w:vAlign w:val="center"/>
          </w:tcPr>
          <w:p w:rsidR="00D0044E" w:rsidRDefault="00D0044E" w:rsidP="009851D5">
            <w:pPr>
              <w:spacing w:line="480" w:lineRule="auto"/>
              <w:jc w:val="center"/>
              <w:rPr>
                <w:sz w:val="22"/>
                <w:szCs w:val="22"/>
                <w:lang w:val="en-US"/>
              </w:rPr>
            </w:pPr>
            <w:r>
              <w:rPr>
                <w:sz w:val="22"/>
                <w:szCs w:val="22"/>
                <w:lang w:val="en-US"/>
              </w:rPr>
              <w:t>1</w:t>
            </w:r>
          </w:p>
        </w:tc>
      </w:tr>
      <w:tr w:rsidR="00D0044E" w:rsidTr="00D0044E">
        <w:trPr>
          <w:trHeight w:val="288"/>
          <w:jc w:val="center"/>
        </w:trPr>
        <w:tc>
          <w:tcPr>
            <w:tcW w:w="1206" w:type="dxa"/>
            <w:vAlign w:val="center"/>
          </w:tcPr>
          <w:p w:rsidR="00D0044E" w:rsidRDefault="00D0044E" w:rsidP="009851D5">
            <w:pPr>
              <w:spacing w:line="480" w:lineRule="auto"/>
              <w:jc w:val="center"/>
              <w:rPr>
                <w:sz w:val="22"/>
                <w:szCs w:val="22"/>
                <w:lang w:val="en-US"/>
              </w:rPr>
            </w:pPr>
            <w:proofErr w:type="spellStart"/>
            <w:r>
              <w:rPr>
                <w:sz w:val="22"/>
                <w:szCs w:val="22"/>
                <w:lang w:val="en-US"/>
              </w:rPr>
              <w:t>nxnynz</w:t>
            </w:r>
            <w:proofErr w:type="spellEnd"/>
          </w:p>
        </w:tc>
        <w:tc>
          <w:tcPr>
            <w:tcW w:w="766" w:type="dxa"/>
            <w:vAlign w:val="center"/>
          </w:tcPr>
          <w:p w:rsidR="00D0044E" w:rsidRDefault="00D0044E" w:rsidP="009851D5">
            <w:pPr>
              <w:spacing w:line="480" w:lineRule="auto"/>
              <w:jc w:val="center"/>
              <w:rPr>
                <w:sz w:val="22"/>
                <w:szCs w:val="22"/>
                <w:lang w:val="en-US"/>
              </w:rPr>
            </w:pPr>
            <w:r>
              <w:rPr>
                <w:sz w:val="22"/>
                <w:szCs w:val="22"/>
                <w:lang w:val="en-US"/>
              </w:rPr>
              <w:t>4x4x4</w:t>
            </w:r>
          </w:p>
        </w:tc>
      </w:tr>
      <w:tr w:rsidR="00D0044E" w:rsidTr="00D0044E">
        <w:trPr>
          <w:trHeight w:val="288"/>
          <w:jc w:val="center"/>
        </w:trPr>
        <w:tc>
          <w:tcPr>
            <w:tcW w:w="1206" w:type="dxa"/>
            <w:vAlign w:val="center"/>
          </w:tcPr>
          <w:p w:rsidR="00D0044E" w:rsidRDefault="00D0044E" w:rsidP="009851D5">
            <w:pPr>
              <w:spacing w:line="480" w:lineRule="auto"/>
              <w:jc w:val="center"/>
              <w:rPr>
                <w:sz w:val="22"/>
                <w:szCs w:val="22"/>
                <w:lang w:val="en-US"/>
              </w:rPr>
            </w:pPr>
            <w:r>
              <w:rPr>
                <w:noProof/>
                <w:sz w:val="22"/>
                <w:szCs w:val="22"/>
                <w:lang w:val="en-US"/>
              </w:rPr>
              <mc:AlternateContent>
                <mc:Choice Requires="wps">
                  <w:drawing>
                    <wp:anchor distT="0" distB="0" distL="114300" distR="114300" simplePos="0" relativeHeight="251688960" behindDoc="0" locked="0" layoutInCell="1" allowOverlap="1" wp14:anchorId="399126CB" wp14:editId="108A02A8">
                      <wp:simplePos x="0" y="0"/>
                      <wp:positionH relativeFrom="column">
                        <wp:posOffset>-2267585</wp:posOffset>
                      </wp:positionH>
                      <wp:positionV relativeFrom="paragraph">
                        <wp:posOffset>248285</wp:posOffset>
                      </wp:positionV>
                      <wp:extent cx="59912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9.55pt" to="293.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" strokecolor="black [3040]"/>
                  </w:pict>
                </mc:Fallback>
              </mc:AlternateContent>
            </w:r>
            <w:r>
              <w:rPr>
                <w:sz w:val="22"/>
                <w:szCs w:val="22"/>
                <w:lang w:val="en-US"/>
              </w:rPr>
              <w:t>Periodicity</w:t>
            </w:r>
          </w:p>
        </w:tc>
        <w:tc>
          <w:tcPr>
            <w:tcW w:w="766" w:type="dxa"/>
            <w:vAlign w:val="center"/>
          </w:tcPr>
          <w:p w:rsidR="00D0044E" w:rsidRDefault="00D0044E" w:rsidP="009851D5">
            <w:pPr>
              <w:spacing w:line="480" w:lineRule="auto"/>
              <w:jc w:val="center"/>
              <w:rPr>
                <w:sz w:val="22"/>
                <w:szCs w:val="22"/>
                <w:lang w:val="en-US"/>
              </w:rPr>
            </w:pPr>
            <w:r>
              <w:rPr>
                <w:sz w:val="22"/>
                <w:szCs w:val="22"/>
                <w:lang w:val="en-US"/>
              </w:rPr>
              <w:t>x, z</w:t>
            </w:r>
          </w:p>
        </w:tc>
      </w:tr>
    </w:tbl>
    <w:p w:rsidR="008D4D13" w:rsidRDefault="008D4D13" w:rsidP="0000484A">
      <w:pPr>
        <w:spacing w:line="480" w:lineRule="auto"/>
        <w:jc w:val="both"/>
        <w:rPr>
          <w:lang w:val="en-US"/>
        </w:rPr>
      </w:pPr>
    </w:p>
    <w:p w:rsidR="00446BEC" w:rsidRDefault="00446BEC" w:rsidP="0000484A">
      <w:pPr>
        <w:spacing w:line="480" w:lineRule="auto"/>
        <w:jc w:val="both"/>
        <w:rPr>
          <w:lang w:val="en-US"/>
        </w:rPr>
      </w:pPr>
      <w:r>
        <w:rPr>
          <w:lang w:val="en-US"/>
        </w:rPr>
        <w:t xml:space="preserve">Running an order or accuracy analysis for a total running time of 3T/2 with </w:t>
      </w:r>
      <w:r w:rsidR="00016981">
        <w:rPr>
          <w:lang w:val="en-US"/>
        </w:rPr>
        <w:t xml:space="preserve">increasingly </w:t>
      </w:r>
      <w:r>
        <w:rPr>
          <w:lang w:val="en-US"/>
        </w:rPr>
        <w:t xml:space="preserve">finer time-steps (order of magnitude 10) </w:t>
      </w:r>
      <w:r w:rsidR="00680189">
        <w:rPr>
          <w:lang w:val="en-US"/>
        </w:rPr>
        <w:t>gives the following results.</w:t>
      </w:r>
    </w:p>
    <w:p w:rsidR="00D50155" w:rsidRDefault="00D50155" w:rsidP="0000484A">
      <w:pPr>
        <w:spacing w:line="480" w:lineRule="auto"/>
        <w:jc w:val="both"/>
        <w:rPr>
          <w:lang w:val="en-US"/>
        </w:rPr>
      </w:pPr>
    </w:p>
    <w:p w:rsidR="00C92D91" w:rsidRDefault="00774250" w:rsidP="00774250">
      <w:pPr>
        <w:spacing w:line="480" w:lineRule="auto"/>
        <w:ind w:left="720" w:firstLine="720"/>
        <w:jc w:val="both"/>
        <w:rPr>
          <w:lang w:val="en-US"/>
        </w:rPr>
      </w:pPr>
      <w:r>
        <w:rPr>
          <w:noProof/>
          <w:lang w:val="en-US"/>
        </w:rPr>
        <w:lastRenderedPageBreak/>
        <w:drawing>
          <wp:inline distT="0" distB="0" distL="0" distR="0" wp14:anchorId="507F9907" wp14:editId="4A1E93CF">
            <wp:extent cx="4086225" cy="3064670"/>
            <wp:effectExtent l="0" t="0" r="0" b="2540"/>
            <wp:docPr id="8" name="Picture 8" descr="C:\Users\Luis\AppData\Local\Microsoft\Windows\Temporary Internet Files\Content.IE5\JS2IZHE7\time_accuracy_nospatialerrors_les3d-mpp-rho-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ppData\Local\Microsoft\Windows\Temporary Internet Files\Content.IE5\JS2IZHE7\time_accuracy_nospatialerrors_les3d-mpp-rho-V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2881" cy="3069662"/>
                    </a:xfrm>
                    <a:prstGeom prst="rect">
                      <a:avLst/>
                    </a:prstGeom>
                    <a:noFill/>
                    <a:ln>
                      <a:noFill/>
                    </a:ln>
                  </pic:spPr>
                </pic:pic>
              </a:graphicData>
            </a:graphic>
          </wp:inline>
        </w:drawing>
      </w:r>
    </w:p>
    <w:p w:rsidR="00AE5911" w:rsidRDefault="00AE5911" w:rsidP="00060219">
      <w:pPr>
        <w:spacing w:line="480" w:lineRule="auto"/>
        <w:rPr>
          <w:lang w:val="en-US"/>
        </w:rPr>
      </w:pPr>
    </w:p>
    <w:p w:rsidR="0000484A" w:rsidRDefault="00680189" w:rsidP="00060219">
      <w:pPr>
        <w:spacing w:line="480" w:lineRule="auto"/>
        <w:rPr>
          <w:lang w:val="en-US"/>
        </w:rPr>
      </w:pPr>
      <w:proofErr w:type="gramStart"/>
      <w:r>
        <w:rPr>
          <w:lang w:val="en-US"/>
        </w:rPr>
        <w:t>Establishing the 2</w:t>
      </w:r>
      <w:r w:rsidRPr="00680189">
        <w:rPr>
          <w:vertAlign w:val="superscript"/>
          <w:lang w:val="en-US"/>
        </w:rPr>
        <w:t>nd</w:t>
      </w:r>
      <w:r>
        <w:rPr>
          <w:lang w:val="en-US"/>
        </w:rPr>
        <w:t xml:space="preserve"> order accuracy of the Adams-</w:t>
      </w:r>
      <w:proofErr w:type="spellStart"/>
      <w:r>
        <w:rPr>
          <w:lang w:val="en-US"/>
        </w:rPr>
        <w:t>Bashford</w:t>
      </w:r>
      <w:proofErr w:type="spellEnd"/>
      <w:r>
        <w:rPr>
          <w:lang w:val="en-US"/>
        </w:rPr>
        <w:t xml:space="preserve"> scheme.</w:t>
      </w:r>
      <w:proofErr w:type="gramEnd"/>
      <w:r>
        <w:rPr>
          <w:lang w:val="en-US"/>
        </w:rPr>
        <w:t xml:space="preserve"> </w:t>
      </w:r>
    </w:p>
    <w:p w:rsidR="008D4D13" w:rsidRDefault="008D4D13" w:rsidP="00060219">
      <w:pPr>
        <w:spacing w:line="480" w:lineRule="auto"/>
        <w:rPr>
          <w:b/>
          <w:sz w:val="32"/>
          <w:szCs w:val="32"/>
          <w:lang w:val="en-US"/>
        </w:rPr>
      </w:pPr>
    </w:p>
    <w:p w:rsidR="00BE6B3B" w:rsidRDefault="00BE6B3B"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A677EC" w:rsidRDefault="00A677EC" w:rsidP="00060219">
      <w:pPr>
        <w:spacing w:line="480" w:lineRule="auto"/>
        <w:rPr>
          <w:b/>
          <w:sz w:val="32"/>
          <w:szCs w:val="32"/>
          <w:lang w:val="en-US"/>
        </w:rPr>
      </w:pPr>
    </w:p>
    <w:p w:rsidR="00B93C25" w:rsidRDefault="00B93C25" w:rsidP="00060219">
      <w:pPr>
        <w:spacing w:line="480" w:lineRule="auto"/>
        <w:rPr>
          <w:b/>
          <w:sz w:val="32"/>
          <w:szCs w:val="32"/>
          <w:lang w:val="en-US"/>
        </w:rPr>
      </w:pPr>
      <w:r>
        <w:rPr>
          <w:b/>
          <w:sz w:val="32"/>
          <w:szCs w:val="32"/>
          <w:lang w:val="en-US"/>
        </w:rPr>
        <w:lastRenderedPageBreak/>
        <w:t>3.3.1 Time</w:t>
      </w:r>
      <w:r w:rsidR="00106D12">
        <w:rPr>
          <w:b/>
          <w:sz w:val="32"/>
          <w:szCs w:val="32"/>
          <w:lang w:val="en-US"/>
        </w:rPr>
        <w:t>-</w:t>
      </w:r>
      <w:r>
        <w:rPr>
          <w:b/>
          <w:sz w:val="32"/>
          <w:szCs w:val="32"/>
          <w:lang w:val="en-US"/>
        </w:rPr>
        <w:t xml:space="preserve">periodic Poiseuille </w:t>
      </w:r>
      <w:r w:rsidR="006369AF">
        <w:rPr>
          <w:b/>
          <w:sz w:val="32"/>
          <w:szCs w:val="32"/>
          <w:lang w:val="en-US"/>
        </w:rPr>
        <w:t>flow</w:t>
      </w:r>
    </w:p>
    <w:p w:rsidR="00A677EC" w:rsidRDefault="00A677EC" w:rsidP="00A677EC">
      <w:pPr>
        <w:spacing w:line="480" w:lineRule="auto"/>
        <w:jc w:val="both"/>
        <w:rPr>
          <w:sz w:val="22"/>
          <w:szCs w:val="22"/>
          <w:lang w:val="en-US"/>
        </w:rPr>
      </w:pPr>
      <w:r>
        <w:rPr>
          <w:noProof/>
          <w:sz w:val="22"/>
          <w:szCs w:val="22"/>
          <w:lang w:val="en-US"/>
        </w:rPr>
        <mc:AlternateContent>
          <mc:Choice Requires="wps">
            <w:drawing>
              <wp:anchor distT="0" distB="0" distL="114300" distR="114300" simplePos="0" relativeHeight="251704320" behindDoc="0" locked="0" layoutInCell="1" allowOverlap="1" wp14:anchorId="675AE9ED" wp14:editId="25CD081C">
                <wp:simplePos x="0" y="0"/>
                <wp:positionH relativeFrom="column">
                  <wp:posOffset>0</wp:posOffset>
                </wp:positionH>
                <wp:positionV relativeFrom="paragraph">
                  <wp:posOffset>296545</wp:posOffset>
                </wp:positionV>
                <wp:extent cx="599122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5pt" to="471.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" strokecolor="black [3040]"/>
            </w:pict>
          </mc:Fallback>
        </mc:AlternateContent>
      </w:r>
    </w:p>
    <w:p w:rsidR="00A677EC" w:rsidRDefault="00A677EC" w:rsidP="00A677EC">
      <w:pPr>
        <w:pStyle w:val="Caption"/>
        <w:keepNext/>
      </w:pPr>
      <w:r>
        <w:t xml:space="preserve">Table </w:t>
      </w:r>
      <w:r>
        <w:fldChar w:fldCharType="begin"/>
      </w:r>
      <w:r>
        <w:instrText xml:space="preserve"> SEQ Table \* ARABIC </w:instrText>
      </w:r>
      <w:r>
        <w:fldChar w:fldCharType="separate"/>
      </w:r>
      <w:r>
        <w:rPr>
          <w:noProof/>
        </w:rPr>
        <w:t>4</w:t>
      </w:r>
      <w:r>
        <w:fldChar w:fldCharType="end"/>
      </w:r>
      <w:r>
        <w:rPr>
          <w:lang w:val="en-US"/>
        </w:rPr>
        <w:t xml:space="preserve">. </w:t>
      </w:r>
      <w:proofErr w:type="gramStart"/>
      <w:r>
        <w:rPr>
          <w:lang w:val="en-US"/>
        </w:rPr>
        <w:t>Time-periodic</w:t>
      </w:r>
      <w:r>
        <w:rPr>
          <w:lang w:val="en-US"/>
        </w:rPr>
        <w:t xml:space="preserve"> parameter values.</w:t>
      </w:r>
      <w:proofErr w:type="gramEnd"/>
    </w:p>
    <w:tbl>
      <w:tblPr>
        <w:tblStyle w:val="TableGrid"/>
        <w:tblW w:w="0" w:type="auto"/>
        <w:jc w:val="center"/>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950"/>
        <w:gridCol w:w="950"/>
        <w:gridCol w:w="974"/>
        <w:gridCol w:w="1243"/>
        <w:gridCol w:w="1611"/>
      </w:tblGrid>
      <w:tr w:rsidR="00A677EC" w:rsidTr="00EF73E8">
        <w:trPr>
          <w:trHeight w:val="197"/>
          <w:jc w:val="center"/>
        </w:trPr>
        <w:tc>
          <w:tcPr>
            <w:tcW w:w="236" w:type="dxa"/>
            <w:tcBorders>
              <w:top w:val="single" w:sz="4" w:space="0" w:color="auto"/>
              <w:bottom w:val="single" w:sz="4" w:space="0" w:color="auto"/>
            </w:tcBorders>
          </w:tcPr>
          <w:p w:rsidR="00A677EC" w:rsidRPr="006D7C85" w:rsidRDefault="00A677EC" w:rsidP="00EF73E8">
            <w:pPr>
              <w:spacing w:line="480" w:lineRule="auto"/>
              <w:jc w:val="center"/>
              <w:rPr>
                <w:b/>
                <w:sz w:val="22"/>
                <w:szCs w:val="22"/>
                <w:lang w:val="en-US"/>
              </w:rPr>
            </w:pPr>
          </w:p>
        </w:tc>
        <w:tc>
          <w:tcPr>
            <w:tcW w:w="0" w:type="auto"/>
            <w:tcBorders>
              <w:top w:val="single" w:sz="4" w:space="0" w:color="auto"/>
              <w:bottom w:val="single" w:sz="4" w:space="0" w:color="auto"/>
            </w:tcBorders>
            <w:vAlign w:val="bottom"/>
          </w:tcPr>
          <w:p w:rsidR="00A677EC" w:rsidRPr="006D7C85" w:rsidRDefault="00A677EC" w:rsidP="00EF73E8">
            <w:pPr>
              <w:spacing w:line="480" w:lineRule="auto"/>
              <w:jc w:val="center"/>
              <w:rPr>
                <w:b/>
                <w:sz w:val="22"/>
                <w:szCs w:val="22"/>
                <w:lang w:val="en-US"/>
              </w:rPr>
            </w:pPr>
            <w:r w:rsidRPr="006D7C85">
              <w:rPr>
                <w:b/>
                <w:sz w:val="22"/>
                <w:szCs w:val="22"/>
                <w:lang w:val="en-US"/>
              </w:rPr>
              <w:t>Re</w:t>
            </w:r>
          </w:p>
        </w:tc>
        <w:tc>
          <w:tcPr>
            <w:tcW w:w="0" w:type="auto"/>
            <w:tcBorders>
              <w:top w:val="single" w:sz="4" w:space="0" w:color="auto"/>
              <w:bottom w:val="single" w:sz="4" w:space="0" w:color="auto"/>
            </w:tcBorders>
            <w:vAlign w:val="bottom"/>
          </w:tcPr>
          <w:p w:rsidR="00A677EC" w:rsidRPr="006D7C85" w:rsidRDefault="00A677EC" w:rsidP="00EF73E8">
            <w:pPr>
              <w:spacing w:line="480" w:lineRule="auto"/>
              <w:jc w:val="center"/>
              <w:rPr>
                <w:b/>
                <w:sz w:val="22"/>
                <w:szCs w:val="22"/>
                <w:lang w:val="en-US"/>
              </w:rPr>
            </w:pPr>
            <w:proofErr w:type="spellStart"/>
            <w:r w:rsidRPr="006D7C85">
              <w:rPr>
                <w:b/>
                <w:sz w:val="22"/>
                <w:szCs w:val="22"/>
                <w:lang w:val="en-US"/>
              </w:rPr>
              <w:t>Pra</w:t>
            </w:r>
            <w:proofErr w:type="spellEnd"/>
          </w:p>
        </w:tc>
        <w:tc>
          <w:tcPr>
            <w:tcW w:w="0" w:type="auto"/>
            <w:tcBorders>
              <w:top w:val="single" w:sz="4" w:space="0" w:color="auto"/>
              <w:bottom w:val="single" w:sz="4" w:space="0" w:color="auto"/>
            </w:tcBorders>
            <w:vAlign w:val="bottom"/>
          </w:tcPr>
          <w:p w:rsidR="00A677EC" w:rsidRPr="006D7C85" w:rsidRDefault="00A677EC" w:rsidP="00EF73E8">
            <w:pPr>
              <w:spacing w:line="480" w:lineRule="auto"/>
              <w:jc w:val="center"/>
              <w:rPr>
                <w:b/>
                <w:sz w:val="22"/>
                <w:szCs w:val="22"/>
                <w:lang w:val="en-US"/>
              </w:rPr>
            </w:pPr>
            <w:proofErr w:type="spellStart"/>
            <w:r w:rsidRPr="006D7C85">
              <w:rPr>
                <w:b/>
                <w:sz w:val="22"/>
                <w:szCs w:val="22"/>
                <w:lang w:val="en-US"/>
              </w:rPr>
              <w:t>LxLyLz</w:t>
            </w:r>
            <w:proofErr w:type="spellEnd"/>
          </w:p>
        </w:tc>
        <w:tc>
          <w:tcPr>
            <w:tcW w:w="1243" w:type="dxa"/>
            <w:tcBorders>
              <w:top w:val="single" w:sz="4" w:space="0" w:color="auto"/>
              <w:bottom w:val="single" w:sz="4" w:space="0" w:color="auto"/>
            </w:tcBorders>
            <w:vAlign w:val="bottom"/>
          </w:tcPr>
          <w:p w:rsidR="00A677EC" w:rsidRPr="006D7C85" w:rsidRDefault="00A677EC" w:rsidP="00EF73E8">
            <w:pPr>
              <w:spacing w:line="480" w:lineRule="auto"/>
              <w:jc w:val="center"/>
              <w:rPr>
                <w:b/>
                <w:sz w:val="22"/>
                <w:szCs w:val="22"/>
                <w:lang w:val="en-US"/>
              </w:rPr>
            </w:pPr>
            <w:proofErr w:type="spellStart"/>
            <w:r w:rsidRPr="006D7C85">
              <w:rPr>
                <w:b/>
                <w:sz w:val="22"/>
                <w:szCs w:val="22"/>
                <w:lang w:val="en-US"/>
              </w:rPr>
              <w:t>nxnynz</w:t>
            </w:r>
            <w:proofErr w:type="spellEnd"/>
          </w:p>
        </w:tc>
        <w:tc>
          <w:tcPr>
            <w:tcW w:w="1611" w:type="dxa"/>
            <w:tcBorders>
              <w:top w:val="single" w:sz="4" w:space="0" w:color="auto"/>
              <w:bottom w:val="single" w:sz="4" w:space="0" w:color="auto"/>
            </w:tcBorders>
          </w:tcPr>
          <w:p w:rsidR="00A677EC" w:rsidRPr="006D7C85" w:rsidRDefault="00A677EC" w:rsidP="00EF73E8">
            <w:pPr>
              <w:spacing w:line="480" w:lineRule="auto"/>
              <w:jc w:val="center"/>
              <w:rPr>
                <w:b/>
                <w:sz w:val="22"/>
                <w:szCs w:val="22"/>
                <w:lang w:val="en-US"/>
              </w:rPr>
            </w:pPr>
            <w:r>
              <w:rPr>
                <w:rFonts w:eastAsia="Times New Roman"/>
                <w:b/>
                <w:sz w:val="22"/>
                <w:szCs w:val="22"/>
                <w:lang w:val="en-US"/>
              </w:rPr>
              <w:t>Periodicity</w:t>
            </w:r>
          </w:p>
        </w:tc>
      </w:tr>
      <w:tr w:rsidR="00A677EC" w:rsidTr="00EF73E8">
        <w:trPr>
          <w:trHeight w:val="773"/>
          <w:jc w:val="center"/>
        </w:trPr>
        <w:tc>
          <w:tcPr>
            <w:tcW w:w="236" w:type="dxa"/>
            <w:tcBorders>
              <w:top w:val="single" w:sz="4" w:space="0" w:color="auto"/>
              <w:bottom w:val="single" w:sz="4" w:space="0" w:color="auto"/>
            </w:tcBorders>
          </w:tcPr>
          <w:p w:rsidR="00A677EC" w:rsidRDefault="00A677EC" w:rsidP="00EF73E8">
            <w:pPr>
              <w:spacing w:line="480" w:lineRule="auto"/>
              <w:jc w:val="center"/>
              <w:rPr>
                <w:sz w:val="22"/>
                <w:szCs w:val="22"/>
                <w:lang w:val="en-US"/>
              </w:rPr>
            </w:pPr>
          </w:p>
        </w:tc>
        <w:tc>
          <w:tcPr>
            <w:tcW w:w="0" w:type="auto"/>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r>
              <w:rPr>
                <w:sz w:val="22"/>
                <w:szCs w:val="22"/>
                <w:lang w:val="en-US"/>
              </w:rPr>
              <w:t>50</w:t>
            </w:r>
          </w:p>
        </w:tc>
        <w:tc>
          <w:tcPr>
            <w:tcW w:w="0" w:type="auto"/>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r>
              <w:rPr>
                <w:sz w:val="22"/>
                <w:szCs w:val="22"/>
                <w:lang w:val="en-US"/>
              </w:rPr>
              <w:t>1.0</w:t>
            </w:r>
          </w:p>
        </w:tc>
        <w:tc>
          <w:tcPr>
            <w:tcW w:w="0" w:type="auto"/>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p>
        </w:tc>
        <w:tc>
          <w:tcPr>
            <w:tcW w:w="1243" w:type="dxa"/>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p>
        </w:tc>
        <w:tc>
          <w:tcPr>
            <w:tcW w:w="1611" w:type="dxa"/>
            <w:tcBorders>
              <w:top w:val="single" w:sz="4" w:space="0" w:color="auto"/>
              <w:bottom w:val="single" w:sz="4" w:space="0" w:color="auto"/>
            </w:tcBorders>
          </w:tcPr>
          <w:p w:rsidR="00A677EC" w:rsidRDefault="00A677EC" w:rsidP="00EF73E8">
            <w:pPr>
              <w:spacing w:line="480" w:lineRule="auto"/>
              <w:jc w:val="center"/>
              <w:rPr>
                <w:sz w:val="22"/>
                <w:szCs w:val="22"/>
                <w:lang w:val="en-US"/>
              </w:rPr>
            </w:pPr>
            <w:r>
              <w:rPr>
                <w:sz w:val="22"/>
                <w:szCs w:val="22"/>
                <w:lang w:val="en-US"/>
              </w:rPr>
              <w:t>x, z</w:t>
            </w:r>
          </w:p>
        </w:tc>
      </w:tr>
      <w:tr w:rsidR="00A677EC" w:rsidTr="00EF73E8">
        <w:trPr>
          <w:trHeight w:val="270"/>
          <w:jc w:val="center"/>
        </w:trPr>
        <w:tc>
          <w:tcPr>
            <w:tcW w:w="236" w:type="dxa"/>
            <w:tcBorders>
              <w:top w:val="single" w:sz="4" w:space="0" w:color="auto"/>
              <w:bottom w:val="single" w:sz="4" w:space="0" w:color="auto"/>
            </w:tcBorders>
          </w:tcPr>
          <w:p w:rsidR="00A677EC" w:rsidRDefault="00A677EC" w:rsidP="00EF73E8">
            <w:pPr>
              <w:spacing w:line="480" w:lineRule="auto"/>
              <w:jc w:val="center"/>
              <w:rPr>
                <w:rFonts w:eastAsia="Times New Roman"/>
                <w:b/>
                <w:sz w:val="22"/>
                <w:szCs w:val="22"/>
                <w:lang w:val="en-US"/>
              </w:rPr>
            </w:pPr>
          </w:p>
        </w:tc>
        <w:tc>
          <w:tcPr>
            <w:tcW w:w="0" w:type="auto"/>
            <w:tcBorders>
              <w:top w:val="single" w:sz="4" w:space="0" w:color="auto"/>
              <w:bottom w:val="single" w:sz="4" w:space="0" w:color="auto"/>
            </w:tcBorders>
            <w:vAlign w:val="center"/>
          </w:tcPr>
          <w:p w:rsidR="00A677EC" w:rsidRPr="006D7C85" w:rsidRDefault="00A677EC" w:rsidP="00EF73E8">
            <w:pPr>
              <w:spacing w:line="480" w:lineRule="auto"/>
              <w:jc w:val="center"/>
              <w:rPr>
                <w:b/>
                <w:sz w:val="22"/>
                <w:szCs w:val="22"/>
                <w:lang w:val="en-US"/>
              </w:rPr>
            </w:pPr>
            <m:oMathPara>
              <m:oMath>
                <m:r>
                  <m:rPr>
                    <m:sty m:val="bi"/>
                  </m:rPr>
                  <w:rPr>
                    <w:rFonts w:ascii="Cambria Math" w:hAnsi="Cambria Math"/>
                    <w:sz w:val="22"/>
                    <w:szCs w:val="22"/>
                    <w:lang w:val="en-US"/>
                  </w:rPr>
                  <m:t>μ</m:t>
                </m:r>
              </m:oMath>
            </m:oMathPara>
          </w:p>
        </w:tc>
        <w:tc>
          <w:tcPr>
            <w:tcW w:w="0" w:type="auto"/>
            <w:tcBorders>
              <w:top w:val="single" w:sz="4" w:space="0" w:color="auto"/>
              <w:bottom w:val="single" w:sz="4" w:space="0" w:color="auto"/>
            </w:tcBorders>
            <w:vAlign w:val="center"/>
          </w:tcPr>
          <w:p w:rsidR="00A677EC" w:rsidRPr="006D7C85" w:rsidRDefault="00A677EC" w:rsidP="00EF73E8">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c</m:t>
                    </m:r>
                  </m:e>
                  <m:sub>
                    <m:r>
                      <m:rPr>
                        <m:sty m:val="bi"/>
                      </m:rPr>
                      <w:rPr>
                        <w:rFonts w:ascii="Cambria Math" w:hAnsi="Cambria Math"/>
                        <w:sz w:val="22"/>
                        <w:szCs w:val="22"/>
                        <w:lang w:val="en-US"/>
                      </w:rPr>
                      <m:t>p</m:t>
                    </m:r>
                  </m:sub>
                </m:sSub>
              </m:oMath>
            </m:oMathPara>
          </w:p>
        </w:tc>
        <w:tc>
          <w:tcPr>
            <w:tcW w:w="0" w:type="auto"/>
            <w:tcBorders>
              <w:top w:val="single" w:sz="4" w:space="0" w:color="auto"/>
              <w:bottom w:val="single" w:sz="4" w:space="0" w:color="auto"/>
            </w:tcBorders>
            <w:vAlign w:val="center"/>
          </w:tcPr>
          <w:p w:rsidR="00A677EC" w:rsidRPr="006D7C85" w:rsidRDefault="00A677EC" w:rsidP="00EF73E8">
            <w:pPr>
              <w:spacing w:line="480" w:lineRule="auto"/>
              <w:jc w:val="center"/>
              <w:rPr>
                <w:b/>
                <w:sz w:val="22"/>
                <w:szCs w:val="22"/>
                <w:lang w:val="en-US"/>
              </w:rPr>
            </w:pPr>
            <m:oMathPara>
              <m:oMath>
                <m:r>
                  <m:rPr>
                    <m:sty m:val="bi"/>
                  </m:rPr>
                  <w:rPr>
                    <w:rFonts w:ascii="Cambria Math" w:hAnsi="Cambria Math"/>
                    <w:sz w:val="22"/>
                    <w:szCs w:val="22"/>
                    <w:lang w:val="en-US"/>
                  </w:rPr>
                  <m:t>k</m:t>
                </m:r>
              </m:oMath>
            </m:oMathPara>
          </w:p>
        </w:tc>
        <w:tc>
          <w:tcPr>
            <w:tcW w:w="1243" w:type="dxa"/>
            <w:tcBorders>
              <w:top w:val="single" w:sz="4" w:space="0" w:color="auto"/>
              <w:bottom w:val="single" w:sz="4" w:space="0" w:color="auto"/>
            </w:tcBorders>
            <w:vAlign w:val="center"/>
          </w:tcPr>
          <w:p w:rsidR="00A677EC" w:rsidRPr="006D7C85" w:rsidRDefault="00A677EC" w:rsidP="00EF73E8">
            <w:pPr>
              <w:spacing w:line="480" w:lineRule="auto"/>
              <w:jc w:val="center"/>
              <w:rPr>
                <w:b/>
                <w:sz w:val="22"/>
                <w:szCs w:val="22"/>
                <w:lang w:val="en-US"/>
              </w:rPr>
            </w:pPr>
            <m:oMathPara>
              <m:oMath>
                <m:r>
                  <m:rPr>
                    <m:sty m:val="bi"/>
                  </m:rPr>
                  <w:rPr>
                    <w:rFonts w:ascii="Cambria Math" w:hAnsi="Cambria Math"/>
                    <w:sz w:val="22"/>
                    <w:szCs w:val="22"/>
                    <w:lang w:val="en-US"/>
                  </w:rPr>
                  <m:t>T/</m:t>
                </m:r>
                <m:sSub>
                  <m:sSubPr>
                    <m:ctrlPr>
                      <w:rPr>
                        <w:rFonts w:ascii="Cambria Math" w:hAnsi="Cambria Math"/>
                        <w:b/>
                        <w:i/>
                        <w:sz w:val="22"/>
                        <w:szCs w:val="22"/>
                        <w:lang w:val="en-US"/>
                      </w:rPr>
                    </m:ctrlPr>
                  </m:sSubPr>
                  <m:e>
                    <m:r>
                      <m:rPr>
                        <m:sty m:val="bi"/>
                      </m:rPr>
                      <w:rPr>
                        <w:rFonts w:ascii="Cambria Math" w:hAnsi="Cambria Math"/>
                        <w:sz w:val="22"/>
                        <w:szCs w:val="22"/>
                        <w:lang w:val="en-US"/>
                      </w:rPr>
                      <m:t>T</m:t>
                    </m:r>
                  </m:e>
                  <m:sub>
                    <m:r>
                      <m:rPr>
                        <m:sty m:val="bi"/>
                      </m:rPr>
                      <w:rPr>
                        <w:rFonts w:ascii="Cambria Math" w:hAnsi="Cambria Math"/>
                        <w:sz w:val="22"/>
                        <w:szCs w:val="22"/>
                        <w:lang w:val="en-US"/>
                      </w:rPr>
                      <m:t>w</m:t>
                    </m:r>
                  </m:sub>
                </m:sSub>
              </m:oMath>
            </m:oMathPara>
          </w:p>
        </w:tc>
        <w:tc>
          <w:tcPr>
            <w:tcW w:w="1611" w:type="dxa"/>
            <w:tcBorders>
              <w:top w:val="single" w:sz="4" w:space="0" w:color="auto"/>
              <w:bottom w:val="single" w:sz="4" w:space="0" w:color="auto"/>
            </w:tcBorders>
          </w:tcPr>
          <w:p w:rsidR="00A677EC" w:rsidRDefault="00A677EC" w:rsidP="00EF73E8">
            <w:pPr>
              <w:spacing w:line="480" w:lineRule="auto"/>
              <w:jc w:val="center"/>
              <w:rPr>
                <w:rFonts w:eastAsia="Times New Roman"/>
                <w:b/>
                <w:sz w:val="22"/>
                <w:szCs w:val="22"/>
                <w:lang w:val="en-US"/>
              </w:rPr>
            </w:pPr>
            <w:r>
              <w:rPr>
                <w:rFonts w:eastAsia="Times New Roman"/>
                <w:b/>
                <w:sz w:val="22"/>
                <w:szCs w:val="22"/>
                <w:lang w:val="en-US"/>
              </w:rPr>
              <w:t>Scalar Scheme</w:t>
            </w:r>
          </w:p>
        </w:tc>
      </w:tr>
      <w:tr w:rsidR="00A677EC" w:rsidTr="00EF73E8">
        <w:trPr>
          <w:jc w:val="center"/>
        </w:trPr>
        <w:tc>
          <w:tcPr>
            <w:tcW w:w="236" w:type="dxa"/>
            <w:tcBorders>
              <w:top w:val="single" w:sz="4" w:space="0" w:color="auto"/>
              <w:bottom w:val="single" w:sz="4" w:space="0" w:color="auto"/>
            </w:tcBorders>
          </w:tcPr>
          <w:p w:rsidR="00A677EC" w:rsidRDefault="00A677EC" w:rsidP="00EF73E8">
            <w:pPr>
              <w:spacing w:line="480" w:lineRule="auto"/>
              <w:jc w:val="center"/>
              <w:rPr>
                <w:noProof/>
                <w:sz w:val="22"/>
                <w:szCs w:val="22"/>
                <w:lang w:val="en-US"/>
              </w:rPr>
            </w:pPr>
          </w:p>
        </w:tc>
        <w:tc>
          <w:tcPr>
            <w:tcW w:w="0" w:type="auto"/>
            <w:tcBorders>
              <w:top w:val="single" w:sz="4" w:space="0" w:color="auto"/>
              <w:bottom w:val="single" w:sz="4" w:space="0" w:color="auto"/>
            </w:tcBorders>
            <w:vAlign w:val="center"/>
          </w:tcPr>
          <w:p w:rsidR="00A677EC" w:rsidRPr="00AF3F94" w:rsidRDefault="00A677EC" w:rsidP="00EF73E8">
            <w:pPr>
              <w:spacing w:line="480" w:lineRule="auto"/>
              <w:jc w:val="center"/>
              <w:rPr>
                <w:sz w:val="22"/>
                <w:szCs w:val="22"/>
                <w:lang w:val="en-US"/>
              </w:rPr>
            </w:pPr>
            <w:r>
              <w:rPr>
                <w:sz w:val="22"/>
                <w:szCs w:val="22"/>
                <w:lang w:val="en-US"/>
              </w:rPr>
              <w:t xml:space="preserve">constant </w:t>
            </w:r>
          </w:p>
        </w:tc>
        <w:tc>
          <w:tcPr>
            <w:tcW w:w="0" w:type="auto"/>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r>
              <w:rPr>
                <w:sz w:val="22"/>
                <w:szCs w:val="22"/>
                <w:lang w:val="en-US"/>
              </w:rPr>
              <w:t>constant</w:t>
            </w:r>
          </w:p>
        </w:tc>
        <w:tc>
          <w:tcPr>
            <w:tcW w:w="0" w:type="auto"/>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r>
              <w:rPr>
                <w:sz w:val="22"/>
                <w:szCs w:val="22"/>
                <w:lang w:val="en-US"/>
              </w:rPr>
              <w:t>constant</w:t>
            </w:r>
          </w:p>
        </w:tc>
        <w:tc>
          <w:tcPr>
            <w:tcW w:w="1243" w:type="dxa"/>
            <w:tcBorders>
              <w:top w:val="single" w:sz="4" w:space="0" w:color="auto"/>
              <w:bottom w:val="single" w:sz="4" w:space="0" w:color="auto"/>
            </w:tcBorders>
            <w:vAlign w:val="center"/>
          </w:tcPr>
          <w:p w:rsidR="00A677EC" w:rsidRDefault="00A677EC" w:rsidP="00EF73E8">
            <w:pPr>
              <w:spacing w:line="480" w:lineRule="auto"/>
              <w:jc w:val="center"/>
              <w:rPr>
                <w:sz w:val="22"/>
                <w:szCs w:val="22"/>
                <w:lang w:val="en-US"/>
              </w:rPr>
            </w:pPr>
            <w:r>
              <w:rPr>
                <w:sz w:val="22"/>
                <w:szCs w:val="22"/>
                <w:lang w:val="en-US"/>
              </w:rPr>
              <w:t>2.0</w:t>
            </w:r>
          </w:p>
        </w:tc>
        <w:tc>
          <w:tcPr>
            <w:tcW w:w="1611" w:type="dxa"/>
            <w:tcBorders>
              <w:top w:val="single" w:sz="4" w:space="0" w:color="auto"/>
              <w:bottom w:val="single" w:sz="4" w:space="0" w:color="auto"/>
            </w:tcBorders>
          </w:tcPr>
          <w:p w:rsidR="00A677EC" w:rsidRDefault="00A677EC" w:rsidP="00EF73E8">
            <w:pPr>
              <w:spacing w:line="480" w:lineRule="auto"/>
              <w:jc w:val="center"/>
              <w:rPr>
                <w:sz w:val="22"/>
                <w:szCs w:val="22"/>
                <w:lang w:val="en-US"/>
              </w:rPr>
            </w:pPr>
            <w:r>
              <w:rPr>
                <w:sz w:val="22"/>
                <w:szCs w:val="22"/>
                <w:lang w:val="en-US"/>
              </w:rPr>
              <w:t>QUICK</w:t>
            </w:r>
          </w:p>
        </w:tc>
      </w:tr>
      <w:tr w:rsidR="00A677EC" w:rsidTr="00EF73E8">
        <w:trPr>
          <w:jc w:val="center"/>
        </w:trPr>
        <w:tc>
          <w:tcPr>
            <w:tcW w:w="236" w:type="dxa"/>
            <w:tcBorders>
              <w:top w:val="single" w:sz="4" w:space="0" w:color="auto"/>
            </w:tcBorders>
          </w:tcPr>
          <w:p w:rsidR="00A677EC" w:rsidRDefault="00A677EC" w:rsidP="00EF73E8">
            <w:pPr>
              <w:spacing w:line="480" w:lineRule="auto"/>
              <w:jc w:val="center"/>
              <w:rPr>
                <w:noProof/>
                <w:sz w:val="22"/>
                <w:szCs w:val="22"/>
                <w:lang w:val="en-US"/>
              </w:rPr>
            </w:pPr>
            <w:r>
              <w:rPr>
                <w:noProof/>
                <w:sz w:val="22"/>
                <w:szCs w:val="22"/>
                <w:lang w:val="en-US"/>
              </w:rPr>
              <mc:AlternateContent>
                <mc:Choice Requires="wps">
                  <w:drawing>
                    <wp:anchor distT="0" distB="0" distL="114300" distR="114300" simplePos="0" relativeHeight="251705344" behindDoc="0" locked="0" layoutInCell="1" allowOverlap="1" wp14:anchorId="45BCD9F0" wp14:editId="790195C4">
                      <wp:simplePos x="0" y="0"/>
                      <wp:positionH relativeFrom="column">
                        <wp:posOffset>-1197647</wp:posOffset>
                      </wp:positionH>
                      <wp:positionV relativeFrom="paragraph">
                        <wp:posOffset>73660</wp:posOffset>
                      </wp:positionV>
                      <wp:extent cx="59912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5.8pt" to="37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" strokecolor="black [3040]"/>
                  </w:pict>
                </mc:Fallback>
              </mc:AlternateContent>
            </w:r>
          </w:p>
        </w:tc>
        <w:tc>
          <w:tcPr>
            <w:tcW w:w="0" w:type="auto"/>
            <w:tcBorders>
              <w:top w:val="single" w:sz="4" w:space="0" w:color="auto"/>
            </w:tcBorders>
            <w:vAlign w:val="center"/>
          </w:tcPr>
          <w:p w:rsidR="00A677EC" w:rsidRDefault="00A677EC" w:rsidP="00EF73E8">
            <w:pPr>
              <w:spacing w:line="480" w:lineRule="auto"/>
              <w:jc w:val="center"/>
              <w:rPr>
                <w:noProof/>
                <w:sz w:val="22"/>
                <w:szCs w:val="22"/>
                <w:lang w:val="en-US"/>
              </w:rPr>
            </w:pPr>
          </w:p>
        </w:tc>
        <w:tc>
          <w:tcPr>
            <w:tcW w:w="0" w:type="auto"/>
            <w:tcBorders>
              <w:top w:val="single" w:sz="4" w:space="0" w:color="auto"/>
            </w:tcBorders>
            <w:vAlign w:val="center"/>
          </w:tcPr>
          <w:p w:rsidR="00A677EC" w:rsidRDefault="00A677EC" w:rsidP="00EF73E8">
            <w:pPr>
              <w:spacing w:line="480" w:lineRule="auto"/>
              <w:jc w:val="center"/>
              <w:rPr>
                <w:sz w:val="22"/>
                <w:szCs w:val="22"/>
                <w:lang w:val="en-US"/>
              </w:rPr>
            </w:pPr>
          </w:p>
        </w:tc>
        <w:tc>
          <w:tcPr>
            <w:tcW w:w="0" w:type="auto"/>
            <w:tcBorders>
              <w:top w:val="single" w:sz="4" w:space="0" w:color="auto"/>
            </w:tcBorders>
            <w:vAlign w:val="center"/>
          </w:tcPr>
          <w:p w:rsidR="00A677EC" w:rsidRDefault="00A677EC" w:rsidP="00EF73E8">
            <w:pPr>
              <w:spacing w:line="480" w:lineRule="auto"/>
              <w:jc w:val="center"/>
              <w:rPr>
                <w:sz w:val="22"/>
                <w:szCs w:val="22"/>
                <w:lang w:val="en-US"/>
              </w:rPr>
            </w:pPr>
          </w:p>
        </w:tc>
        <w:tc>
          <w:tcPr>
            <w:tcW w:w="1243" w:type="dxa"/>
            <w:tcBorders>
              <w:top w:val="single" w:sz="4" w:space="0" w:color="auto"/>
            </w:tcBorders>
            <w:vAlign w:val="center"/>
          </w:tcPr>
          <w:p w:rsidR="00A677EC" w:rsidRDefault="00A677EC" w:rsidP="00EF73E8">
            <w:pPr>
              <w:spacing w:line="480" w:lineRule="auto"/>
              <w:jc w:val="center"/>
              <w:rPr>
                <w:sz w:val="22"/>
                <w:szCs w:val="22"/>
                <w:lang w:val="en-US"/>
              </w:rPr>
            </w:pPr>
          </w:p>
        </w:tc>
        <w:tc>
          <w:tcPr>
            <w:tcW w:w="1611" w:type="dxa"/>
            <w:tcBorders>
              <w:top w:val="single" w:sz="4" w:space="0" w:color="auto"/>
            </w:tcBorders>
          </w:tcPr>
          <w:p w:rsidR="00A677EC" w:rsidRDefault="00A677EC" w:rsidP="00EF73E8">
            <w:pPr>
              <w:spacing w:line="480" w:lineRule="auto"/>
              <w:jc w:val="center"/>
              <w:rPr>
                <w:sz w:val="22"/>
                <w:szCs w:val="22"/>
                <w:lang w:val="en-US"/>
              </w:rPr>
            </w:pPr>
          </w:p>
        </w:tc>
      </w:tr>
    </w:tbl>
    <w:p w:rsidR="00A677EC" w:rsidRDefault="00A677EC" w:rsidP="00060219">
      <w:pPr>
        <w:spacing w:line="480" w:lineRule="auto"/>
        <w:rPr>
          <w:b/>
          <w:sz w:val="32"/>
          <w:szCs w:val="32"/>
          <w:lang w:val="en-US"/>
        </w:rPr>
      </w:pPr>
    </w:p>
    <w:p w:rsidR="00B93C25" w:rsidRDefault="00B93C25" w:rsidP="00060219">
      <w:pPr>
        <w:spacing w:line="480" w:lineRule="auto"/>
        <w:rPr>
          <w:b/>
          <w:sz w:val="32"/>
          <w:szCs w:val="32"/>
          <w:lang w:val="en-US"/>
        </w:rPr>
      </w:pPr>
      <w:r>
        <w:rPr>
          <w:b/>
          <w:sz w:val="32"/>
          <w:szCs w:val="32"/>
          <w:lang w:val="en-US"/>
        </w:rPr>
        <w:t xml:space="preserve">3.3.2 </w:t>
      </w:r>
      <w:proofErr w:type="spellStart"/>
      <w:r>
        <w:rPr>
          <w:b/>
          <w:sz w:val="32"/>
          <w:szCs w:val="32"/>
          <w:lang w:val="en-US"/>
        </w:rPr>
        <w:t>Stoke’s</w:t>
      </w:r>
      <w:proofErr w:type="spellEnd"/>
      <w:r>
        <w:rPr>
          <w:b/>
          <w:sz w:val="32"/>
          <w:szCs w:val="32"/>
          <w:lang w:val="en-US"/>
        </w:rPr>
        <w:t xml:space="preserve"> 2</w:t>
      </w:r>
      <w:r w:rsidRPr="00B93C25">
        <w:rPr>
          <w:b/>
          <w:sz w:val="32"/>
          <w:szCs w:val="32"/>
          <w:vertAlign w:val="superscript"/>
          <w:lang w:val="en-US"/>
        </w:rPr>
        <w:t>nd</w:t>
      </w:r>
      <w:r>
        <w:rPr>
          <w:b/>
          <w:sz w:val="32"/>
          <w:szCs w:val="32"/>
          <w:lang w:val="en-US"/>
        </w:rPr>
        <w:t xml:space="preserve"> problem</w:t>
      </w:r>
    </w:p>
    <w:p w:rsidR="002F68B1" w:rsidRDefault="002F68B1" w:rsidP="002F68B1">
      <w:pPr>
        <w:spacing w:line="480" w:lineRule="auto"/>
        <w:jc w:val="both"/>
        <w:rPr>
          <w:sz w:val="22"/>
          <w:szCs w:val="22"/>
          <w:lang w:val="en-US"/>
        </w:rPr>
      </w:pPr>
      <w:r>
        <w:rPr>
          <w:noProof/>
          <w:sz w:val="22"/>
          <w:szCs w:val="22"/>
          <w:lang w:val="en-US"/>
        </w:rPr>
        <mc:AlternateContent>
          <mc:Choice Requires="wps">
            <w:drawing>
              <wp:anchor distT="0" distB="0" distL="114300" distR="114300" simplePos="0" relativeHeight="251707392" behindDoc="0" locked="0" layoutInCell="1" allowOverlap="1" wp14:anchorId="675AE9ED" wp14:editId="25CD081C">
                <wp:simplePos x="0" y="0"/>
                <wp:positionH relativeFrom="column">
                  <wp:posOffset>0</wp:posOffset>
                </wp:positionH>
                <wp:positionV relativeFrom="paragraph">
                  <wp:posOffset>296545</wp:posOffset>
                </wp:positionV>
                <wp:extent cx="5991225" cy="0"/>
                <wp:effectExtent l="0" t="0" r="9525" b="19050"/>
                <wp:wrapNone/>
                <wp:docPr id="29" name="Straight Connector 29"/>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5pt" to="471.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" strokecolor="black [3040]"/>
            </w:pict>
          </mc:Fallback>
        </mc:AlternateContent>
      </w:r>
    </w:p>
    <w:p w:rsidR="002F68B1" w:rsidRDefault="002F68B1" w:rsidP="002F68B1">
      <w:pPr>
        <w:pStyle w:val="Caption"/>
        <w:keepNext/>
      </w:pPr>
      <w:r>
        <w:t xml:space="preserve">Table </w:t>
      </w:r>
      <w:r>
        <w:fldChar w:fldCharType="begin"/>
      </w:r>
      <w:r>
        <w:instrText xml:space="preserve"> SEQ Table \* ARABIC </w:instrText>
      </w:r>
      <w:r>
        <w:fldChar w:fldCharType="separate"/>
      </w:r>
      <w:r w:rsidR="008358E5">
        <w:rPr>
          <w:noProof/>
        </w:rPr>
        <w:t>5</w:t>
      </w:r>
      <w:r>
        <w:fldChar w:fldCharType="end"/>
      </w:r>
      <w:r>
        <w:rPr>
          <w:lang w:val="en-US"/>
        </w:rPr>
        <w:t xml:space="preserve">. </w:t>
      </w:r>
      <w:proofErr w:type="spellStart"/>
      <w:r>
        <w:rPr>
          <w:lang w:val="en-US"/>
        </w:rPr>
        <w:t>Stoke’s</w:t>
      </w:r>
      <w:proofErr w:type="spellEnd"/>
      <w:r>
        <w:rPr>
          <w:lang w:val="en-US"/>
        </w:rPr>
        <w:t xml:space="preserve"> 2</w:t>
      </w:r>
      <w:r w:rsidRPr="002F68B1">
        <w:rPr>
          <w:vertAlign w:val="superscript"/>
          <w:lang w:val="en-US"/>
        </w:rPr>
        <w:t>nd</w:t>
      </w:r>
      <w:r>
        <w:rPr>
          <w:lang w:val="en-US"/>
        </w:rPr>
        <w:t xml:space="preserve"> problem</w:t>
      </w:r>
      <w:r>
        <w:rPr>
          <w:lang w:val="en-US"/>
        </w:rPr>
        <w:t xml:space="preserve"> parameter values.</w:t>
      </w:r>
    </w:p>
    <w:tbl>
      <w:tblPr>
        <w:tblStyle w:val="TableGrid"/>
        <w:tblW w:w="0" w:type="auto"/>
        <w:jc w:val="center"/>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950"/>
        <w:gridCol w:w="950"/>
        <w:gridCol w:w="974"/>
        <w:gridCol w:w="1243"/>
        <w:gridCol w:w="1611"/>
      </w:tblGrid>
      <w:tr w:rsidR="002F68B1" w:rsidTr="00EF73E8">
        <w:trPr>
          <w:trHeight w:val="197"/>
          <w:jc w:val="center"/>
        </w:trPr>
        <w:tc>
          <w:tcPr>
            <w:tcW w:w="236" w:type="dxa"/>
            <w:tcBorders>
              <w:top w:val="single" w:sz="4" w:space="0" w:color="auto"/>
              <w:bottom w:val="single" w:sz="4" w:space="0" w:color="auto"/>
            </w:tcBorders>
          </w:tcPr>
          <w:p w:rsidR="002F68B1" w:rsidRPr="006D7C85" w:rsidRDefault="002F68B1" w:rsidP="00EF73E8">
            <w:pPr>
              <w:spacing w:line="480" w:lineRule="auto"/>
              <w:jc w:val="center"/>
              <w:rPr>
                <w:b/>
                <w:sz w:val="22"/>
                <w:szCs w:val="22"/>
                <w:lang w:val="en-US"/>
              </w:rPr>
            </w:pPr>
          </w:p>
        </w:tc>
        <w:tc>
          <w:tcPr>
            <w:tcW w:w="0" w:type="auto"/>
            <w:tcBorders>
              <w:top w:val="single" w:sz="4" w:space="0" w:color="auto"/>
              <w:bottom w:val="single" w:sz="4" w:space="0" w:color="auto"/>
            </w:tcBorders>
            <w:vAlign w:val="bottom"/>
          </w:tcPr>
          <w:p w:rsidR="002F68B1" w:rsidRPr="006D7C85" w:rsidRDefault="002F68B1" w:rsidP="00EF73E8">
            <w:pPr>
              <w:spacing w:line="480" w:lineRule="auto"/>
              <w:jc w:val="center"/>
              <w:rPr>
                <w:b/>
                <w:sz w:val="22"/>
                <w:szCs w:val="22"/>
                <w:lang w:val="en-US"/>
              </w:rPr>
            </w:pPr>
            <w:r w:rsidRPr="006D7C85">
              <w:rPr>
                <w:b/>
                <w:sz w:val="22"/>
                <w:szCs w:val="22"/>
                <w:lang w:val="en-US"/>
              </w:rPr>
              <w:t>Re</w:t>
            </w:r>
          </w:p>
        </w:tc>
        <w:tc>
          <w:tcPr>
            <w:tcW w:w="0" w:type="auto"/>
            <w:tcBorders>
              <w:top w:val="single" w:sz="4" w:space="0" w:color="auto"/>
              <w:bottom w:val="single" w:sz="4" w:space="0" w:color="auto"/>
            </w:tcBorders>
            <w:vAlign w:val="bottom"/>
          </w:tcPr>
          <w:p w:rsidR="002F68B1" w:rsidRPr="006D7C85" w:rsidRDefault="002F68B1" w:rsidP="00EF73E8">
            <w:pPr>
              <w:spacing w:line="480" w:lineRule="auto"/>
              <w:jc w:val="center"/>
              <w:rPr>
                <w:b/>
                <w:sz w:val="22"/>
                <w:szCs w:val="22"/>
                <w:lang w:val="en-US"/>
              </w:rPr>
            </w:pPr>
            <w:proofErr w:type="spellStart"/>
            <w:r w:rsidRPr="006D7C85">
              <w:rPr>
                <w:b/>
                <w:sz w:val="22"/>
                <w:szCs w:val="22"/>
                <w:lang w:val="en-US"/>
              </w:rPr>
              <w:t>Pra</w:t>
            </w:r>
            <w:proofErr w:type="spellEnd"/>
          </w:p>
        </w:tc>
        <w:tc>
          <w:tcPr>
            <w:tcW w:w="0" w:type="auto"/>
            <w:tcBorders>
              <w:top w:val="single" w:sz="4" w:space="0" w:color="auto"/>
              <w:bottom w:val="single" w:sz="4" w:space="0" w:color="auto"/>
            </w:tcBorders>
            <w:vAlign w:val="bottom"/>
          </w:tcPr>
          <w:p w:rsidR="002F68B1" w:rsidRPr="006D7C85" w:rsidRDefault="002F68B1" w:rsidP="00EF73E8">
            <w:pPr>
              <w:spacing w:line="480" w:lineRule="auto"/>
              <w:jc w:val="center"/>
              <w:rPr>
                <w:b/>
                <w:sz w:val="22"/>
                <w:szCs w:val="22"/>
                <w:lang w:val="en-US"/>
              </w:rPr>
            </w:pPr>
            <w:proofErr w:type="spellStart"/>
            <w:r w:rsidRPr="006D7C85">
              <w:rPr>
                <w:b/>
                <w:sz w:val="22"/>
                <w:szCs w:val="22"/>
                <w:lang w:val="en-US"/>
              </w:rPr>
              <w:t>LxLyLz</w:t>
            </w:r>
            <w:proofErr w:type="spellEnd"/>
          </w:p>
        </w:tc>
        <w:tc>
          <w:tcPr>
            <w:tcW w:w="1243" w:type="dxa"/>
            <w:tcBorders>
              <w:top w:val="single" w:sz="4" w:space="0" w:color="auto"/>
              <w:bottom w:val="single" w:sz="4" w:space="0" w:color="auto"/>
            </w:tcBorders>
            <w:vAlign w:val="bottom"/>
          </w:tcPr>
          <w:p w:rsidR="002F68B1" w:rsidRPr="006D7C85" w:rsidRDefault="002F68B1" w:rsidP="00EF73E8">
            <w:pPr>
              <w:spacing w:line="480" w:lineRule="auto"/>
              <w:jc w:val="center"/>
              <w:rPr>
                <w:b/>
                <w:sz w:val="22"/>
                <w:szCs w:val="22"/>
                <w:lang w:val="en-US"/>
              </w:rPr>
            </w:pPr>
            <w:proofErr w:type="spellStart"/>
            <w:r w:rsidRPr="006D7C85">
              <w:rPr>
                <w:b/>
                <w:sz w:val="22"/>
                <w:szCs w:val="22"/>
                <w:lang w:val="en-US"/>
              </w:rPr>
              <w:t>nxnynz</w:t>
            </w:r>
            <w:proofErr w:type="spellEnd"/>
          </w:p>
        </w:tc>
        <w:tc>
          <w:tcPr>
            <w:tcW w:w="1611" w:type="dxa"/>
            <w:tcBorders>
              <w:top w:val="single" w:sz="4" w:space="0" w:color="auto"/>
              <w:bottom w:val="single" w:sz="4" w:space="0" w:color="auto"/>
            </w:tcBorders>
          </w:tcPr>
          <w:p w:rsidR="002F68B1" w:rsidRPr="006D7C85" w:rsidRDefault="002F68B1" w:rsidP="00EF73E8">
            <w:pPr>
              <w:spacing w:line="480" w:lineRule="auto"/>
              <w:jc w:val="center"/>
              <w:rPr>
                <w:b/>
                <w:sz w:val="22"/>
                <w:szCs w:val="22"/>
                <w:lang w:val="en-US"/>
              </w:rPr>
            </w:pPr>
            <w:r>
              <w:rPr>
                <w:rFonts w:eastAsia="Times New Roman"/>
                <w:b/>
                <w:sz w:val="22"/>
                <w:szCs w:val="22"/>
                <w:lang w:val="en-US"/>
              </w:rPr>
              <w:t>Periodicity</w:t>
            </w:r>
          </w:p>
        </w:tc>
      </w:tr>
      <w:tr w:rsidR="002F68B1" w:rsidTr="00EF73E8">
        <w:trPr>
          <w:trHeight w:val="773"/>
          <w:jc w:val="center"/>
        </w:trPr>
        <w:tc>
          <w:tcPr>
            <w:tcW w:w="236" w:type="dxa"/>
            <w:tcBorders>
              <w:top w:val="single" w:sz="4" w:space="0" w:color="auto"/>
              <w:bottom w:val="single" w:sz="4" w:space="0" w:color="auto"/>
            </w:tcBorders>
          </w:tcPr>
          <w:p w:rsidR="002F68B1" w:rsidRDefault="002F68B1" w:rsidP="00EF73E8">
            <w:pPr>
              <w:spacing w:line="480" w:lineRule="auto"/>
              <w:jc w:val="center"/>
              <w:rPr>
                <w:sz w:val="22"/>
                <w:szCs w:val="22"/>
                <w:lang w:val="en-US"/>
              </w:rPr>
            </w:pPr>
          </w:p>
        </w:tc>
        <w:tc>
          <w:tcPr>
            <w:tcW w:w="0" w:type="auto"/>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r>
              <w:rPr>
                <w:sz w:val="22"/>
                <w:szCs w:val="22"/>
                <w:lang w:val="en-US"/>
              </w:rPr>
              <w:t>50</w:t>
            </w:r>
          </w:p>
        </w:tc>
        <w:tc>
          <w:tcPr>
            <w:tcW w:w="0" w:type="auto"/>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r>
              <w:rPr>
                <w:sz w:val="22"/>
                <w:szCs w:val="22"/>
                <w:lang w:val="en-US"/>
              </w:rPr>
              <w:t>1.0</w:t>
            </w:r>
          </w:p>
        </w:tc>
        <w:tc>
          <w:tcPr>
            <w:tcW w:w="0" w:type="auto"/>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p>
        </w:tc>
        <w:tc>
          <w:tcPr>
            <w:tcW w:w="1243" w:type="dxa"/>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p>
        </w:tc>
        <w:tc>
          <w:tcPr>
            <w:tcW w:w="1611" w:type="dxa"/>
            <w:tcBorders>
              <w:top w:val="single" w:sz="4" w:space="0" w:color="auto"/>
              <w:bottom w:val="single" w:sz="4" w:space="0" w:color="auto"/>
            </w:tcBorders>
          </w:tcPr>
          <w:p w:rsidR="002F68B1" w:rsidRDefault="002F68B1" w:rsidP="00EF73E8">
            <w:pPr>
              <w:spacing w:line="480" w:lineRule="auto"/>
              <w:jc w:val="center"/>
              <w:rPr>
                <w:sz w:val="22"/>
                <w:szCs w:val="22"/>
                <w:lang w:val="en-US"/>
              </w:rPr>
            </w:pPr>
            <w:r>
              <w:rPr>
                <w:sz w:val="22"/>
                <w:szCs w:val="22"/>
                <w:lang w:val="en-US"/>
              </w:rPr>
              <w:t>x, z</w:t>
            </w:r>
          </w:p>
        </w:tc>
      </w:tr>
      <w:tr w:rsidR="002F68B1" w:rsidTr="00EF73E8">
        <w:trPr>
          <w:trHeight w:val="270"/>
          <w:jc w:val="center"/>
        </w:trPr>
        <w:tc>
          <w:tcPr>
            <w:tcW w:w="236" w:type="dxa"/>
            <w:tcBorders>
              <w:top w:val="single" w:sz="4" w:space="0" w:color="auto"/>
              <w:bottom w:val="single" w:sz="4" w:space="0" w:color="auto"/>
            </w:tcBorders>
          </w:tcPr>
          <w:p w:rsidR="002F68B1" w:rsidRDefault="002F68B1" w:rsidP="00EF73E8">
            <w:pPr>
              <w:spacing w:line="480" w:lineRule="auto"/>
              <w:jc w:val="center"/>
              <w:rPr>
                <w:rFonts w:eastAsia="Times New Roman"/>
                <w:b/>
                <w:sz w:val="22"/>
                <w:szCs w:val="22"/>
                <w:lang w:val="en-US"/>
              </w:rPr>
            </w:pPr>
          </w:p>
        </w:tc>
        <w:tc>
          <w:tcPr>
            <w:tcW w:w="0" w:type="auto"/>
            <w:tcBorders>
              <w:top w:val="single" w:sz="4" w:space="0" w:color="auto"/>
              <w:bottom w:val="single" w:sz="4" w:space="0" w:color="auto"/>
            </w:tcBorders>
            <w:vAlign w:val="center"/>
          </w:tcPr>
          <w:p w:rsidR="002F68B1" w:rsidRPr="006D7C85" w:rsidRDefault="002F68B1" w:rsidP="00EF73E8">
            <w:pPr>
              <w:spacing w:line="480" w:lineRule="auto"/>
              <w:jc w:val="center"/>
              <w:rPr>
                <w:b/>
                <w:sz w:val="22"/>
                <w:szCs w:val="22"/>
                <w:lang w:val="en-US"/>
              </w:rPr>
            </w:pPr>
            <m:oMathPara>
              <m:oMath>
                <m:r>
                  <m:rPr>
                    <m:sty m:val="bi"/>
                  </m:rPr>
                  <w:rPr>
                    <w:rFonts w:ascii="Cambria Math" w:hAnsi="Cambria Math"/>
                    <w:sz w:val="22"/>
                    <w:szCs w:val="22"/>
                    <w:lang w:val="en-US"/>
                  </w:rPr>
                  <m:t>μ</m:t>
                </m:r>
              </m:oMath>
            </m:oMathPara>
          </w:p>
        </w:tc>
        <w:tc>
          <w:tcPr>
            <w:tcW w:w="0" w:type="auto"/>
            <w:tcBorders>
              <w:top w:val="single" w:sz="4" w:space="0" w:color="auto"/>
              <w:bottom w:val="single" w:sz="4" w:space="0" w:color="auto"/>
            </w:tcBorders>
            <w:vAlign w:val="center"/>
          </w:tcPr>
          <w:p w:rsidR="002F68B1" w:rsidRPr="006D7C85" w:rsidRDefault="002F68B1" w:rsidP="00EF73E8">
            <w:pPr>
              <w:spacing w:line="480" w:lineRule="auto"/>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c</m:t>
                    </m:r>
                  </m:e>
                  <m:sub>
                    <m:r>
                      <m:rPr>
                        <m:sty m:val="bi"/>
                      </m:rPr>
                      <w:rPr>
                        <w:rFonts w:ascii="Cambria Math" w:hAnsi="Cambria Math"/>
                        <w:sz w:val="22"/>
                        <w:szCs w:val="22"/>
                        <w:lang w:val="en-US"/>
                      </w:rPr>
                      <m:t>p</m:t>
                    </m:r>
                  </m:sub>
                </m:sSub>
              </m:oMath>
            </m:oMathPara>
          </w:p>
        </w:tc>
        <w:tc>
          <w:tcPr>
            <w:tcW w:w="0" w:type="auto"/>
            <w:tcBorders>
              <w:top w:val="single" w:sz="4" w:space="0" w:color="auto"/>
              <w:bottom w:val="single" w:sz="4" w:space="0" w:color="auto"/>
            </w:tcBorders>
            <w:vAlign w:val="center"/>
          </w:tcPr>
          <w:p w:rsidR="002F68B1" w:rsidRPr="006D7C85" w:rsidRDefault="002F68B1" w:rsidP="00EF73E8">
            <w:pPr>
              <w:spacing w:line="480" w:lineRule="auto"/>
              <w:jc w:val="center"/>
              <w:rPr>
                <w:b/>
                <w:sz w:val="22"/>
                <w:szCs w:val="22"/>
                <w:lang w:val="en-US"/>
              </w:rPr>
            </w:pPr>
            <m:oMathPara>
              <m:oMath>
                <m:r>
                  <m:rPr>
                    <m:sty m:val="bi"/>
                  </m:rPr>
                  <w:rPr>
                    <w:rFonts w:ascii="Cambria Math" w:hAnsi="Cambria Math"/>
                    <w:sz w:val="22"/>
                    <w:szCs w:val="22"/>
                    <w:lang w:val="en-US"/>
                  </w:rPr>
                  <m:t>k</m:t>
                </m:r>
              </m:oMath>
            </m:oMathPara>
          </w:p>
        </w:tc>
        <w:tc>
          <w:tcPr>
            <w:tcW w:w="1243" w:type="dxa"/>
            <w:tcBorders>
              <w:top w:val="single" w:sz="4" w:space="0" w:color="auto"/>
              <w:bottom w:val="single" w:sz="4" w:space="0" w:color="auto"/>
            </w:tcBorders>
            <w:vAlign w:val="center"/>
          </w:tcPr>
          <w:p w:rsidR="002F68B1" w:rsidRPr="006D7C85" w:rsidRDefault="002F68B1" w:rsidP="00EF73E8">
            <w:pPr>
              <w:spacing w:line="480" w:lineRule="auto"/>
              <w:jc w:val="center"/>
              <w:rPr>
                <w:b/>
                <w:sz w:val="22"/>
                <w:szCs w:val="22"/>
                <w:lang w:val="en-US"/>
              </w:rPr>
            </w:pPr>
            <m:oMathPara>
              <m:oMath>
                <m:r>
                  <m:rPr>
                    <m:sty m:val="bi"/>
                  </m:rPr>
                  <w:rPr>
                    <w:rFonts w:ascii="Cambria Math" w:hAnsi="Cambria Math"/>
                    <w:sz w:val="22"/>
                    <w:szCs w:val="22"/>
                    <w:lang w:val="en-US"/>
                  </w:rPr>
                  <m:t>T/</m:t>
                </m:r>
                <m:sSub>
                  <m:sSubPr>
                    <m:ctrlPr>
                      <w:rPr>
                        <w:rFonts w:ascii="Cambria Math" w:hAnsi="Cambria Math"/>
                        <w:b/>
                        <w:i/>
                        <w:sz w:val="22"/>
                        <w:szCs w:val="22"/>
                        <w:lang w:val="en-US"/>
                      </w:rPr>
                    </m:ctrlPr>
                  </m:sSubPr>
                  <m:e>
                    <m:r>
                      <m:rPr>
                        <m:sty m:val="bi"/>
                      </m:rPr>
                      <w:rPr>
                        <w:rFonts w:ascii="Cambria Math" w:hAnsi="Cambria Math"/>
                        <w:sz w:val="22"/>
                        <w:szCs w:val="22"/>
                        <w:lang w:val="en-US"/>
                      </w:rPr>
                      <m:t>T</m:t>
                    </m:r>
                  </m:e>
                  <m:sub>
                    <m:r>
                      <m:rPr>
                        <m:sty m:val="bi"/>
                      </m:rPr>
                      <w:rPr>
                        <w:rFonts w:ascii="Cambria Math" w:hAnsi="Cambria Math"/>
                        <w:sz w:val="22"/>
                        <w:szCs w:val="22"/>
                        <w:lang w:val="en-US"/>
                      </w:rPr>
                      <m:t>w</m:t>
                    </m:r>
                  </m:sub>
                </m:sSub>
              </m:oMath>
            </m:oMathPara>
          </w:p>
        </w:tc>
        <w:tc>
          <w:tcPr>
            <w:tcW w:w="1611" w:type="dxa"/>
            <w:tcBorders>
              <w:top w:val="single" w:sz="4" w:space="0" w:color="auto"/>
              <w:bottom w:val="single" w:sz="4" w:space="0" w:color="auto"/>
            </w:tcBorders>
          </w:tcPr>
          <w:p w:rsidR="002F68B1" w:rsidRDefault="002F68B1" w:rsidP="00EF73E8">
            <w:pPr>
              <w:spacing w:line="480" w:lineRule="auto"/>
              <w:jc w:val="center"/>
              <w:rPr>
                <w:rFonts w:eastAsia="Times New Roman"/>
                <w:b/>
                <w:sz w:val="22"/>
                <w:szCs w:val="22"/>
                <w:lang w:val="en-US"/>
              </w:rPr>
            </w:pPr>
            <w:r>
              <w:rPr>
                <w:rFonts w:eastAsia="Times New Roman"/>
                <w:b/>
                <w:sz w:val="22"/>
                <w:szCs w:val="22"/>
                <w:lang w:val="en-US"/>
              </w:rPr>
              <w:t>Scalar Scheme</w:t>
            </w:r>
          </w:p>
        </w:tc>
      </w:tr>
      <w:tr w:rsidR="002F68B1" w:rsidTr="00EF73E8">
        <w:trPr>
          <w:jc w:val="center"/>
        </w:trPr>
        <w:tc>
          <w:tcPr>
            <w:tcW w:w="236" w:type="dxa"/>
            <w:tcBorders>
              <w:top w:val="single" w:sz="4" w:space="0" w:color="auto"/>
              <w:bottom w:val="single" w:sz="4" w:space="0" w:color="auto"/>
            </w:tcBorders>
          </w:tcPr>
          <w:p w:rsidR="002F68B1" w:rsidRDefault="002F68B1" w:rsidP="00EF73E8">
            <w:pPr>
              <w:spacing w:line="480" w:lineRule="auto"/>
              <w:jc w:val="center"/>
              <w:rPr>
                <w:noProof/>
                <w:sz w:val="22"/>
                <w:szCs w:val="22"/>
                <w:lang w:val="en-US"/>
              </w:rPr>
            </w:pPr>
          </w:p>
        </w:tc>
        <w:tc>
          <w:tcPr>
            <w:tcW w:w="0" w:type="auto"/>
            <w:tcBorders>
              <w:top w:val="single" w:sz="4" w:space="0" w:color="auto"/>
              <w:bottom w:val="single" w:sz="4" w:space="0" w:color="auto"/>
            </w:tcBorders>
            <w:vAlign w:val="center"/>
          </w:tcPr>
          <w:p w:rsidR="002F68B1" w:rsidRPr="00AF3F94" w:rsidRDefault="002F68B1" w:rsidP="00EF73E8">
            <w:pPr>
              <w:spacing w:line="480" w:lineRule="auto"/>
              <w:jc w:val="center"/>
              <w:rPr>
                <w:sz w:val="22"/>
                <w:szCs w:val="22"/>
                <w:lang w:val="en-US"/>
              </w:rPr>
            </w:pPr>
            <w:r>
              <w:rPr>
                <w:sz w:val="22"/>
                <w:szCs w:val="22"/>
                <w:lang w:val="en-US"/>
              </w:rPr>
              <w:t xml:space="preserve">constant </w:t>
            </w:r>
          </w:p>
        </w:tc>
        <w:tc>
          <w:tcPr>
            <w:tcW w:w="0" w:type="auto"/>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r>
              <w:rPr>
                <w:sz w:val="22"/>
                <w:szCs w:val="22"/>
                <w:lang w:val="en-US"/>
              </w:rPr>
              <w:t>constant</w:t>
            </w:r>
          </w:p>
        </w:tc>
        <w:tc>
          <w:tcPr>
            <w:tcW w:w="0" w:type="auto"/>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r>
              <w:rPr>
                <w:sz w:val="22"/>
                <w:szCs w:val="22"/>
                <w:lang w:val="en-US"/>
              </w:rPr>
              <w:t>constant</w:t>
            </w:r>
          </w:p>
        </w:tc>
        <w:tc>
          <w:tcPr>
            <w:tcW w:w="1243" w:type="dxa"/>
            <w:tcBorders>
              <w:top w:val="single" w:sz="4" w:space="0" w:color="auto"/>
              <w:bottom w:val="single" w:sz="4" w:space="0" w:color="auto"/>
            </w:tcBorders>
            <w:vAlign w:val="center"/>
          </w:tcPr>
          <w:p w:rsidR="002F68B1" w:rsidRDefault="002F68B1" w:rsidP="00EF73E8">
            <w:pPr>
              <w:spacing w:line="480" w:lineRule="auto"/>
              <w:jc w:val="center"/>
              <w:rPr>
                <w:sz w:val="22"/>
                <w:szCs w:val="22"/>
                <w:lang w:val="en-US"/>
              </w:rPr>
            </w:pPr>
            <w:r>
              <w:rPr>
                <w:sz w:val="22"/>
                <w:szCs w:val="22"/>
                <w:lang w:val="en-US"/>
              </w:rPr>
              <w:t>2.0</w:t>
            </w:r>
          </w:p>
        </w:tc>
        <w:tc>
          <w:tcPr>
            <w:tcW w:w="1611" w:type="dxa"/>
            <w:tcBorders>
              <w:top w:val="single" w:sz="4" w:space="0" w:color="auto"/>
              <w:bottom w:val="single" w:sz="4" w:space="0" w:color="auto"/>
            </w:tcBorders>
          </w:tcPr>
          <w:p w:rsidR="002F68B1" w:rsidRDefault="002F68B1" w:rsidP="00EF73E8">
            <w:pPr>
              <w:spacing w:line="480" w:lineRule="auto"/>
              <w:jc w:val="center"/>
              <w:rPr>
                <w:sz w:val="22"/>
                <w:szCs w:val="22"/>
                <w:lang w:val="en-US"/>
              </w:rPr>
            </w:pPr>
            <w:r>
              <w:rPr>
                <w:sz w:val="22"/>
                <w:szCs w:val="22"/>
                <w:lang w:val="en-US"/>
              </w:rPr>
              <w:t>QUICK</w:t>
            </w:r>
          </w:p>
        </w:tc>
      </w:tr>
      <w:tr w:rsidR="002F68B1" w:rsidTr="00EF73E8">
        <w:trPr>
          <w:jc w:val="center"/>
        </w:trPr>
        <w:tc>
          <w:tcPr>
            <w:tcW w:w="236" w:type="dxa"/>
            <w:tcBorders>
              <w:top w:val="single" w:sz="4" w:space="0" w:color="auto"/>
            </w:tcBorders>
          </w:tcPr>
          <w:p w:rsidR="002F68B1" w:rsidRDefault="002F68B1" w:rsidP="00EF73E8">
            <w:pPr>
              <w:spacing w:line="480" w:lineRule="auto"/>
              <w:jc w:val="center"/>
              <w:rPr>
                <w:noProof/>
                <w:sz w:val="22"/>
                <w:szCs w:val="22"/>
                <w:lang w:val="en-US"/>
              </w:rPr>
            </w:pPr>
            <w:r>
              <w:rPr>
                <w:noProof/>
                <w:sz w:val="22"/>
                <w:szCs w:val="22"/>
                <w:lang w:val="en-US"/>
              </w:rPr>
              <mc:AlternateContent>
                <mc:Choice Requires="wps">
                  <w:drawing>
                    <wp:anchor distT="0" distB="0" distL="114300" distR="114300" simplePos="0" relativeHeight="251708416" behindDoc="0" locked="0" layoutInCell="1" allowOverlap="1" wp14:anchorId="45BCD9F0" wp14:editId="790195C4">
                      <wp:simplePos x="0" y="0"/>
                      <wp:positionH relativeFrom="column">
                        <wp:posOffset>-1197647</wp:posOffset>
                      </wp:positionH>
                      <wp:positionV relativeFrom="paragraph">
                        <wp:posOffset>73660</wp:posOffset>
                      </wp:positionV>
                      <wp:extent cx="59912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5.8pt" to="37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" strokecolor="black [3040]"/>
                  </w:pict>
                </mc:Fallback>
              </mc:AlternateContent>
            </w:r>
          </w:p>
        </w:tc>
        <w:tc>
          <w:tcPr>
            <w:tcW w:w="0" w:type="auto"/>
            <w:tcBorders>
              <w:top w:val="single" w:sz="4" w:space="0" w:color="auto"/>
            </w:tcBorders>
            <w:vAlign w:val="center"/>
          </w:tcPr>
          <w:p w:rsidR="002F68B1" w:rsidRDefault="002F68B1" w:rsidP="00EF73E8">
            <w:pPr>
              <w:spacing w:line="480" w:lineRule="auto"/>
              <w:jc w:val="center"/>
              <w:rPr>
                <w:noProof/>
                <w:sz w:val="22"/>
                <w:szCs w:val="22"/>
                <w:lang w:val="en-US"/>
              </w:rPr>
            </w:pPr>
          </w:p>
        </w:tc>
        <w:tc>
          <w:tcPr>
            <w:tcW w:w="0" w:type="auto"/>
            <w:tcBorders>
              <w:top w:val="single" w:sz="4" w:space="0" w:color="auto"/>
            </w:tcBorders>
            <w:vAlign w:val="center"/>
          </w:tcPr>
          <w:p w:rsidR="002F68B1" w:rsidRDefault="002F68B1" w:rsidP="00EF73E8">
            <w:pPr>
              <w:spacing w:line="480" w:lineRule="auto"/>
              <w:jc w:val="center"/>
              <w:rPr>
                <w:sz w:val="22"/>
                <w:szCs w:val="22"/>
                <w:lang w:val="en-US"/>
              </w:rPr>
            </w:pPr>
          </w:p>
        </w:tc>
        <w:tc>
          <w:tcPr>
            <w:tcW w:w="0" w:type="auto"/>
            <w:tcBorders>
              <w:top w:val="single" w:sz="4" w:space="0" w:color="auto"/>
            </w:tcBorders>
            <w:vAlign w:val="center"/>
          </w:tcPr>
          <w:p w:rsidR="002F68B1" w:rsidRDefault="002F68B1" w:rsidP="00EF73E8">
            <w:pPr>
              <w:spacing w:line="480" w:lineRule="auto"/>
              <w:jc w:val="center"/>
              <w:rPr>
                <w:sz w:val="22"/>
                <w:szCs w:val="22"/>
                <w:lang w:val="en-US"/>
              </w:rPr>
            </w:pPr>
          </w:p>
        </w:tc>
        <w:tc>
          <w:tcPr>
            <w:tcW w:w="1243" w:type="dxa"/>
            <w:tcBorders>
              <w:top w:val="single" w:sz="4" w:space="0" w:color="auto"/>
            </w:tcBorders>
            <w:vAlign w:val="center"/>
          </w:tcPr>
          <w:p w:rsidR="002F68B1" w:rsidRDefault="002F68B1" w:rsidP="00EF73E8">
            <w:pPr>
              <w:spacing w:line="480" w:lineRule="auto"/>
              <w:jc w:val="center"/>
              <w:rPr>
                <w:sz w:val="22"/>
                <w:szCs w:val="22"/>
                <w:lang w:val="en-US"/>
              </w:rPr>
            </w:pPr>
          </w:p>
        </w:tc>
        <w:tc>
          <w:tcPr>
            <w:tcW w:w="1611" w:type="dxa"/>
            <w:tcBorders>
              <w:top w:val="single" w:sz="4" w:space="0" w:color="auto"/>
            </w:tcBorders>
          </w:tcPr>
          <w:p w:rsidR="002F68B1" w:rsidRDefault="002F68B1" w:rsidP="00EF73E8">
            <w:pPr>
              <w:spacing w:line="480" w:lineRule="auto"/>
              <w:jc w:val="center"/>
              <w:rPr>
                <w:sz w:val="22"/>
                <w:szCs w:val="22"/>
                <w:lang w:val="en-US"/>
              </w:rPr>
            </w:pPr>
          </w:p>
        </w:tc>
      </w:tr>
    </w:tbl>
    <w:p w:rsidR="008D4D13" w:rsidRDefault="008D4D13" w:rsidP="00060219">
      <w:pPr>
        <w:spacing w:line="480" w:lineRule="auto"/>
        <w:rPr>
          <w:b/>
          <w:sz w:val="32"/>
          <w:szCs w:val="32"/>
          <w:lang w:val="en-US"/>
        </w:rPr>
      </w:pPr>
    </w:p>
    <w:p w:rsidR="008D4D13" w:rsidRDefault="008D4D13" w:rsidP="00060219">
      <w:pPr>
        <w:spacing w:line="480" w:lineRule="auto"/>
        <w:rPr>
          <w:b/>
          <w:sz w:val="32"/>
          <w:szCs w:val="32"/>
          <w:lang w:val="en-US"/>
        </w:rPr>
      </w:pPr>
    </w:p>
    <w:p w:rsidR="008D4D13" w:rsidRDefault="008D4D13" w:rsidP="00060219">
      <w:pPr>
        <w:spacing w:line="480" w:lineRule="auto"/>
        <w:rPr>
          <w:b/>
          <w:sz w:val="32"/>
          <w:szCs w:val="32"/>
          <w:lang w:val="en-US"/>
        </w:rPr>
      </w:pPr>
    </w:p>
    <w:p w:rsidR="008D4D13" w:rsidRDefault="008D4D13" w:rsidP="00060219">
      <w:pPr>
        <w:spacing w:line="480" w:lineRule="auto"/>
        <w:rPr>
          <w:b/>
          <w:sz w:val="32"/>
          <w:szCs w:val="32"/>
          <w:lang w:val="en-US"/>
        </w:rPr>
      </w:pPr>
    </w:p>
    <w:p w:rsidR="008D4D13" w:rsidRDefault="008D4D13" w:rsidP="00060219">
      <w:pPr>
        <w:spacing w:line="480" w:lineRule="auto"/>
        <w:rPr>
          <w:b/>
          <w:sz w:val="32"/>
          <w:szCs w:val="32"/>
          <w:lang w:val="en-US"/>
        </w:rPr>
      </w:pPr>
    </w:p>
    <w:p w:rsidR="00060219" w:rsidRDefault="00060219" w:rsidP="00060219">
      <w:pPr>
        <w:spacing w:line="480" w:lineRule="auto"/>
        <w:rPr>
          <w:b/>
          <w:sz w:val="32"/>
          <w:szCs w:val="32"/>
          <w:lang w:val="en-US"/>
        </w:rPr>
      </w:pPr>
      <w:r>
        <w:rPr>
          <w:b/>
          <w:sz w:val="32"/>
          <w:szCs w:val="32"/>
          <w:lang w:val="en-US"/>
        </w:rPr>
        <w:lastRenderedPageBreak/>
        <w:t>3.4 Classical boundary layer solutions</w:t>
      </w:r>
    </w:p>
    <w:p w:rsidR="005D0A1E" w:rsidRPr="00313C1C" w:rsidRDefault="005D0A1E" w:rsidP="005D0A1E">
      <w:pPr>
        <w:spacing w:line="480" w:lineRule="auto"/>
        <w:jc w:val="both"/>
        <w:rPr>
          <w:b/>
          <w:sz w:val="32"/>
          <w:szCs w:val="32"/>
          <w:lang w:val="en-US"/>
        </w:rPr>
      </w:pPr>
      <w:r w:rsidRPr="00313C1C">
        <w:rPr>
          <w:b/>
          <w:sz w:val="32"/>
          <w:szCs w:val="32"/>
          <w:lang w:val="en-US"/>
        </w:rPr>
        <w:t>3.4.1 Forced convection boundary layer: Blasius Solution</w:t>
      </w:r>
    </w:p>
    <w:p w:rsidR="001B4258" w:rsidRDefault="005D0A1E" w:rsidP="00D17B40">
      <w:pPr>
        <w:spacing w:line="480" w:lineRule="auto"/>
        <w:jc w:val="both"/>
        <w:rPr>
          <w:lang w:val="en-US"/>
        </w:rPr>
      </w:pPr>
      <w:r>
        <w:rPr>
          <w:lang w:val="en-US"/>
        </w:rPr>
        <w:t>We now focus our attention to performing trend and expert judgment analysis of the canonical forced convection Blasius test case. Physically this is an important</w:t>
      </w:r>
      <w:r w:rsidR="0081548C">
        <w:rPr>
          <w:lang w:val="en-US"/>
        </w:rPr>
        <w:t xml:space="preserve"> test case since it captures</w:t>
      </w:r>
      <w:r>
        <w:rPr>
          <w:lang w:val="en-US"/>
        </w:rPr>
        <w:t xml:space="preserve"> </w:t>
      </w:r>
      <w:r w:rsidR="00531EB2">
        <w:rPr>
          <w:lang w:val="en-US"/>
        </w:rPr>
        <w:t xml:space="preserve">some of the salient features </w:t>
      </w:r>
      <w:r w:rsidR="00F55583">
        <w:rPr>
          <w:lang w:val="en-US"/>
        </w:rPr>
        <w:t>(</w:t>
      </w:r>
      <w:proofErr w:type="spellStart"/>
      <w:r w:rsidR="00F55583">
        <w:rPr>
          <w:lang w:val="en-US"/>
        </w:rPr>
        <w:t>i.e</w:t>
      </w:r>
      <w:proofErr w:type="spellEnd"/>
      <w:r w:rsidR="00F55583">
        <w:rPr>
          <w:lang w:val="en-US"/>
        </w:rPr>
        <w:t>, wall shear stress</w:t>
      </w:r>
      <w:r w:rsidR="00E77CA0">
        <w:rPr>
          <w:lang w:val="en-US"/>
        </w:rPr>
        <w:t>, skin friction</w:t>
      </w:r>
      <w:r w:rsidR="00F55583">
        <w:rPr>
          <w:lang w:val="en-US"/>
        </w:rPr>
        <w:t xml:space="preserve">) </w:t>
      </w:r>
      <w:r w:rsidR="00531EB2">
        <w:rPr>
          <w:lang w:val="en-US"/>
        </w:rPr>
        <w:t>found in momentum-driven b</w:t>
      </w:r>
      <w:r w:rsidR="000A7E00">
        <w:rPr>
          <w:lang w:val="en-US"/>
        </w:rPr>
        <w:t>oundary layers.</w:t>
      </w:r>
      <w:r w:rsidR="0081548C">
        <w:rPr>
          <w:lang w:val="en-US"/>
        </w:rPr>
        <w:t xml:space="preserve"> Numerically this is also a challenging flow since it requires the implementation of inflow and outflow conditions </w:t>
      </w:r>
      <w:r w:rsidR="00240AB8">
        <w:rPr>
          <w:lang w:val="en-US"/>
        </w:rPr>
        <w:t>to capture the spatially developing nature of the problem</w:t>
      </w:r>
      <w:r w:rsidR="0081548C">
        <w:rPr>
          <w:lang w:val="en-US"/>
        </w:rPr>
        <w:t>.</w:t>
      </w:r>
      <w:r w:rsidR="003B376E">
        <w:rPr>
          <w:lang w:val="en-US"/>
        </w:rPr>
        <w:t xml:space="preserve"> </w:t>
      </w:r>
      <w:r w:rsidR="009409B2">
        <w:rPr>
          <w:lang w:val="en-US"/>
        </w:rPr>
        <w:t xml:space="preserve">In this section a description of boundary conditions needed to model this type of flow are presented. The parameters necessary to implement this run are presented on Table 1 and results are shown for three representative cases that correspond to the amount of heat transfer added as part of the simulation.  </w:t>
      </w:r>
    </w:p>
    <w:p w:rsidR="001B4258" w:rsidRDefault="001B4258" w:rsidP="00D17B40">
      <w:pPr>
        <w:spacing w:line="480" w:lineRule="auto"/>
        <w:jc w:val="both"/>
        <w:rPr>
          <w:lang w:val="en-US"/>
        </w:rPr>
      </w:pPr>
    </w:p>
    <w:p w:rsidR="00E563DA" w:rsidRPr="00E563DA" w:rsidRDefault="00E563DA" w:rsidP="00D17B40">
      <w:pPr>
        <w:spacing w:line="480" w:lineRule="auto"/>
        <w:jc w:val="both"/>
        <w:rPr>
          <w:b/>
          <w:sz w:val="32"/>
          <w:szCs w:val="32"/>
          <w:lang w:val="en-US"/>
        </w:rPr>
      </w:pPr>
      <w:r w:rsidRPr="001B4258">
        <w:rPr>
          <w:b/>
          <w:sz w:val="32"/>
          <w:szCs w:val="32"/>
          <w:lang w:val="en-US"/>
        </w:rPr>
        <w:t>3.4.1.1 Outflow condition</w:t>
      </w:r>
    </w:p>
    <w:p w:rsidR="00C90D02" w:rsidRPr="00737180" w:rsidRDefault="000A7E00" w:rsidP="00D17B40">
      <w:pPr>
        <w:spacing w:line="480" w:lineRule="auto"/>
        <w:jc w:val="both"/>
        <w:rPr>
          <w:sz w:val="22"/>
          <w:szCs w:val="22"/>
          <w:lang w:val="en-US"/>
        </w:rPr>
      </w:pPr>
      <w:r>
        <w:rPr>
          <w:sz w:val="22"/>
          <w:szCs w:val="22"/>
        </w:rPr>
        <w:t xml:space="preserve">The modeling of </w:t>
      </w:r>
      <w:r w:rsidR="00276AED">
        <w:rPr>
          <w:sz w:val="22"/>
          <w:szCs w:val="22"/>
        </w:rPr>
        <w:t>Blasius</w:t>
      </w:r>
      <w:r>
        <w:rPr>
          <w:sz w:val="22"/>
          <w:szCs w:val="22"/>
        </w:rPr>
        <w:t xml:space="preserve"> type flows in LES3D-MP involves the development of</w:t>
      </w:r>
      <w:r w:rsidR="00502618">
        <w:rPr>
          <w:sz w:val="22"/>
          <w:szCs w:val="22"/>
          <w:lang w:val="en-US"/>
        </w:rPr>
        <w:t xml:space="preserve"> </w:t>
      </w:r>
      <w:r>
        <w:rPr>
          <w:sz w:val="22"/>
          <w:szCs w:val="22"/>
        </w:rPr>
        <w:t xml:space="preserve">inflow and outflow boundary conditions. An inflow boundary condition can be easily specified by providing stream-wise and vertical velocity profiles that are consistent with the </w:t>
      </w:r>
      <w:r w:rsidR="00276AED">
        <w:rPr>
          <w:sz w:val="22"/>
          <w:szCs w:val="22"/>
        </w:rPr>
        <w:t>Blasius</w:t>
      </w:r>
      <w:r>
        <w:rPr>
          <w:sz w:val="22"/>
          <w:szCs w:val="22"/>
        </w:rPr>
        <w:t xml:space="preserve"> solution. On the other hand, outflow boundary conditions are challenging since we would like the code the compute the flow naturally. To do this, an Orlansky boundary condition [</w:t>
      </w:r>
      <w:r w:rsidR="0082005B">
        <w:rPr>
          <w:sz w:val="22"/>
          <w:szCs w:val="22"/>
          <w:lang w:val="en-US"/>
        </w:rPr>
        <w:t>7</w:t>
      </w:r>
      <w:r>
        <w:rPr>
          <w:sz w:val="22"/>
          <w:szCs w:val="22"/>
        </w:rPr>
        <w:t xml:space="preserve">] is utilized where a convective non-reflective boundary condition is applied. A transient hyperbolic wave equation is specified based on a convective velocity, </w:t>
      </w:r>
      <w:proofErr w:type="spellStart"/>
      <w:r w:rsidRPr="00C7450C">
        <w:rPr>
          <w:i/>
          <w:sz w:val="22"/>
          <w:szCs w:val="22"/>
        </w:rPr>
        <w:t>U</w:t>
      </w:r>
      <w:r w:rsidRPr="00C7450C">
        <w:rPr>
          <w:i/>
          <w:sz w:val="22"/>
          <w:szCs w:val="22"/>
          <w:vertAlign w:val="subscript"/>
        </w:rPr>
        <w:t>c</w:t>
      </w:r>
      <w:proofErr w:type="spellEnd"/>
      <w:r w:rsidRPr="00C7450C">
        <w:rPr>
          <w:i/>
          <w:sz w:val="22"/>
          <w:szCs w:val="22"/>
        </w:rPr>
        <w:t>.</w:t>
      </w:r>
      <w:r>
        <w:rPr>
          <w:sz w:val="22"/>
          <w:szCs w:val="22"/>
        </w:rPr>
        <w:t xml:space="preserve"> The convective velocity can be specified as the mean or maximum velocity </w:t>
      </w:r>
      <w:r w:rsidR="003E3B09">
        <w:rPr>
          <w:sz w:val="22"/>
          <w:szCs w:val="22"/>
          <w:lang w:val="en-US"/>
        </w:rPr>
        <w:t xml:space="preserve">computed </w:t>
      </w:r>
      <w:r>
        <w:rPr>
          <w:sz w:val="22"/>
          <w:szCs w:val="22"/>
        </w:rPr>
        <w:t xml:space="preserve">at the outflow boundary. </w:t>
      </w:r>
      <w:r w:rsidR="00737180">
        <w:rPr>
          <w:sz w:val="22"/>
          <w:szCs w:val="22"/>
          <w:lang w:val="en-US"/>
        </w:rPr>
        <w:t>It has the following form,</w:t>
      </w:r>
    </w:p>
    <w:p w:rsidR="00C90D02" w:rsidRPr="00C90D02" w:rsidRDefault="00C90D02" w:rsidP="00D17B40">
      <w:pPr>
        <w:spacing w:line="480" w:lineRule="auto"/>
        <w:jc w:val="both"/>
        <w:rPr>
          <w:sz w:val="22"/>
          <w:szCs w:val="22"/>
          <w:lang w:val="en-US"/>
        </w:rPr>
      </w:pPr>
    </w:p>
    <w:p w:rsidR="00C90D02" w:rsidRPr="00C90D02" w:rsidRDefault="00C90D02" w:rsidP="00C90D02">
      <w:pPr>
        <w:spacing w:line="480" w:lineRule="auto"/>
        <w:jc w:val="both"/>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i</m:t>
                  </m:r>
                </m:sub>
              </m:sSub>
            </m:num>
            <m:den>
              <m:r>
                <w:rPr>
                  <w:rFonts w:ascii="Cambria Math" w:hAnsi="Cambria Math"/>
                  <w:sz w:val="22"/>
                  <w:szCs w:val="22"/>
                  <w:lang w:val="en-US"/>
                </w:rPr>
                <m:t>∂t</m:t>
              </m:r>
            </m:den>
          </m:f>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f>
            <m:fPr>
              <m:ctrlPr>
                <w:rPr>
                  <w:rFonts w:ascii="Cambria Math" w:hAnsi="Cambria Math"/>
                  <w:i/>
                  <w:sz w:val="22"/>
                  <w:szCs w:val="22"/>
                  <w:lang w:val="en-US"/>
                </w:rPr>
              </m:ctrlPr>
            </m:fPr>
            <m:nu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i</m:t>
                  </m:r>
                </m:sub>
              </m:sSub>
            </m:num>
            <m:den>
              <m:r>
                <w:rPr>
                  <w:rFonts w:ascii="Cambria Math" w:hAnsi="Cambria Math"/>
                  <w:sz w:val="22"/>
                  <w:szCs w:val="22"/>
                  <w:lang w:val="en-US"/>
                </w:rPr>
                <m:t>∂x</m:t>
              </m:r>
            </m:den>
          </m:f>
          <m:r>
            <w:rPr>
              <w:rFonts w:ascii="Cambria Math" w:hAnsi="Cambria Math"/>
              <w:sz w:val="22"/>
              <w:szCs w:val="22"/>
              <w:lang w:val="en-US"/>
            </w:rPr>
            <m:t>=0</m:t>
          </m:r>
        </m:oMath>
      </m:oMathPara>
    </w:p>
    <w:p w:rsidR="00C90D02" w:rsidRPr="00C90D02" w:rsidRDefault="00C90D02" w:rsidP="00C90D02">
      <w:pPr>
        <w:spacing w:line="480" w:lineRule="auto"/>
        <w:jc w:val="both"/>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∂h</m:t>
              </m:r>
            </m:num>
            <m:den>
              <m:r>
                <w:rPr>
                  <w:rFonts w:ascii="Cambria Math" w:hAnsi="Cambria Math"/>
                  <w:sz w:val="22"/>
                  <w:szCs w:val="22"/>
                  <w:lang w:val="en-US"/>
                </w:rPr>
                <m:t>∂t</m:t>
              </m:r>
            </m:den>
          </m:f>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sz w:val="22"/>
                  <w:szCs w:val="22"/>
                  <w:lang w:val="en-US"/>
                </w:rPr>
                <m:t>h</m:t>
              </m:r>
            </m:num>
            <m:den>
              <m:r>
                <w:rPr>
                  <w:rFonts w:ascii="Cambria Math" w:hAnsi="Cambria Math"/>
                  <w:sz w:val="22"/>
                  <w:szCs w:val="22"/>
                  <w:lang w:val="en-US"/>
                </w:rPr>
                <m:t>∂x</m:t>
              </m:r>
            </m:den>
          </m:f>
          <m:r>
            <w:rPr>
              <w:rFonts w:ascii="Cambria Math" w:hAnsi="Cambria Math"/>
              <w:sz w:val="22"/>
              <w:szCs w:val="22"/>
              <w:lang w:val="en-US"/>
            </w:rPr>
            <m:t>=0</m:t>
          </m:r>
        </m:oMath>
      </m:oMathPara>
    </w:p>
    <w:p w:rsidR="00D17B40" w:rsidRDefault="000A7E00" w:rsidP="00D17B40">
      <w:pPr>
        <w:spacing w:line="480" w:lineRule="auto"/>
        <w:jc w:val="both"/>
        <w:rPr>
          <w:sz w:val="22"/>
          <w:szCs w:val="22"/>
          <w:lang w:val="en-US"/>
        </w:rPr>
      </w:pPr>
      <w:r>
        <w:rPr>
          <w:sz w:val="22"/>
          <w:szCs w:val="22"/>
        </w:rPr>
        <w:lastRenderedPageBreak/>
        <w:t xml:space="preserve">For the simulations discussed in this </w:t>
      </w:r>
      <w:r w:rsidR="00FF2D42">
        <w:rPr>
          <w:sz w:val="22"/>
          <w:szCs w:val="22"/>
          <w:lang w:val="en-US"/>
        </w:rPr>
        <w:t>section</w:t>
      </w:r>
      <w:r>
        <w:rPr>
          <w:sz w:val="22"/>
          <w:szCs w:val="22"/>
        </w:rPr>
        <w:t xml:space="preserve"> we have found very little differences using </w:t>
      </w:r>
      <w:r w:rsidR="00A23CFB">
        <w:rPr>
          <w:sz w:val="22"/>
          <w:szCs w:val="22"/>
          <w:lang w:val="en-US"/>
        </w:rPr>
        <w:t xml:space="preserve">a </w:t>
      </w:r>
      <w:r>
        <w:rPr>
          <w:sz w:val="22"/>
          <w:szCs w:val="22"/>
        </w:rPr>
        <w:t xml:space="preserve">mean or maximum velocity so a conservative mean convective velocity is utilized. </w:t>
      </w:r>
      <w:r w:rsidR="00D17B40">
        <w:rPr>
          <w:sz w:val="22"/>
          <w:szCs w:val="22"/>
          <w:lang w:val="en-US"/>
        </w:rPr>
        <w:t xml:space="preserve"> </w:t>
      </w:r>
      <w:r w:rsidR="00D17B40">
        <w:rPr>
          <w:sz w:val="22"/>
          <w:szCs w:val="22"/>
        </w:rPr>
        <w:t>Mass conserva</w:t>
      </w:r>
      <w:r w:rsidR="00E84326">
        <w:rPr>
          <w:sz w:val="22"/>
          <w:szCs w:val="22"/>
        </w:rPr>
        <w:t>tion in LES3D-MP is enforced only at</w:t>
      </w:r>
      <w:r w:rsidR="00D17B40">
        <w:rPr>
          <w:sz w:val="22"/>
          <w:szCs w:val="22"/>
        </w:rPr>
        <w:t xml:space="preserve"> the interi</w:t>
      </w:r>
      <w:r w:rsidR="00276AED">
        <w:rPr>
          <w:sz w:val="22"/>
          <w:szCs w:val="22"/>
        </w:rPr>
        <w:t>or nodes by the</w:t>
      </w:r>
      <w:r w:rsidR="00737180">
        <w:rPr>
          <w:sz w:val="22"/>
          <w:szCs w:val="22"/>
          <w:lang w:val="en-US"/>
        </w:rPr>
        <w:t xml:space="preserve"> fractional step </w:t>
      </w:r>
      <w:r w:rsidR="00276AED">
        <w:rPr>
          <w:sz w:val="22"/>
          <w:szCs w:val="22"/>
          <w:lang w:val="en-US"/>
        </w:rPr>
        <w:t xml:space="preserve">numerical scheme </w:t>
      </w:r>
      <w:r w:rsidR="00502618">
        <w:rPr>
          <w:sz w:val="22"/>
          <w:szCs w:val="22"/>
        </w:rPr>
        <w:t xml:space="preserve">as was discussed </w:t>
      </w:r>
      <w:r w:rsidR="00502618">
        <w:rPr>
          <w:sz w:val="22"/>
          <w:szCs w:val="22"/>
          <w:lang w:val="en-US"/>
        </w:rPr>
        <w:t xml:space="preserve">earlier in </w:t>
      </w:r>
      <w:r w:rsidR="00167D77">
        <w:rPr>
          <w:sz w:val="22"/>
          <w:szCs w:val="22"/>
        </w:rPr>
        <w:t>chapter</w:t>
      </w:r>
      <w:r w:rsidR="00FF2D42">
        <w:rPr>
          <w:sz w:val="22"/>
          <w:szCs w:val="22"/>
        </w:rPr>
        <w:t xml:space="preserve"> 2. </w:t>
      </w:r>
      <w:r w:rsidR="00E84326">
        <w:rPr>
          <w:sz w:val="22"/>
          <w:szCs w:val="22"/>
          <w:lang w:val="en-US"/>
        </w:rPr>
        <w:t xml:space="preserve">However, boundary conditions must also apply this restriction in order to prevent instabilities and unphysical wave propagation back into the domain. </w:t>
      </w:r>
      <w:r w:rsidR="00D17B40">
        <w:rPr>
          <w:sz w:val="22"/>
          <w:szCs w:val="22"/>
        </w:rPr>
        <w:t xml:space="preserve">This is achieved by computing the </w:t>
      </w:r>
      <w:r w:rsidR="00E232CE">
        <w:rPr>
          <w:sz w:val="22"/>
          <w:szCs w:val="22"/>
        </w:rPr>
        <w:t>mass flux across each boundary</w:t>
      </w:r>
      <w:r w:rsidR="00E232CE">
        <w:rPr>
          <w:sz w:val="22"/>
          <w:szCs w:val="22"/>
          <w:lang w:val="en-US"/>
        </w:rPr>
        <w:t xml:space="preserve">, the volumetric </w:t>
      </w:r>
      <w:r w:rsidR="00D17B40">
        <w:rPr>
          <w:sz w:val="22"/>
          <w:szCs w:val="22"/>
        </w:rPr>
        <w:t>flow dilatation</w:t>
      </w:r>
      <w:r w:rsidR="00E232CE">
        <w:rPr>
          <w:sz w:val="22"/>
          <w:szCs w:val="22"/>
          <w:lang w:val="en-US"/>
        </w:rPr>
        <w:t xml:space="preserve"> component</w:t>
      </w:r>
      <w:r w:rsidR="00D17B40">
        <w:rPr>
          <w:sz w:val="22"/>
          <w:szCs w:val="22"/>
        </w:rPr>
        <w:t xml:space="preserve"> and writing a conservation statement that will correct the </w:t>
      </w:r>
      <w:r w:rsidR="0059048B">
        <w:rPr>
          <w:sz w:val="22"/>
          <w:szCs w:val="22"/>
          <w:lang w:val="en-US"/>
        </w:rPr>
        <w:t xml:space="preserve">velocity and </w:t>
      </w:r>
      <w:r w:rsidR="00BD3CC7">
        <w:rPr>
          <w:sz w:val="22"/>
          <w:szCs w:val="22"/>
          <w:lang w:val="en-US"/>
        </w:rPr>
        <w:t>scalars</w:t>
      </w:r>
      <w:r w:rsidR="00D17B40">
        <w:rPr>
          <w:sz w:val="22"/>
          <w:szCs w:val="22"/>
        </w:rPr>
        <w:t xml:space="preserve"> at the outflow</w:t>
      </w:r>
      <w:r w:rsidR="00407684">
        <w:rPr>
          <w:sz w:val="22"/>
          <w:szCs w:val="22"/>
          <w:lang w:val="en-US"/>
        </w:rPr>
        <w:t xml:space="preserve"> boundary nodes. </w:t>
      </w:r>
      <w:r w:rsidR="00D17B40">
        <w:rPr>
          <w:sz w:val="22"/>
          <w:szCs w:val="22"/>
        </w:rPr>
        <w:t xml:space="preserve">This is done by accounting for </w:t>
      </w:r>
      <w:r w:rsidR="00D17B40">
        <w:rPr>
          <w:sz w:val="22"/>
          <w:szCs w:val="22"/>
          <w:lang w:val="en-US"/>
        </w:rPr>
        <w:t>the following</w:t>
      </w:r>
      <w:r w:rsidR="00D17B40">
        <w:rPr>
          <w:sz w:val="22"/>
          <w:szCs w:val="22"/>
        </w:rPr>
        <w:t xml:space="preserve"> conservation coefficient, alpha: </w:t>
      </w:r>
    </w:p>
    <w:p w:rsidR="00AB269A" w:rsidRDefault="00AB269A" w:rsidP="00D17B40">
      <w:pPr>
        <w:spacing w:line="480" w:lineRule="auto"/>
        <w:jc w:val="both"/>
        <w:rPr>
          <w:sz w:val="22"/>
          <w:szCs w:val="22"/>
          <w:lang w:val="en-US"/>
        </w:rPr>
      </w:pPr>
    </w:p>
    <w:p w:rsidR="00AB269A" w:rsidRPr="00AB269A" w:rsidRDefault="00AB269A" w:rsidP="00D17B40">
      <w:pPr>
        <w:spacing w:line="480" w:lineRule="auto"/>
        <w:jc w:val="both"/>
        <w:rPr>
          <w:sz w:val="22"/>
          <w:szCs w:val="22"/>
          <w:lang w:val="en-US"/>
        </w:rPr>
      </w:pPr>
      <m:oMathPara>
        <m:oMath>
          <m:r>
            <w:rPr>
              <w:rFonts w:ascii="Cambria Math" w:hAnsi="Cambria Math"/>
              <w:sz w:val="22"/>
              <w:szCs w:val="22"/>
              <w:lang w:val="en-US"/>
            </w:rPr>
            <m:t>α=</m:t>
          </m:r>
          <m:f>
            <m:fPr>
              <m:ctrlPr>
                <w:rPr>
                  <w:rFonts w:ascii="Cambria Math" w:hAnsi="Cambria Math"/>
                  <w:i/>
                  <w:sz w:val="22"/>
                  <w:szCs w:val="22"/>
                  <w:lang w:val="en-US"/>
                </w:rPr>
              </m:ctrlPr>
            </m:fPr>
            <m:num>
              <m:nary>
                <m:naryPr>
                  <m:limLoc m:val="undOvr"/>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r>
                        <w:rPr>
                          <w:rFonts w:ascii="Cambria Math" w:hAnsi="Cambria Math"/>
                          <w:sz w:val="22"/>
                          <w:szCs w:val="22"/>
                          <w:lang w:val="en-US"/>
                        </w:rPr>
                        <m:t>ρ</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inflow</m:t>
                          </m:r>
                        </m:sub>
                      </m:sSub>
                    </m:e>
                  </m:d>
                  <m:r>
                    <w:rPr>
                      <w:rFonts w:ascii="Cambria Math" w:hAnsi="Cambria Math"/>
                      <w:sz w:val="22"/>
                      <w:szCs w:val="22"/>
                      <w:lang w:val="en-US"/>
                    </w:rPr>
                    <m:t>dy</m:t>
                  </m:r>
                </m:e>
              </m:nary>
              <m:r>
                <w:rPr>
                  <w:rFonts w:ascii="Cambria Math" w:hAnsi="Cambria Math"/>
                  <w:sz w:val="22"/>
                  <w:szCs w:val="22"/>
                  <w:lang w:val="en-US"/>
                </w:rPr>
                <m:t>-</m:t>
              </m:r>
              <m:nary>
                <m:naryPr>
                  <m:limLoc m:val="undOvr"/>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r>
                        <w:rPr>
                          <w:rFonts w:ascii="Cambria Math" w:hAnsi="Cambria Math"/>
                          <w:sz w:val="22"/>
                          <w:szCs w:val="22"/>
                          <w:lang w:val="en-US"/>
                        </w:rPr>
                        <m:t>ρ</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top</m:t>
                          </m:r>
                        </m:sub>
                      </m:sSub>
                    </m:e>
                  </m:d>
                </m:e>
              </m:nary>
              <m:r>
                <w:rPr>
                  <w:rFonts w:ascii="Cambria Math" w:hAnsi="Cambria Math"/>
                  <w:sz w:val="22"/>
                  <w:szCs w:val="22"/>
                  <w:lang w:val="en-US"/>
                </w:rPr>
                <m:t>dx+</m:t>
              </m:r>
              <m:nary>
                <m:naryPr>
                  <m:limLoc m:val="undOvr"/>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r>
                        <w:rPr>
                          <w:rFonts w:ascii="Cambria Math" w:hAnsi="Cambria Math"/>
                          <w:sz w:val="22"/>
                          <w:szCs w:val="22"/>
                          <w:lang w:val="en-US"/>
                        </w:rPr>
                        <m:t>ρ</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bop</m:t>
                          </m:r>
                        </m:sub>
                      </m:sSub>
                    </m:e>
                  </m:d>
                  <m:r>
                    <w:rPr>
                      <w:rFonts w:ascii="Cambria Math" w:hAnsi="Cambria Math"/>
                      <w:sz w:val="22"/>
                      <w:szCs w:val="22"/>
                      <w:lang w:val="en-US"/>
                    </w:rPr>
                    <m:t>dx</m:t>
                  </m:r>
                </m:e>
              </m:nary>
              <m:r>
                <w:rPr>
                  <w:rFonts w:ascii="Cambria Math" w:hAnsi="Cambria Math"/>
                  <w:sz w:val="22"/>
                  <w:szCs w:val="22"/>
                  <w:lang w:val="en-US"/>
                </w:rPr>
                <m:t>-</m:t>
              </m:r>
              <m:nary>
                <m:naryPr>
                  <m:chr m:val="∭"/>
                  <m:limLoc m:val="undOvr"/>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∂ρ</m:t>
                          </m:r>
                        </m:num>
                        <m:den>
                          <m:r>
                            <w:rPr>
                              <w:rFonts w:ascii="Cambria Math" w:hAnsi="Cambria Math"/>
                              <w:sz w:val="22"/>
                              <w:szCs w:val="22"/>
                              <w:lang w:val="en-US"/>
                            </w:rPr>
                            <m:t>∂t</m:t>
                          </m:r>
                        </m:den>
                      </m:f>
                    </m:e>
                  </m:d>
                  <m:r>
                    <w:rPr>
                      <w:rFonts w:ascii="Cambria Math" w:hAnsi="Cambria Math"/>
                      <w:sz w:val="22"/>
                      <w:szCs w:val="22"/>
                      <w:lang w:val="en-US"/>
                    </w:rPr>
                    <m:t>dxdydz</m:t>
                  </m:r>
                </m:e>
              </m:nary>
            </m:num>
            <m:den>
              <m:nary>
                <m:naryPr>
                  <m:limLoc m:val="undOvr"/>
                  <m:subHide m:val="1"/>
                  <m:supHide m:val="1"/>
                  <m:ctrlPr>
                    <w:rPr>
                      <w:rFonts w:ascii="Cambria Math" w:hAnsi="Cambria Math"/>
                      <w:i/>
                      <w:sz w:val="22"/>
                      <w:szCs w:val="22"/>
                      <w:lang w:val="en-US"/>
                    </w:rPr>
                  </m:ctrlPr>
                </m:naryPr>
                <m:sub/>
                <m:sup/>
                <m:e>
                  <m:d>
                    <m:dPr>
                      <m:ctrlPr>
                        <w:rPr>
                          <w:rFonts w:ascii="Cambria Math" w:hAnsi="Cambria Math"/>
                          <w:i/>
                          <w:sz w:val="22"/>
                          <w:szCs w:val="22"/>
                          <w:lang w:val="en-US"/>
                        </w:rPr>
                      </m:ctrlPr>
                    </m:dPr>
                    <m:e>
                      <m:r>
                        <w:rPr>
                          <w:rFonts w:ascii="Cambria Math" w:hAnsi="Cambria Math"/>
                          <w:sz w:val="22"/>
                          <w:szCs w:val="22"/>
                          <w:lang w:val="en-US"/>
                        </w:rPr>
                        <m:t>ρ</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out</m:t>
                          </m:r>
                        </m:sub>
                      </m:sSub>
                    </m:e>
                  </m:d>
                  <m:r>
                    <w:rPr>
                      <w:rFonts w:ascii="Cambria Math" w:hAnsi="Cambria Math"/>
                      <w:sz w:val="22"/>
                      <w:szCs w:val="22"/>
                      <w:lang w:val="en-US"/>
                    </w:rPr>
                    <m:t>dy</m:t>
                  </m:r>
                </m:e>
              </m:nary>
            </m:den>
          </m:f>
        </m:oMath>
      </m:oMathPara>
    </w:p>
    <w:p w:rsidR="000A7E00" w:rsidRDefault="000A7E00" w:rsidP="000A7E00">
      <w:pPr>
        <w:spacing w:line="480" w:lineRule="auto"/>
        <w:jc w:val="both"/>
        <w:rPr>
          <w:sz w:val="22"/>
          <w:szCs w:val="22"/>
          <w:lang w:val="en-US"/>
        </w:rPr>
      </w:pPr>
    </w:p>
    <w:p w:rsidR="00D17B40" w:rsidRPr="00B17E4E" w:rsidRDefault="00B17E4E" w:rsidP="000A7E00">
      <w:pPr>
        <w:spacing w:line="480" w:lineRule="auto"/>
        <w:jc w:val="both"/>
        <w:rPr>
          <w:b/>
          <w:sz w:val="32"/>
          <w:szCs w:val="32"/>
          <w:lang w:val="en-US"/>
        </w:rPr>
      </w:pPr>
      <w:r w:rsidRPr="001B4258">
        <w:rPr>
          <w:b/>
          <w:sz w:val="32"/>
          <w:szCs w:val="32"/>
          <w:lang w:val="en-US"/>
        </w:rPr>
        <w:t xml:space="preserve">3.4.1.1 </w:t>
      </w:r>
      <w:r>
        <w:rPr>
          <w:b/>
          <w:sz w:val="32"/>
          <w:szCs w:val="32"/>
          <w:lang w:val="en-US"/>
        </w:rPr>
        <w:t>Results</w:t>
      </w:r>
    </w:p>
    <w:p w:rsidR="00AE2E2F" w:rsidRDefault="00810DAC" w:rsidP="00310BC9">
      <w:pPr>
        <w:spacing w:line="480" w:lineRule="auto"/>
        <w:jc w:val="both"/>
        <w:rPr>
          <w:sz w:val="22"/>
          <w:szCs w:val="22"/>
          <w:lang w:val="en-US"/>
        </w:rPr>
      </w:pPr>
      <w:r>
        <w:rPr>
          <w:sz w:val="22"/>
          <w:szCs w:val="22"/>
          <w:lang w:val="en-US"/>
        </w:rPr>
        <w:t xml:space="preserve">The following test cases have the following descriptions: </w:t>
      </w:r>
      <w:r w:rsidR="00310BC9">
        <w:rPr>
          <w:sz w:val="22"/>
          <w:szCs w:val="22"/>
        </w:rPr>
        <w:t xml:space="preserve">Reynolds number of 50 with a displacement thickness and velocity of unity chosen as the reference length and velocity scales. It is performed on a computational domain of </w:t>
      </w:r>
      <w:r w:rsidR="00E31BCC">
        <w:rPr>
          <w:sz w:val="22"/>
          <w:szCs w:val="22"/>
          <w:lang w:val="en-US"/>
        </w:rPr>
        <w:t xml:space="preserve">(Lx, Ly, </w:t>
      </w:r>
      <w:proofErr w:type="spellStart"/>
      <w:r w:rsidR="00E31BCC">
        <w:rPr>
          <w:sz w:val="22"/>
          <w:szCs w:val="22"/>
          <w:lang w:val="en-US"/>
        </w:rPr>
        <w:t>Lz</w:t>
      </w:r>
      <w:proofErr w:type="spellEnd"/>
      <w:r w:rsidR="00E31BCC">
        <w:rPr>
          <w:sz w:val="22"/>
          <w:szCs w:val="22"/>
          <w:lang w:val="en-US"/>
        </w:rPr>
        <w:t xml:space="preserve">) = (200, 60, 5.0) </w:t>
      </w:r>
      <w:r w:rsidR="00091DCA">
        <w:rPr>
          <w:sz w:val="22"/>
          <w:szCs w:val="22"/>
          <w:lang w:val="en-US"/>
        </w:rPr>
        <w:t>having</w:t>
      </w:r>
      <w:r w:rsidR="00310BC9">
        <w:rPr>
          <w:sz w:val="22"/>
          <w:szCs w:val="22"/>
        </w:rPr>
        <w:t xml:space="preserve"> a total of 50,000 grid cells that spatially resolve the boundary layer. </w:t>
      </w:r>
      <w:r w:rsidR="00AC7570">
        <w:rPr>
          <w:sz w:val="22"/>
          <w:szCs w:val="22"/>
          <w:lang w:val="en-US"/>
        </w:rPr>
        <w:t>Standard</w:t>
      </w:r>
      <w:r w:rsidR="002F7F95">
        <w:rPr>
          <w:sz w:val="22"/>
          <w:szCs w:val="22"/>
          <w:lang w:val="en-US"/>
        </w:rPr>
        <w:t xml:space="preserve"> grid design procedure</w:t>
      </w:r>
      <w:r w:rsidR="00AC7570">
        <w:rPr>
          <w:sz w:val="22"/>
          <w:szCs w:val="22"/>
          <w:lang w:val="en-US"/>
        </w:rPr>
        <w:t>s</w:t>
      </w:r>
      <w:r w:rsidR="002F7F95">
        <w:rPr>
          <w:sz w:val="22"/>
          <w:szCs w:val="22"/>
          <w:lang w:val="en-US"/>
        </w:rPr>
        <w:t xml:space="preserve"> </w:t>
      </w:r>
      <w:r w:rsidR="00AC7570">
        <w:rPr>
          <w:sz w:val="22"/>
          <w:szCs w:val="22"/>
          <w:lang w:val="en-US"/>
        </w:rPr>
        <w:t>are</w:t>
      </w:r>
      <w:r w:rsidR="002F7F95">
        <w:rPr>
          <w:sz w:val="22"/>
          <w:szCs w:val="22"/>
          <w:lang w:val="en-US"/>
        </w:rPr>
        <w:t xml:space="preserve"> followed ensuring that 30-40 points are used to resolve the boundary layer</w:t>
      </w:r>
      <w:r w:rsidR="0041290A">
        <w:rPr>
          <w:sz w:val="22"/>
          <w:szCs w:val="22"/>
          <w:lang w:val="en-US"/>
        </w:rPr>
        <w:t xml:space="preserve"> viscous region</w:t>
      </w:r>
      <w:r w:rsidR="002F7F95">
        <w:rPr>
          <w:sz w:val="22"/>
          <w:szCs w:val="22"/>
          <w:lang w:val="en-US"/>
        </w:rPr>
        <w:t>. This is achieved through grid stretching by means of a hyperbolic tangent function which clusters the grids near the wall. This capability allows us to be more efficient i</w:t>
      </w:r>
      <w:r w:rsidR="00FA4F92">
        <w:rPr>
          <w:sz w:val="22"/>
          <w:szCs w:val="22"/>
          <w:lang w:val="en-US"/>
        </w:rPr>
        <w:t>n resolving the boundary layer thickness</w:t>
      </w:r>
      <w:proofErr w:type="gramStart"/>
      <w:r w:rsidR="00FA4F92">
        <w:rPr>
          <w:sz w:val="22"/>
          <w:szCs w:val="22"/>
          <w:lang w:val="en-US"/>
        </w:rPr>
        <w:t xml:space="preserve">, </w:t>
      </w:r>
      <w:proofErr w:type="gramEnd"/>
      <m:oMath>
        <m:r>
          <w:rPr>
            <w:rFonts w:ascii="Cambria Math" w:hAnsi="Cambria Math"/>
            <w:sz w:val="22"/>
            <w:szCs w:val="22"/>
            <w:lang w:val="en-US"/>
          </w:rPr>
          <m:t>δ</m:t>
        </m:r>
      </m:oMath>
      <w:r w:rsidR="00FA4F92">
        <w:rPr>
          <w:sz w:val="22"/>
          <w:szCs w:val="22"/>
          <w:lang w:val="en-US"/>
        </w:rPr>
        <w:t xml:space="preserve">. </w:t>
      </w:r>
    </w:p>
    <w:p w:rsidR="00664BB2" w:rsidRDefault="00452979" w:rsidP="00310BC9">
      <w:pPr>
        <w:spacing w:line="480" w:lineRule="auto"/>
        <w:jc w:val="both"/>
        <w:rPr>
          <w:sz w:val="22"/>
          <w:szCs w:val="22"/>
          <w:lang w:val="en-US"/>
        </w:rPr>
      </w:pPr>
      <w:r>
        <w:rPr>
          <w:noProof/>
          <w:sz w:val="22"/>
          <w:szCs w:val="22"/>
          <w:lang w:val="en-US"/>
        </w:rPr>
        <mc:AlternateContent>
          <mc:Choice Requires="wps">
            <w:drawing>
              <wp:anchor distT="0" distB="0" distL="114300" distR="114300" simplePos="0" relativeHeight="251676672" behindDoc="0" locked="0" layoutInCell="1" allowOverlap="1" wp14:anchorId="1219461E" wp14:editId="6EA39F2C">
                <wp:simplePos x="0" y="0"/>
                <wp:positionH relativeFrom="column">
                  <wp:posOffset>0</wp:posOffset>
                </wp:positionH>
                <wp:positionV relativeFrom="paragraph">
                  <wp:posOffset>296545</wp:posOffset>
                </wp:positionV>
                <wp:extent cx="59912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5pt" to="471.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" strokecolor="black [3040]"/>
            </w:pict>
          </mc:Fallback>
        </mc:AlternateContent>
      </w:r>
    </w:p>
    <w:p w:rsidR="00452979" w:rsidRDefault="00452979" w:rsidP="00452979">
      <w:pPr>
        <w:pStyle w:val="Caption"/>
        <w:keepNext/>
      </w:pPr>
      <w:r>
        <w:t xml:space="preserve">Table </w:t>
      </w:r>
      <w:r>
        <w:fldChar w:fldCharType="begin"/>
      </w:r>
      <w:r>
        <w:instrText xml:space="preserve"> SEQ Table \* ARABIC </w:instrText>
      </w:r>
      <w:r>
        <w:fldChar w:fldCharType="separate"/>
      </w:r>
      <w:r w:rsidR="008358E5">
        <w:rPr>
          <w:noProof/>
        </w:rPr>
        <w:t>6</w:t>
      </w:r>
      <w:r>
        <w:fldChar w:fldCharType="end"/>
      </w:r>
      <w:r>
        <w:rPr>
          <w:lang w:val="en-US"/>
        </w:rPr>
        <w:t xml:space="preserve">. </w:t>
      </w:r>
      <w:proofErr w:type="gramStart"/>
      <w:r>
        <w:rPr>
          <w:lang w:val="en-US"/>
        </w:rPr>
        <w:t>Blasius parameter values and test cases.</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852"/>
        <w:gridCol w:w="1096"/>
        <w:gridCol w:w="1096"/>
      </w:tblGrid>
      <w:tr w:rsidR="00A57296" w:rsidTr="00452979">
        <w:trPr>
          <w:trHeight w:val="197"/>
          <w:jc w:val="center"/>
        </w:trPr>
        <w:tc>
          <w:tcPr>
            <w:tcW w:w="0" w:type="auto"/>
            <w:tcBorders>
              <w:top w:val="single" w:sz="4" w:space="0" w:color="auto"/>
              <w:bottom w:val="single" w:sz="4" w:space="0" w:color="auto"/>
            </w:tcBorders>
            <w:vAlign w:val="bottom"/>
          </w:tcPr>
          <w:p w:rsidR="00A57296" w:rsidRPr="006D7C85" w:rsidRDefault="00A57296" w:rsidP="00452979">
            <w:pPr>
              <w:spacing w:line="480" w:lineRule="auto"/>
              <w:jc w:val="center"/>
              <w:rPr>
                <w:b/>
                <w:sz w:val="22"/>
                <w:szCs w:val="22"/>
                <w:lang w:val="en-US"/>
              </w:rPr>
            </w:pPr>
            <w:r w:rsidRPr="006D7C85">
              <w:rPr>
                <w:b/>
                <w:sz w:val="22"/>
                <w:szCs w:val="22"/>
                <w:lang w:val="en-US"/>
              </w:rPr>
              <w:t>Re</w:t>
            </w:r>
          </w:p>
        </w:tc>
        <w:tc>
          <w:tcPr>
            <w:tcW w:w="0" w:type="auto"/>
            <w:tcBorders>
              <w:top w:val="single" w:sz="4" w:space="0" w:color="auto"/>
              <w:bottom w:val="single" w:sz="4" w:space="0" w:color="auto"/>
            </w:tcBorders>
            <w:vAlign w:val="bottom"/>
          </w:tcPr>
          <w:p w:rsidR="00A57296" w:rsidRPr="006D7C85" w:rsidRDefault="00A57296" w:rsidP="00452979">
            <w:pPr>
              <w:spacing w:line="480" w:lineRule="auto"/>
              <w:jc w:val="center"/>
              <w:rPr>
                <w:b/>
                <w:sz w:val="22"/>
                <w:szCs w:val="22"/>
                <w:lang w:val="en-US"/>
              </w:rPr>
            </w:pPr>
            <w:proofErr w:type="spellStart"/>
            <w:r w:rsidRPr="006D7C85">
              <w:rPr>
                <w:b/>
                <w:sz w:val="22"/>
                <w:szCs w:val="22"/>
                <w:lang w:val="en-US"/>
              </w:rPr>
              <w:t>Pra</w:t>
            </w:r>
            <w:proofErr w:type="spellEnd"/>
          </w:p>
        </w:tc>
        <w:tc>
          <w:tcPr>
            <w:tcW w:w="0" w:type="auto"/>
            <w:tcBorders>
              <w:top w:val="single" w:sz="4" w:space="0" w:color="auto"/>
              <w:bottom w:val="single" w:sz="4" w:space="0" w:color="auto"/>
            </w:tcBorders>
            <w:vAlign w:val="bottom"/>
          </w:tcPr>
          <w:p w:rsidR="00A57296" w:rsidRPr="006D7C85" w:rsidRDefault="00A57296" w:rsidP="00452979">
            <w:pPr>
              <w:spacing w:line="480" w:lineRule="auto"/>
              <w:jc w:val="center"/>
              <w:rPr>
                <w:b/>
                <w:sz w:val="22"/>
                <w:szCs w:val="22"/>
                <w:lang w:val="en-US"/>
              </w:rPr>
            </w:pPr>
            <w:proofErr w:type="spellStart"/>
            <w:r w:rsidRPr="006D7C85">
              <w:rPr>
                <w:b/>
                <w:sz w:val="22"/>
                <w:szCs w:val="22"/>
                <w:lang w:val="en-US"/>
              </w:rPr>
              <w:t>LxLyLz</w:t>
            </w:r>
            <w:proofErr w:type="spellEnd"/>
          </w:p>
        </w:tc>
        <w:tc>
          <w:tcPr>
            <w:tcW w:w="0" w:type="auto"/>
            <w:tcBorders>
              <w:top w:val="single" w:sz="4" w:space="0" w:color="auto"/>
              <w:bottom w:val="single" w:sz="4" w:space="0" w:color="auto"/>
            </w:tcBorders>
            <w:vAlign w:val="bottom"/>
          </w:tcPr>
          <w:p w:rsidR="00A57296" w:rsidRPr="006D7C85" w:rsidRDefault="00A57296" w:rsidP="00452979">
            <w:pPr>
              <w:spacing w:line="480" w:lineRule="auto"/>
              <w:jc w:val="center"/>
              <w:rPr>
                <w:b/>
                <w:sz w:val="22"/>
                <w:szCs w:val="22"/>
                <w:lang w:val="en-US"/>
              </w:rPr>
            </w:pPr>
            <w:proofErr w:type="spellStart"/>
            <w:r w:rsidRPr="006D7C85">
              <w:rPr>
                <w:b/>
                <w:sz w:val="22"/>
                <w:szCs w:val="22"/>
                <w:lang w:val="en-US"/>
              </w:rPr>
              <w:t>nxnynz</w:t>
            </w:r>
            <w:proofErr w:type="spellEnd"/>
          </w:p>
        </w:tc>
      </w:tr>
      <w:tr w:rsidR="00A57296" w:rsidTr="00452979">
        <w:trPr>
          <w:trHeight w:val="773"/>
          <w:jc w:val="center"/>
        </w:trPr>
        <w:tc>
          <w:tcPr>
            <w:tcW w:w="0" w:type="auto"/>
            <w:tcBorders>
              <w:top w:val="single" w:sz="4" w:space="0" w:color="auto"/>
              <w:bottom w:val="single" w:sz="4" w:space="0" w:color="auto"/>
            </w:tcBorders>
            <w:vAlign w:val="center"/>
          </w:tcPr>
          <w:p w:rsidR="00A57296" w:rsidRDefault="00A57296" w:rsidP="00452979">
            <w:pPr>
              <w:spacing w:line="480" w:lineRule="auto"/>
              <w:jc w:val="center"/>
              <w:rPr>
                <w:sz w:val="22"/>
                <w:szCs w:val="22"/>
                <w:lang w:val="en-US"/>
              </w:rPr>
            </w:pPr>
            <w:r>
              <w:rPr>
                <w:sz w:val="22"/>
                <w:szCs w:val="22"/>
                <w:lang w:val="en-US"/>
              </w:rPr>
              <w:t>50</w:t>
            </w:r>
          </w:p>
        </w:tc>
        <w:tc>
          <w:tcPr>
            <w:tcW w:w="0" w:type="auto"/>
            <w:tcBorders>
              <w:top w:val="single" w:sz="4" w:space="0" w:color="auto"/>
              <w:bottom w:val="single" w:sz="4" w:space="0" w:color="auto"/>
            </w:tcBorders>
            <w:vAlign w:val="center"/>
          </w:tcPr>
          <w:p w:rsidR="00A57296" w:rsidRDefault="00A57296" w:rsidP="00452979">
            <w:pPr>
              <w:spacing w:line="480" w:lineRule="auto"/>
              <w:jc w:val="center"/>
              <w:rPr>
                <w:sz w:val="22"/>
                <w:szCs w:val="22"/>
                <w:lang w:val="en-US"/>
              </w:rPr>
            </w:pPr>
            <w:r>
              <w:rPr>
                <w:sz w:val="22"/>
                <w:szCs w:val="22"/>
                <w:lang w:val="en-US"/>
              </w:rPr>
              <w:t>0.71</w:t>
            </w:r>
          </w:p>
        </w:tc>
        <w:tc>
          <w:tcPr>
            <w:tcW w:w="0" w:type="auto"/>
            <w:tcBorders>
              <w:top w:val="single" w:sz="4" w:space="0" w:color="auto"/>
              <w:bottom w:val="single" w:sz="4" w:space="0" w:color="auto"/>
            </w:tcBorders>
            <w:vAlign w:val="center"/>
          </w:tcPr>
          <w:p w:rsidR="00A57296" w:rsidRDefault="00A57296" w:rsidP="00452979">
            <w:pPr>
              <w:spacing w:line="480" w:lineRule="auto"/>
              <w:jc w:val="center"/>
              <w:rPr>
                <w:sz w:val="22"/>
                <w:szCs w:val="22"/>
                <w:lang w:val="en-US"/>
              </w:rPr>
            </w:pPr>
            <w:r>
              <w:rPr>
                <w:sz w:val="22"/>
                <w:szCs w:val="22"/>
                <w:lang w:val="en-US"/>
              </w:rPr>
              <w:t>200x60x4</w:t>
            </w:r>
          </w:p>
        </w:tc>
        <w:tc>
          <w:tcPr>
            <w:tcW w:w="0" w:type="auto"/>
            <w:tcBorders>
              <w:top w:val="single" w:sz="4" w:space="0" w:color="auto"/>
              <w:bottom w:val="single" w:sz="4" w:space="0" w:color="auto"/>
            </w:tcBorders>
            <w:vAlign w:val="center"/>
          </w:tcPr>
          <w:p w:rsidR="006D7C85" w:rsidRDefault="00A57296" w:rsidP="00452979">
            <w:pPr>
              <w:spacing w:line="480" w:lineRule="auto"/>
              <w:jc w:val="center"/>
              <w:rPr>
                <w:sz w:val="22"/>
                <w:szCs w:val="22"/>
                <w:lang w:val="en-US"/>
              </w:rPr>
            </w:pPr>
            <w:r>
              <w:rPr>
                <w:sz w:val="22"/>
                <w:szCs w:val="22"/>
                <w:lang w:val="en-US"/>
              </w:rPr>
              <w:t>128x96x4</w:t>
            </w:r>
          </w:p>
        </w:tc>
      </w:tr>
      <w:tr w:rsidR="00A57296" w:rsidTr="00452979">
        <w:trPr>
          <w:trHeight w:val="270"/>
          <w:jc w:val="center"/>
        </w:trPr>
        <w:tc>
          <w:tcPr>
            <w:tcW w:w="0" w:type="auto"/>
            <w:tcBorders>
              <w:top w:val="single" w:sz="4" w:space="0" w:color="auto"/>
              <w:bottom w:val="single" w:sz="4" w:space="0" w:color="auto"/>
            </w:tcBorders>
            <w:vAlign w:val="center"/>
          </w:tcPr>
          <w:p w:rsidR="00A57296" w:rsidRPr="006D7C85" w:rsidRDefault="004062B0" w:rsidP="00452979">
            <w:pPr>
              <w:spacing w:line="480" w:lineRule="auto"/>
              <w:jc w:val="center"/>
              <w:rPr>
                <w:b/>
                <w:sz w:val="22"/>
                <w:szCs w:val="22"/>
                <w:lang w:val="en-US"/>
              </w:rPr>
            </w:pPr>
            <w:r>
              <w:rPr>
                <w:b/>
                <w:sz w:val="22"/>
                <w:szCs w:val="22"/>
                <w:lang w:val="en-US"/>
              </w:rPr>
              <w:t>CASES</w:t>
            </w:r>
          </w:p>
        </w:tc>
        <w:tc>
          <w:tcPr>
            <w:tcW w:w="0" w:type="auto"/>
            <w:tcBorders>
              <w:top w:val="single" w:sz="4" w:space="0" w:color="auto"/>
              <w:bottom w:val="single" w:sz="4" w:space="0" w:color="auto"/>
            </w:tcBorders>
            <w:vAlign w:val="center"/>
          </w:tcPr>
          <w:p w:rsidR="00A57296" w:rsidRPr="006D7C85" w:rsidRDefault="006D7C85" w:rsidP="00452979">
            <w:pPr>
              <w:spacing w:line="480" w:lineRule="auto"/>
              <w:jc w:val="center"/>
              <w:rPr>
                <w:b/>
                <w:sz w:val="22"/>
                <w:szCs w:val="22"/>
                <w:lang w:val="en-US"/>
              </w:rPr>
            </w:pPr>
            <w:r w:rsidRPr="006D7C85">
              <w:rPr>
                <w:b/>
                <w:sz w:val="22"/>
                <w:szCs w:val="22"/>
                <w:lang w:val="en-US"/>
              </w:rPr>
              <w:t>BVDO</w:t>
            </w:r>
          </w:p>
        </w:tc>
        <w:tc>
          <w:tcPr>
            <w:tcW w:w="0" w:type="auto"/>
            <w:tcBorders>
              <w:top w:val="single" w:sz="4" w:space="0" w:color="auto"/>
              <w:bottom w:val="single" w:sz="4" w:space="0" w:color="auto"/>
            </w:tcBorders>
            <w:vAlign w:val="center"/>
          </w:tcPr>
          <w:p w:rsidR="00A57296" w:rsidRPr="006D7C85" w:rsidRDefault="006D7C85" w:rsidP="00452979">
            <w:pPr>
              <w:spacing w:line="480" w:lineRule="auto"/>
              <w:jc w:val="center"/>
              <w:rPr>
                <w:b/>
                <w:sz w:val="22"/>
                <w:szCs w:val="22"/>
                <w:lang w:val="en-US"/>
              </w:rPr>
            </w:pPr>
            <w:r w:rsidRPr="006D7C85">
              <w:rPr>
                <w:b/>
                <w:sz w:val="22"/>
                <w:szCs w:val="22"/>
                <w:lang w:val="en-US"/>
              </w:rPr>
              <w:t>BVD1</w:t>
            </w:r>
          </w:p>
        </w:tc>
        <w:tc>
          <w:tcPr>
            <w:tcW w:w="0" w:type="auto"/>
            <w:tcBorders>
              <w:top w:val="single" w:sz="4" w:space="0" w:color="auto"/>
              <w:bottom w:val="single" w:sz="4" w:space="0" w:color="auto"/>
            </w:tcBorders>
            <w:vAlign w:val="center"/>
          </w:tcPr>
          <w:p w:rsidR="00A57296" w:rsidRPr="006D7C85" w:rsidRDefault="006D7C85" w:rsidP="00452979">
            <w:pPr>
              <w:spacing w:line="480" w:lineRule="auto"/>
              <w:jc w:val="center"/>
              <w:rPr>
                <w:b/>
                <w:sz w:val="22"/>
                <w:szCs w:val="22"/>
                <w:lang w:val="en-US"/>
              </w:rPr>
            </w:pPr>
            <w:r w:rsidRPr="006D7C85">
              <w:rPr>
                <w:b/>
                <w:sz w:val="22"/>
                <w:szCs w:val="22"/>
                <w:lang w:val="en-US"/>
              </w:rPr>
              <w:t>BVD2</w:t>
            </w:r>
          </w:p>
        </w:tc>
      </w:tr>
      <w:tr w:rsidR="00A57296" w:rsidTr="00452979">
        <w:trPr>
          <w:jc w:val="center"/>
        </w:trPr>
        <w:tc>
          <w:tcPr>
            <w:tcW w:w="0" w:type="auto"/>
            <w:tcBorders>
              <w:top w:val="single" w:sz="4" w:space="0" w:color="auto"/>
            </w:tcBorders>
            <w:vAlign w:val="center"/>
          </w:tcPr>
          <w:p w:rsidR="00A57296" w:rsidRPr="006D7C85" w:rsidRDefault="00452979" w:rsidP="00452979">
            <w:pPr>
              <w:spacing w:line="480" w:lineRule="auto"/>
              <w:jc w:val="center"/>
              <w:rPr>
                <w:i/>
                <w:sz w:val="22"/>
                <w:szCs w:val="22"/>
                <w:lang w:val="en-US"/>
              </w:rPr>
            </w:pPr>
            <w:r>
              <w:rPr>
                <w:noProof/>
                <w:sz w:val="22"/>
                <w:szCs w:val="22"/>
                <w:lang w:val="en-US"/>
              </w:rPr>
              <mc:AlternateContent>
                <mc:Choice Requires="wps">
                  <w:drawing>
                    <wp:anchor distT="0" distB="0" distL="114300" distR="114300" simplePos="0" relativeHeight="251678720" behindDoc="0" locked="0" layoutInCell="1" allowOverlap="1" wp14:anchorId="625C0CB2" wp14:editId="005FEC79">
                      <wp:simplePos x="0" y="0"/>
                      <wp:positionH relativeFrom="column">
                        <wp:posOffset>-1682115</wp:posOffset>
                      </wp:positionH>
                      <wp:positionV relativeFrom="paragraph">
                        <wp:posOffset>299720</wp:posOffset>
                      </wp:positionV>
                      <wp:extent cx="59912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23.6pt" to="339.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" strokecolor="black [3040]"/>
                  </w:pict>
                </mc:Fallback>
              </mc:AlternateContent>
            </w:r>
            <w:r w:rsidR="006D7C85" w:rsidRPr="006D7C85">
              <w:rPr>
                <w:i/>
                <w:sz w:val="22"/>
                <w:szCs w:val="22"/>
                <w:lang w:val="en-US"/>
              </w:rPr>
              <w:t>T/T</w:t>
            </w:r>
            <w:r w:rsidR="006D7C85" w:rsidRPr="006D7C85">
              <w:rPr>
                <w:i/>
                <w:sz w:val="22"/>
                <w:szCs w:val="22"/>
                <w:vertAlign w:val="subscript"/>
                <w:lang w:val="en-US"/>
              </w:rPr>
              <w:t>w</w:t>
            </w:r>
          </w:p>
        </w:tc>
        <w:tc>
          <w:tcPr>
            <w:tcW w:w="0" w:type="auto"/>
            <w:tcBorders>
              <w:top w:val="single" w:sz="4" w:space="0" w:color="auto"/>
            </w:tcBorders>
            <w:vAlign w:val="center"/>
          </w:tcPr>
          <w:p w:rsidR="00A57296" w:rsidRDefault="006D7C85" w:rsidP="00452979">
            <w:pPr>
              <w:spacing w:line="480" w:lineRule="auto"/>
              <w:jc w:val="center"/>
              <w:rPr>
                <w:sz w:val="22"/>
                <w:szCs w:val="22"/>
                <w:lang w:val="en-US"/>
              </w:rPr>
            </w:pPr>
            <w:r>
              <w:rPr>
                <w:sz w:val="22"/>
                <w:szCs w:val="22"/>
                <w:lang w:val="en-US"/>
              </w:rPr>
              <w:t>1.0</w:t>
            </w:r>
          </w:p>
        </w:tc>
        <w:tc>
          <w:tcPr>
            <w:tcW w:w="0" w:type="auto"/>
            <w:tcBorders>
              <w:top w:val="single" w:sz="4" w:space="0" w:color="auto"/>
            </w:tcBorders>
            <w:vAlign w:val="center"/>
          </w:tcPr>
          <w:p w:rsidR="00A57296" w:rsidRDefault="006D7C85" w:rsidP="00452979">
            <w:pPr>
              <w:spacing w:line="480" w:lineRule="auto"/>
              <w:jc w:val="center"/>
              <w:rPr>
                <w:sz w:val="22"/>
                <w:szCs w:val="22"/>
                <w:lang w:val="en-US"/>
              </w:rPr>
            </w:pPr>
            <w:r>
              <w:rPr>
                <w:sz w:val="22"/>
                <w:szCs w:val="22"/>
                <w:lang w:val="en-US"/>
              </w:rPr>
              <w:t>1.5</w:t>
            </w:r>
          </w:p>
        </w:tc>
        <w:tc>
          <w:tcPr>
            <w:tcW w:w="0" w:type="auto"/>
            <w:tcBorders>
              <w:top w:val="single" w:sz="4" w:space="0" w:color="auto"/>
            </w:tcBorders>
            <w:vAlign w:val="center"/>
          </w:tcPr>
          <w:p w:rsidR="00A57296" w:rsidRDefault="006D7C85" w:rsidP="00452979">
            <w:pPr>
              <w:spacing w:line="480" w:lineRule="auto"/>
              <w:jc w:val="center"/>
              <w:rPr>
                <w:sz w:val="22"/>
                <w:szCs w:val="22"/>
                <w:lang w:val="en-US"/>
              </w:rPr>
            </w:pPr>
            <w:r>
              <w:rPr>
                <w:sz w:val="22"/>
                <w:szCs w:val="22"/>
                <w:lang w:val="en-US"/>
              </w:rPr>
              <w:t>2.0</w:t>
            </w:r>
          </w:p>
        </w:tc>
      </w:tr>
    </w:tbl>
    <w:p w:rsidR="00A57296" w:rsidRDefault="00A57296" w:rsidP="00310BC9">
      <w:pPr>
        <w:spacing w:line="480" w:lineRule="auto"/>
        <w:jc w:val="both"/>
        <w:rPr>
          <w:sz w:val="22"/>
          <w:szCs w:val="22"/>
          <w:lang w:val="en-US"/>
        </w:rPr>
      </w:pPr>
    </w:p>
    <w:p w:rsidR="00794D81" w:rsidRDefault="004D07FC" w:rsidP="00E72898">
      <w:pPr>
        <w:spacing w:line="480" w:lineRule="auto"/>
        <w:jc w:val="both"/>
        <w:rPr>
          <w:sz w:val="22"/>
          <w:szCs w:val="22"/>
          <w:lang w:val="en-US"/>
        </w:rPr>
      </w:pPr>
      <w:r>
        <w:rPr>
          <w:sz w:val="22"/>
          <w:szCs w:val="22"/>
          <w:lang w:val="en-US"/>
        </w:rPr>
        <w:lastRenderedPageBreak/>
        <w:t>Three ca</w:t>
      </w:r>
      <w:r w:rsidR="00794D81">
        <w:rPr>
          <w:sz w:val="22"/>
          <w:szCs w:val="22"/>
          <w:lang w:val="en-US"/>
        </w:rPr>
        <w:t xml:space="preserve">ses are presented varying in wall temperature magnitude, </w:t>
      </w:r>
      <w:r w:rsidR="00794D81" w:rsidRPr="006D7C85">
        <w:rPr>
          <w:i/>
          <w:sz w:val="22"/>
          <w:szCs w:val="22"/>
          <w:lang w:val="en-US"/>
        </w:rPr>
        <w:t>T/T</w:t>
      </w:r>
      <w:r w:rsidR="00794D81" w:rsidRPr="006D7C85">
        <w:rPr>
          <w:i/>
          <w:sz w:val="22"/>
          <w:szCs w:val="22"/>
          <w:vertAlign w:val="subscript"/>
          <w:lang w:val="en-US"/>
        </w:rPr>
        <w:t>w</w:t>
      </w:r>
      <w:r w:rsidR="00794D81">
        <w:rPr>
          <w:i/>
          <w:sz w:val="22"/>
          <w:szCs w:val="22"/>
          <w:vertAlign w:val="subscript"/>
          <w:lang w:val="en-US"/>
        </w:rPr>
        <w:t xml:space="preserve">. </w:t>
      </w:r>
      <w:r w:rsidR="00794D81">
        <w:rPr>
          <w:sz w:val="22"/>
          <w:szCs w:val="22"/>
          <w:lang w:val="en-US"/>
        </w:rPr>
        <w:t xml:space="preserve">The effect of temperatures greater than unity introduces variable density heat transfer into the problem. The cases have the following naming convention: BVD0, BVD1, </w:t>
      </w:r>
      <w:proofErr w:type="gramStart"/>
      <w:r w:rsidR="00794D81">
        <w:rPr>
          <w:sz w:val="22"/>
          <w:szCs w:val="22"/>
          <w:lang w:val="en-US"/>
        </w:rPr>
        <w:t>BVD2</w:t>
      </w:r>
      <w:proofErr w:type="gramEnd"/>
      <w:r w:rsidR="00794D81">
        <w:rPr>
          <w:sz w:val="22"/>
          <w:szCs w:val="22"/>
          <w:lang w:val="en-US"/>
        </w:rPr>
        <w:t xml:space="preserve"> whose parameter value is given in the table above.</w:t>
      </w:r>
    </w:p>
    <w:p w:rsidR="00794D81" w:rsidRDefault="00794D81" w:rsidP="00E72898">
      <w:pPr>
        <w:spacing w:line="480" w:lineRule="auto"/>
        <w:jc w:val="both"/>
        <w:rPr>
          <w:sz w:val="22"/>
          <w:szCs w:val="22"/>
          <w:lang w:val="en-US"/>
        </w:rPr>
      </w:pPr>
    </w:p>
    <w:p w:rsidR="00794D81" w:rsidRDefault="00794D81" w:rsidP="00E72898">
      <w:pPr>
        <w:spacing w:line="480" w:lineRule="auto"/>
        <w:jc w:val="both"/>
        <w:rPr>
          <w:sz w:val="22"/>
          <w:szCs w:val="22"/>
          <w:lang w:val="en-US"/>
        </w:rPr>
      </w:pPr>
      <w:r>
        <w:rPr>
          <w:sz w:val="22"/>
          <w:szCs w:val="22"/>
          <w:lang w:val="en-US"/>
        </w:rPr>
        <w:t xml:space="preserve">Case BVD0 degenerates to the classical Blasius solution from which analytical velocity profiles can be used for comparison. Of interest, is the skin-friction coefficient defined as, </w:t>
      </w:r>
    </w:p>
    <w:p w:rsidR="002A6247" w:rsidRDefault="002A6247" w:rsidP="00E72898">
      <w:pPr>
        <w:spacing w:line="480" w:lineRule="auto"/>
        <w:jc w:val="both"/>
        <w:rPr>
          <w:sz w:val="22"/>
          <w:szCs w:val="22"/>
          <w:lang w:val="en-US"/>
        </w:rPr>
      </w:pPr>
    </w:p>
    <w:p w:rsidR="002A6247" w:rsidRDefault="009851D5" w:rsidP="00E72898">
      <w:pPr>
        <w:spacing w:line="480" w:lineRule="auto"/>
        <w:jc w:val="both"/>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f</m:t>
              </m:r>
            </m:sub>
          </m:sSub>
          <m:r>
            <w:rPr>
              <w:rFonts w:ascii="Cambria Math" w:hAnsi="Cambria Math"/>
              <w:sz w:val="22"/>
              <w:szCs w:val="22"/>
              <w:lang w:val="en-US"/>
            </w:rPr>
            <m:t>=</m:t>
          </m:r>
          <m:f>
            <m:fPr>
              <m:ctrlPr>
                <w:rPr>
                  <w:rFonts w:ascii="Cambria Math" w:hAnsi="Cambria Math"/>
                  <w:i/>
                  <w:sz w:val="22"/>
                  <w:szCs w:val="22"/>
                  <w:lang w:val="en-US"/>
                </w:rPr>
              </m:ctrlPr>
            </m:fPr>
            <m:num>
              <m:sSub>
                <m:sSubPr>
                  <m:ctrlPr>
                    <w:rPr>
                      <w:rFonts w:ascii="Cambria Math" w:hAnsi="Cambria Math"/>
                      <w:i/>
                      <w:sz w:val="22"/>
                      <w:szCs w:val="22"/>
                      <w:lang w:val="en-US"/>
                    </w:rPr>
                  </m:ctrlPr>
                </m:sSubPr>
                <m:e>
                  <m:r>
                    <w:rPr>
                      <w:rFonts w:ascii="Cambria Math" w:hAnsi="Cambria Math"/>
                      <w:sz w:val="22"/>
                      <w:szCs w:val="22"/>
                      <w:lang w:val="en-US"/>
                    </w:rPr>
                    <m:t>τ</m:t>
                  </m:r>
                </m:e>
                <m:sub>
                  <m:r>
                    <w:rPr>
                      <w:rFonts w:ascii="Cambria Math" w:hAnsi="Cambria Math"/>
                      <w:sz w:val="22"/>
                      <w:szCs w:val="22"/>
                      <w:lang w:val="en-US"/>
                    </w:rPr>
                    <m:t>wall</m:t>
                  </m:r>
                </m:sub>
              </m:sSub>
            </m:num>
            <m:den>
              <m:r>
                <w:rPr>
                  <w:rFonts w:ascii="Cambria Math" w:hAnsi="Cambria Math"/>
                  <w:sz w:val="22"/>
                  <w:szCs w:val="22"/>
                  <w:lang w:val="en-US"/>
                </w:rPr>
                <m:t>2ρ</m:t>
              </m:r>
              <m:sSubSup>
                <m:sSubSupPr>
                  <m:ctrlPr>
                    <w:rPr>
                      <w:rFonts w:ascii="Cambria Math" w:hAnsi="Cambria Math"/>
                      <w:i/>
                      <w:sz w:val="22"/>
                      <w:szCs w:val="22"/>
                      <w:lang w:val="en-US"/>
                    </w:rPr>
                  </m:ctrlPr>
                </m:sSubSupPr>
                <m:e>
                  <m:r>
                    <w:rPr>
                      <w:rFonts w:ascii="Cambria Math" w:hAnsi="Cambria Math"/>
                      <w:sz w:val="22"/>
                      <w:szCs w:val="22"/>
                      <w:lang w:val="en-US"/>
                    </w:rPr>
                    <m:t>U</m:t>
                  </m:r>
                </m:e>
                <m:sub>
                  <m:r>
                    <w:rPr>
                      <w:rFonts w:ascii="Cambria Math" w:hAnsi="Cambria Math"/>
                      <w:sz w:val="22"/>
                      <w:szCs w:val="22"/>
                      <w:lang w:val="en-US"/>
                    </w:rPr>
                    <m:t>ref</m:t>
                  </m:r>
                </m:sub>
                <m:sup>
                  <m:r>
                    <w:rPr>
                      <w:rFonts w:ascii="Cambria Math" w:hAnsi="Cambria Math"/>
                      <w:sz w:val="22"/>
                      <w:szCs w:val="22"/>
                      <w:lang w:val="en-US"/>
                    </w:rPr>
                    <m:t>2</m:t>
                  </m:r>
                </m:sup>
              </m:sSubSup>
            </m:den>
          </m:f>
        </m:oMath>
      </m:oMathPara>
    </w:p>
    <w:p w:rsidR="00E72898" w:rsidRPr="00734C20" w:rsidRDefault="004B65AD" w:rsidP="00E72898">
      <w:pPr>
        <w:spacing w:line="480" w:lineRule="auto"/>
        <w:jc w:val="both"/>
        <w:rPr>
          <w:sz w:val="22"/>
          <w:szCs w:val="22"/>
          <w:lang w:val="en-US"/>
        </w:rPr>
      </w:pPr>
      <w:r>
        <w:rPr>
          <w:sz w:val="22"/>
          <w:szCs w:val="22"/>
          <w:lang w:val="en-US"/>
        </w:rPr>
        <w:t xml:space="preserve">The variations of the skin-friction coefficient on Figure 5 show </w:t>
      </w:r>
      <w:r w:rsidR="00EA597E">
        <w:rPr>
          <w:sz w:val="22"/>
          <w:szCs w:val="22"/>
        </w:rPr>
        <w:t>good</w:t>
      </w:r>
      <w:r w:rsidR="00E72898">
        <w:rPr>
          <w:sz w:val="22"/>
          <w:szCs w:val="22"/>
        </w:rPr>
        <w:t xml:space="preserve"> agreement </w:t>
      </w:r>
      <w:r w:rsidR="00170CB9">
        <w:rPr>
          <w:sz w:val="22"/>
          <w:szCs w:val="22"/>
          <w:lang w:val="en-US"/>
        </w:rPr>
        <w:t>with</w:t>
      </w:r>
      <w:r w:rsidR="00E72898">
        <w:rPr>
          <w:sz w:val="22"/>
          <w:szCs w:val="22"/>
        </w:rPr>
        <w:t xml:space="preserve"> Blasius solution</w:t>
      </w:r>
      <w:r w:rsidR="00CD3454">
        <w:rPr>
          <w:sz w:val="22"/>
          <w:szCs w:val="22"/>
          <w:lang w:val="en-US"/>
        </w:rPr>
        <w:t xml:space="preserve">. This </w:t>
      </w:r>
      <w:r w:rsidR="00E72898">
        <w:rPr>
          <w:sz w:val="22"/>
          <w:szCs w:val="22"/>
        </w:rPr>
        <w:t>demonstrat</w:t>
      </w:r>
      <w:r w:rsidR="00CD3454">
        <w:rPr>
          <w:sz w:val="22"/>
          <w:szCs w:val="22"/>
          <w:lang w:val="en-US"/>
        </w:rPr>
        <w:t>es</w:t>
      </w:r>
      <w:r w:rsidR="00E72898">
        <w:rPr>
          <w:sz w:val="22"/>
          <w:szCs w:val="22"/>
        </w:rPr>
        <w:t xml:space="preserve"> the fidelity of the solver to capture </w:t>
      </w:r>
      <w:r w:rsidR="00C90206">
        <w:rPr>
          <w:sz w:val="22"/>
          <w:szCs w:val="22"/>
          <w:lang w:val="en-US"/>
        </w:rPr>
        <w:t xml:space="preserve">the velocity gradients found near the wall inherent </w:t>
      </w:r>
      <w:r w:rsidR="00247B0F">
        <w:rPr>
          <w:sz w:val="22"/>
          <w:szCs w:val="22"/>
          <w:lang w:val="en-US"/>
        </w:rPr>
        <w:t>to</w:t>
      </w:r>
      <w:r w:rsidR="00C90206">
        <w:rPr>
          <w:sz w:val="22"/>
          <w:szCs w:val="22"/>
          <w:lang w:val="en-US"/>
        </w:rPr>
        <w:t xml:space="preserve"> </w:t>
      </w:r>
      <w:r w:rsidR="00E72898">
        <w:rPr>
          <w:sz w:val="22"/>
          <w:szCs w:val="22"/>
        </w:rPr>
        <w:t xml:space="preserve">boundary layer type problems. </w:t>
      </w:r>
    </w:p>
    <w:p w:rsidR="0032049A" w:rsidRDefault="0032049A" w:rsidP="00310BC9">
      <w:pPr>
        <w:spacing w:line="480" w:lineRule="auto"/>
        <w:jc w:val="both"/>
        <w:rPr>
          <w:sz w:val="22"/>
          <w:szCs w:val="22"/>
          <w:lang w:val="en-US"/>
        </w:rPr>
      </w:pPr>
      <w:r>
        <w:rPr>
          <w:noProof/>
          <w:lang w:val="en-US"/>
        </w:rPr>
        <w:drawing>
          <wp:anchor distT="0" distB="0" distL="114300" distR="114300" simplePos="0" relativeHeight="251667456" behindDoc="1" locked="0" layoutInCell="1" allowOverlap="1" wp14:anchorId="5BE998E1" wp14:editId="2B9AE78D">
            <wp:simplePos x="0" y="0"/>
            <wp:positionH relativeFrom="column">
              <wp:posOffset>1195070</wp:posOffset>
            </wp:positionH>
            <wp:positionV relativeFrom="paragraph">
              <wp:posOffset>-113030</wp:posOffset>
            </wp:positionV>
            <wp:extent cx="3286125" cy="2462530"/>
            <wp:effectExtent l="0" t="0" r="9525" b="0"/>
            <wp:wrapTight wrapText="bothSides">
              <wp:wrapPolygon edited="0">
                <wp:start x="0" y="0"/>
                <wp:lineTo x="0" y="21388"/>
                <wp:lineTo x="21537" y="21388"/>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462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2049A" w:rsidRPr="0032049A" w:rsidRDefault="0032049A" w:rsidP="00310BC9">
      <w:pPr>
        <w:spacing w:line="480" w:lineRule="auto"/>
        <w:jc w:val="both"/>
        <w:rPr>
          <w:sz w:val="22"/>
          <w:szCs w:val="22"/>
          <w:lang w:val="en-US"/>
        </w:rPr>
      </w:pPr>
    </w:p>
    <w:p w:rsidR="00310BC9" w:rsidRDefault="00310BC9" w:rsidP="00060219">
      <w:pPr>
        <w:spacing w:line="480" w:lineRule="auto"/>
        <w:rPr>
          <w:b/>
          <w:sz w:val="32"/>
          <w:szCs w:val="32"/>
          <w:lang w:val="en-US"/>
        </w:rPr>
      </w:pPr>
    </w:p>
    <w:p w:rsidR="0032049A" w:rsidRDefault="0032049A" w:rsidP="00060219">
      <w:pPr>
        <w:spacing w:line="480" w:lineRule="auto"/>
        <w:rPr>
          <w:b/>
          <w:sz w:val="32"/>
          <w:szCs w:val="32"/>
          <w:lang w:val="en-US"/>
        </w:rPr>
      </w:pPr>
    </w:p>
    <w:p w:rsidR="0032049A" w:rsidRDefault="0032049A" w:rsidP="00060219">
      <w:pPr>
        <w:spacing w:line="480" w:lineRule="auto"/>
        <w:rPr>
          <w:b/>
          <w:sz w:val="32"/>
          <w:szCs w:val="32"/>
          <w:lang w:val="en-US"/>
        </w:rPr>
      </w:pPr>
    </w:p>
    <w:p w:rsidR="0032049A" w:rsidRDefault="002D4C24" w:rsidP="00060219">
      <w:pPr>
        <w:spacing w:line="480" w:lineRule="auto"/>
        <w:rPr>
          <w:b/>
          <w:sz w:val="32"/>
          <w:szCs w:val="32"/>
          <w:lang w:val="en-US"/>
        </w:rPr>
      </w:pPr>
      <w:r>
        <w:rPr>
          <w:noProof/>
          <w:lang w:val="en-US"/>
        </w:rPr>
        <mc:AlternateContent>
          <mc:Choice Requires="wps">
            <w:drawing>
              <wp:anchor distT="0" distB="0" distL="114300" distR="114300" simplePos="0" relativeHeight="251669504" behindDoc="0" locked="0" layoutInCell="1" allowOverlap="1" wp14:anchorId="6F816A22" wp14:editId="52D189FE">
                <wp:simplePos x="0" y="0"/>
                <wp:positionH relativeFrom="column">
                  <wp:posOffset>885825</wp:posOffset>
                </wp:positionH>
                <wp:positionV relativeFrom="paragraph">
                  <wp:posOffset>432435</wp:posOffset>
                </wp:positionV>
                <wp:extent cx="4143375" cy="390525"/>
                <wp:effectExtent l="0" t="0" r="9525" b="9525"/>
                <wp:wrapTight wrapText="bothSides">
                  <wp:wrapPolygon edited="0">
                    <wp:start x="0" y="0"/>
                    <wp:lineTo x="0" y="21073"/>
                    <wp:lineTo x="21550" y="21073"/>
                    <wp:lineTo x="2155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143375" cy="390525"/>
                        </a:xfrm>
                        <a:prstGeom prst="rect">
                          <a:avLst/>
                        </a:prstGeom>
                        <a:solidFill>
                          <a:prstClr val="white"/>
                        </a:solidFill>
                        <a:ln>
                          <a:noFill/>
                        </a:ln>
                        <a:effectLst/>
                      </wps:spPr>
                      <wps:txbx>
                        <w:txbxContent>
                          <w:p w:rsidR="009851D5" w:rsidRPr="002C63F3" w:rsidRDefault="009851D5" w:rsidP="0032049A">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Pr>
                                <w:lang w:val="en-US"/>
                              </w:rPr>
                              <w:t>. Skin friction coefficient in Blasius flow, Re = 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69.75pt;margin-top:34.05pt;width:326.25pt;height:3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" stroked="f">
                <v:textbox inset="0,0,0,0">
                  <w:txbxContent>
                    <w:p w:rsidR="009851D5" w:rsidRPr="002C63F3" w:rsidRDefault="009851D5" w:rsidP="0032049A">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Pr>
                          <w:lang w:val="en-US"/>
                        </w:rPr>
                        <w:t>. Skin friction coefficient in Blasius flow, Re = 50.</w:t>
                      </w:r>
                    </w:p>
                  </w:txbxContent>
                </v:textbox>
                <w10:wrap type="tight"/>
              </v:shape>
            </w:pict>
          </mc:Fallback>
        </mc:AlternateContent>
      </w:r>
    </w:p>
    <w:p w:rsidR="0032049A" w:rsidRDefault="0032049A" w:rsidP="00060219">
      <w:pPr>
        <w:spacing w:line="480" w:lineRule="auto"/>
        <w:rPr>
          <w:b/>
          <w:sz w:val="32"/>
          <w:szCs w:val="32"/>
          <w:lang w:val="en-US"/>
        </w:rPr>
      </w:pPr>
    </w:p>
    <w:p w:rsidR="00BC3A2A" w:rsidRDefault="002D4C24" w:rsidP="00F64AFB">
      <w:pPr>
        <w:spacing w:line="480" w:lineRule="auto"/>
        <w:jc w:val="both"/>
        <w:rPr>
          <w:sz w:val="22"/>
          <w:szCs w:val="22"/>
          <w:lang w:val="en-US"/>
        </w:rPr>
      </w:pPr>
      <w:r>
        <w:rPr>
          <w:sz w:val="22"/>
          <w:szCs w:val="22"/>
          <w:lang w:val="en-US"/>
        </w:rPr>
        <w:t>N</w:t>
      </w:r>
      <w:r w:rsidR="00E95A21">
        <w:rPr>
          <w:sz w:val="22"/>
          <w:szCs w:val="22"/>
          <w:lang w:val="en-US"/>
        </w:rPr>
        <w:t xml:space="preserve">ext, </w:t>
      </w:r>
      <w:r w:rsidR="000B6F49">
        <w:rPr>
          <w:sz w:val="22"/>
          <w:szCs w:val="22"/>
          <w:lang w:val="en-US"/>
        </w:rPr>
        <w:t>temperature contours of cases BVD1 and BVD2 are presented in Figures 6 &amp; 7</w:t>
      </w:r>
      <w:r w:rsidR="00BC3A2A">
        <w:rPr>
          <w:sz w:val="22"/>
          <w:szCs w:val="22"/>
          <w:lang w:val="en-US"/>
        </w:rPr>
        <w:t xml:space="preserve">. The temperature fields show a clean converged solution of the scalar fields at the two different temperature magnitudes provided on </w:t>
      </w:r>
      <w:r w:rsidR="008535A5">
        <w:rPr>
          <w:sz w:val="22"/>
          <w:szCs w:val="22"/>
          <w:lang w:val="en-US"/>
        </w:rPr>
        <w:t>T</w:t>
      </w:r>
      <w:r w:rsidR="00BC3A2A">
        <w:rPr>
          <w:sz w:val="22"/>
          <w:szCs w:val="22"/>
          <w:lang w:val="en-US"/>
        </w:rPr>
        <w:t xml:space="preserve">able 1. It can be seen that the effect of greater heat intensity is to enlarge the thermal boundary layer thickness. </w:t>
      </w:r>
    </w:p>
    <w:p w:rsidR="00F64AFB" w:rsidRDefault="00F64AFB" w:rsidP="00F64AFB">
      <w:pPr>
        <w:spacing w:line="480" w:lineRule="auto"/>
        <w:jc w:val="both"/>
        <w:rPr>
          <w:sz w:val="22"/>
          <w:szCs w:val="22"/>
          <w:lang w:val="en-US"/>
        </w:rPr>
      </w:pPr>
    </w:p>
    <w:p w:rsidR="00F64AFB" w:rsidRDefault="000C4430" w:rsidP="00F64AFB">
      <w:pPr>
        <w:spacing w:line="480" w:lineRule="auto"/>
        <w:jc w:val="both"/>
        <w:rPr>
          <w:sz w:val="22"/>
          <w:szCs w:val="22"/>
          <w:lang w:val="en-US"/>
        </w:rPr>
      </w:pPr>
      <w:r>
        <w:rPr>
          <w:noProof/>
          <w:sz w:val="22"/>
          <w:szCs w:val="22"/>
          <w:lang w:val="en-US"/>
        </w:rPr>
        <w:lastRenderedPageBreak/>
        <w:drawing>
          <wp:anchor distT="0" distB="0" distL="0" distR="0" simplePos="0" relativeHeight="251670528" behindDoc="1" locked="0" layoutInCell="1" allowOverlap="1" wp14:anchorId="59E81CAC" wp14:editId="38A0D012">
            <wp:simplePos x="0" y="0"/>
            <wp:positionH relativeFrom="column">
              <wp:posOffset>2809875</wp:posOffset>
            </wp:positionH>
            <wp:positionV relativeFrom="paragraph">
              <wp:posOffset>-99695</wp:posOffset>
            </wp:positionV>
            <wp:extent cx="3181350" cy="2385060"/>
            <wp:effectExtent l="0" t="0" r="0" b="0"/>
            <wp:wrapTight wrapText="largest">
              <wp:wrapPolygon edited="0">
                <wp:start x="517" y="0"/>
                <wp:lineTo x="0" y="345"/>
                <wp:lineTo x="0" y="21220"/>
                <wp:lineTo x="517" y="21393"/>
                <wp:lineTo x="20953" y="21393"/>
                <wp:lineTo x="21471" y="21220"/>
                <wp:lineTo x="21471" y="345"/>
                <wp:lineTo x="20953" y="0"/>
                <wp:lineTo x="517"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2385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A59F2">
        <w:rPr>
          <w:noProof/>
          <w:lang w:val="en-US"/>
        </w:rPr>
        <w:drawing>
          <wp:anchor distT="0" distB="0" distL="114300" distR="114300" simplePos="0" relativeHeight="251671552" behindDoc="1" locked="0" layoutInCell="1" allowOverlap="1" wp14:anchorId="0C5B175D" wp14:editId="1D9BEF94">
            <wp:simplePos x="0" y="0"/>
            <wp:positionH relativeFrom="column">
              <wp:posOffset>-323850</wp:posOffset>
            </wp:positionH>
            <wp:positionV relativeFrom="paragraph">
              <wp:posOffset>-66675</wp:posOffset>
            </wp:positionV>
            <wp:extent cx="3313430" cy="2343150"/>
            <wp:effectExtent l="0" t="0" r="1270" b="0"/>
            <wp:wrapTight wrapText="bothSides">
              <wp:wrapPolygon edited="0">
                <wp:start x="497" y="0"/>
                <wp:lineTo x="0" y="351"/>
                <wp:lineTo x="0" y="21249"/>
                <wp:lineTo x="497" y="21424"/>
                <wp:lineTo x="20987" y="21424"/>
                <wp:lineTo x="21484" y="21249"/>
                <wp:lineTo x="21484" y="351"/>
                <wp:lineTo x="20987" y="0"/>
                <wp:lineTo x="497"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3430" cy="23431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0B1786">
        <w:rPr>
          <w:noProof/>
          <w:lang w:val="en-US"/>
        </w:rPr>
        <mc:AlternateContent>
          <mc:Choice Requires="wps">
            <w:drawing>
              <wp:anchor distT="0" distB="0" distL="114300" distR="114300" simplePos="0" relativeHeight="251675648" behindDoc="0" locked="0" layoutInCell="1" allowOverlap="1" wp14:anchorId="0242BB5D" wp14:editId="551A93E9">
                <wp:simplePos x="0" y="0"/>
                <wp:positionH relativeFrom="column">
                  <wp:posOffset>2933700</wp:posOffset>
                </wp:positionH>
                <wp:positionV relativeFrom="paragraph">
                  <wp:posOffset>2272665</wp:posOffset>
                </wp:positionV>
                <wp:extent cx="3305175" cy="635"/>
                <wp:effectExtent l="0" t="0" r="9525" b="0"/>
                <wp:wrapTight wrapText="bothSides">
                  <wp:wrapPolygon edited="0">
                    <wp:start x="0" y="0"/>
                    <wp:lineTo x="0" y="20366"/>
                    <wp:lineTo x="21538" y="20366"/>
                    <wp:lineTo x="2153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9851D5" w:rsidRPr="001D75F9" w:rsidRDefault="009851D5" w:rsidP="00F64AFB">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w:t>
                            </w:r>
                            <w:r>
                              <w:t xml:space="preserve">Blasius flow </w:t>
                            </w:r>
                            <w:r>
                              <w:rPr>
                                <w:lang w:val="en-US"/>
                              </w:rPr>
                              <w:t xml:space="preserve">with variable density </w:t>
                            </w:r>
                            <w:r>
                              <w:rPr>
                                <w:lang w:val="en-US"/>
                              </w:rPr>
                              <w:br/>
                            </w:r>
                            <w:r>
                              <w:t xml:space="preserve">(Re=50, </w:t>
                            </w:r>
                            <w:proofErr w:type="spellStart"/>
                            <w:r>
                              <w:t>Pr</w:t>
                            </w:r>
                            <w:proofErr w:type="spellEnd"/>
                            <w:r>
                              <w:t>= 0.71)</w:t>
                            </w:r>
                            <w:r>
                              <w:rPr>
                                <w:lang w:val="en-US"/>
                              </w:rPr>
                              <w:t xml:space="preserve"> with normalized temperature, T*=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0" type="#_x0000_t202" style="position:absolute;left:0;text-align:left;margin-left:231pt;margin-top:178.95pt;width:26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" stroked="f">
                <v:textbox style="mso-fit-shape-to-text:t" inset="0,0,0,0">
                  <w:txbxContent>
                    <w:p w:rsidR="009851D5" w:rsidRPr="001D75F9" w:rsidRDefault="009851D5" w:rsidP="00F64AFB">
                      <w:pPr>
                        <w:pStyle w:val="Caption"/>
                        <w:rPr>
                          <w:noProof/>
                          <w:sz w:val="24"/>
                          <w:szCs w:val="24"/>
                          <w:lang w:val="en-US"/>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w:t>
                      </w:r>
                      <w:r>
                        <w:t xml:space="preserve">Blasius flow </w:t>
                      </w:r>
                      <w:r>
                        <w:rPr>
                          <w:lang w:val="en-US"/>
                        </w:rPr>
                        <w:t xml:space="preserve">with variable density </w:t>
                      </w:r>
                      <w:r>
                        <w:rPr>
                          <w:lang w:val="en-US"/>
                        </w:rPr>
                        <w:br/>
                      </w:r>
                      <w:r>
                        <w:t xml:space="preserve">(Re=50, </w:t>
                      </w:r>
                      <w:proofErr w:type="spellStart"/>
                      <w:r>
                        <w:t>Pr</w:t>
                      </w:r>
                      <w:proofErr w:type="spellEnd"/>
                      <w:r>
                        <w:t>= 0.71)</w:t>
                      </w:r>
                      <w:r>
                        <w:rPr>
                          <w:lang w:val="en-US"/>
                        </w:rPr>
                        <w:t xml:space="preserve"> with normalized temperature, T*= 2.0.</w:t>
                      </w:r>
                    </w:p>
                  </w:txbxContent>
                </v:textbox>
                <w10:wrap type="tight"/>
              </v:shape>
            </w:pict>
          </mc:Fallback>
        </mc:AlternateContent>
      </w:r>
      <w:r w:rsidR="000B1786">
        <w:rPr>
          <w:noProof/>
          <w:lang w:val="en-US"/>
        </w:rPr>
        <mc:AlternateContent>
          <mc:Choice Requires="wps">
            <w:drawing>
              <wp:anchor distT="0" distB="0" distL="114300" distR="114300" simplePos="0" relativeHeight="251673600" behindDoc="0" locked="0" layoutInCell="1" allowOverlap="1" wp14:anchorId="77A9232A" wp14:editId="2EB70B14">
                <wp:simplePos x="0" y="0"/>
                <wp:positionH relativeFrom="column">
                  <wp:posOffset>-142875</wp:posOffset>
                </wp:positionH>
                <wp:positionV relativeFrom="paragraph">
                  <wp:posOffset>2266950</wp:posOffset>
                </wp:positionV>
                <wp:extent cx="3105150" cy="571500"/>
                <wp:effectExtent l="0" t="0" r="0" b="0"/>
                <wp:wrapTight wrapText="largest">
                  <wp:wrapPolygon edited="0">
                    <wp:start x="0" y="0"/>
                    <wp:lineTo x="0" y="20880"/>
                    <wp:lineTo x="21467" y="20880"/>
                    <wp:lineTo x="21467"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105150" cy="571500"/>
                        </a:xfrm>
                        <a:prstGeom prst="rect">
                          <a:avLst/>
                        </a:prstGeom>
                        <a:solidFill>
                          <a:prstClr val="white"/>
                        </a:solidFill>
                        <a:ln>
                          <a:noFill/>
                        </a:ln>
                        <a:effectLst/>
                      </wps:spPr>
                      <wps:txbx>
                        <w:txbxContent>
                          <w:p w:rsidR="009851D5" w:rsidRPr="00F64AFB" w:rsidRDefault="009851D5" w:rsidP="00F64AFB">
                            <w:pPr>
                              <w:pStyle w:val="Caption"/>
                              <w:rPr>
                                <w:noProof/>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xml:space="preserve">. </w:t>
                            </w:r>
                            <w:r>
                              <w:t xml:space="preserve">Blasius flow </w:t>
                            </w:r>
                            <w:r>
                              <w:rPr>
                                <w:lang w:val="en-US"/>
                              </w:rPr>
                              <w:t xml:space="preserve">with variable density </w:t>
                            </w:r>
                            <w:r>
                              <w:rPr>
                                <w:lang w:val="en-US"/>
                              </w:rPr>
                              <w:br/>
                            </w:r>
                            <w:r>
                              <w:t xml:space="preserve">(Re=50, </w:t>
                            </w:r>
                            <w:proofErr w:type="spellStart"/>
                            <w:r>
                              <w:t>Pr</w:t>
                            </w:r>
                            <w:proofErr w:type="spellEnd"/>
                            <w:r>
                              <w:t>= 0.71)</w:t>
                            </w:r>
                            <w:r>
                              <w:rPr>
                                <w:lang w:val="en-US"/>
                              </w:rPr>
                              <w:t xml:space="preserve"> with normalized temperature, T*= 1.5.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1" type="#_x0000_t202" style="position:absolute;left:0;text-align:left;margin-left:-11.25pt;margin-top:178.5pt;width:244.5pt;height: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" stroked="f">
                <v:textbox inset="0,0,0,0">
                  <w:txbxContent>
                    <w:p w:rsidR="009851D5" w:rsidRPr="00F64AFB" w:rsidRDefault="009851D5" w:rsidP="00F64AFB">
                      <w:pPr>
                        <w:pStyle w:val="Caption"/>
                        <w:rPr>
                          <w:noProof/>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xml:space="preserve">. </w:t>
                      </w:r>
                      <w:r>
                        <w:t xml:space="preserve">Blasius flow </w:t>
                      </w:r>
                      <w:r>
                        <w:rPr>
                          <w:lang w:val="en-US"/>
                        </w:rPr>
                        <w:t xml:space="preserve">with variable density </w:t>
                      </w:r>
                      <w:r>
                        <w:rPr>
                          <w:lang w:val="en-US"/>
                        </w:rPr>
                        <w:br/>
                      </w:r>
                      <w:r>
                        <w:t xml:space="preserve">(Re=50, </w:t>
                      </w:r>
                      <w:proofErr w:type="spellStart"/>
                      <w:r>
                        <w:t>Pr</w:t>
                      </w:r>
                      <w:proofErr w:type="spellEnd"/>
                      <w:r>
                        <w:t>= 0.71)</w:t>
                      </w:r>
                      <w:r>
                        <w:rPr>
                          <w:lang w:val="en-US"/>
                        </w:rPr>
                        <w:t xml:space="preserve"> with normalized temperature, T*= 1.5. </w:t>
                      </w:r>
                    </w:p>
                  </w:txbxContent>
                </v:textbox>
                <w10:wrap type="tight" side="largest"/>
              </v:shape>
            </w:pict>
          </mc:Fallback>
        </mc:AlternateContent>
      </w:r>
    </w:p>
    <w:p w:rsidR="00F64AFB" w:rsidRDefault="00F64AFB" w:rsidP="00F64AFB">
      <w:pPr>
        <w:spacing w:line="480" w:lineRule="auto"/>
        <w:jc w:val="both"/>
        <w:rPr>
          <w:sz w:val="22"/>
          <w:szCs w:val="2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D60386" w:rsidRDefault="00D60386" w:rsidP="00060219">
      <w:pPr>
        <w:spacing w:line="480" w:lineRule="auto"/>
        <w:rPr>
          <w:b/>
          <w:sz w:val="32"/>
          <w:szCs w:val="32"/>
          <w:lang w:val="en-US"/>
        </w:rPr>
      </w:pPr>
    </w:p>
    <w:p w:rsidR="002F7F95" w:rsidRDefault="000F525B" w:rsidP="00060219">
      <w:pPr>
        <w:spacing w:line="480" w:lineRule="auto"/>
        <w:rPr>
          <w:b/>
          <w:sz w:val="32"/>
          <w:szCs w:val="32"/>
          <w:lang w:val="en-US"/>
        </w:rPr>
      </w:pPr>
      <w:r>
        <w:rPr>
          <w:b/>
          <w:sz w:val="32"/>
          <w:szCs w:val="32"/>
          <w:lang w:val="en-US"/>
        </w:rPr>
        <w:lastRenderedPageBreak/>
        <w:t>3</w:t>
      </w:r>
      <w:r w:rsidR="005D0A1E">
        <w:rPr>
          <w:b/>
          <w:sz w:val="32"/>
          <w:szCs w:val="32"/>
          <w:lang w:val="en-US"/>
        </w:rPr>
        <w:t xml:space="preserve">.4.2 Natural convection boundary layer: </w:t>
      </w:r>
      <w:proofErr w:type="spellStart"/>
      <w:r w:rsidR="005D0A1E">
        <w:rPr>
          <w:b/>
          <w:sz w:val="32"/>
          <w:szCs w:val="32"/>
          <w:lang w:val="en-US"/>
        </w:rPr>
        <w:t>Ostrach</w:t>
      </w:r>
      <w:proofErr w:type="spellEnd"/>
      <w:r w:rsidR="005D0A1E">
        <w:rPr>
          <w:b/>
          <w:sz w:val="32"/>
          <w:szCs w:val="32"/>
          <w:lang w:val="en-US"/>
        </w:rPr>
        <w:t xml:space="preserve"> Solution</w:t>
      </w:r>
    </w:p>
    <w:p w:rsidR="00D645EA" w:rsidRDefault="00BC2806" w:rsidP="00A248EF">
      <w:pPr>
        <w:spacing w:line="480" w:lineRule="auto"/>
        <w:jc w:val="both"/>
        <w:rPr>
          <w:sz w:val="22"/>
          <w:szCs w:val="22"/>
          <w:lang w:val="en-US"/>
        </w:rPr>
      </w:pPr>
      <w:r>
        <w:rPr>
          <w:sz w:val="22"/>
          <w:szCs w:val="22"/>
          <w:lang w:val="en-US"/>
        </w:rPr>
        <w:t xml:space="preserve">The solution of laminar free convection boundary layer next to a heated isothermal plate was derived and developed by </w:t>
      </w:r>
      <w:proofErr w:type="spellStart"/>
      <w:r>
        <w:rPr>
          <w:sz w:val="22"/>
          <w:szCs w:val="22"/>
          <w:lang w:val="en-US"/>
        </w:rPr>
        <w:t>Ostrach</w:t>
      </w:r>
      <w:proofErr w:type="spellEnd"/>
      <w:r w:rsidR="00E5090A">
        <w:rPr>
          <w:sz w:val="22"/>
          <w:szCs w:val="22"/>
          <w:lang w:val="en-US"/>
        </w:rPr>
        <w:t xml:space="preserve"> [</w:t>
      </w:r>
      <w:r w:rsidR="00BB0034">
        <w:rPr>
          <w:sz w:val="22"/>
          <w:szCs w:val="22"/>
          <w:lang w:val="en-US"/>
        </w:rPr>
        <w:t>8</w:t>
      </w:r>
      <w:r w:rsidR="00E5090A">
        <w:rPr>
          <w:sz w:val="22"/>
          <w:szCs w:val="22"/>
          <w:lang w:val="en-US"/>
        </w:rPr>
        <w:t>]</w:t>
      </w:r>
      <w:r>
        <w:rPr>
          <w:sz w:val="22"/>
          <w:szCs w:val="22"/>
          <w:lang w:val="en-US"/>
        </w:rPr>
        <w:t xml:space="preserve">. This analysis presents </w:t>
      </w:r>
      <w:r w:rsidR="00EA2A1A">
        <w:rPr>
          <w:sz w:val="22"/>
          <w:szCs w:val="22"/>
          <w:lang w:val="en-US"/>
        </w:rPr>
        <w:t>a quasi-analytical solution to the posed problem based</w:t>
      </w:r>
      <w:r w:rsidR="000B64BF">
        <w:rPr>
          <w:sz w:val="22"/>
          <w:szCs w:val="22"/>
          <w:lang w:val="en-US"/>
        </w:rPr>
        <w:t xml:space="preserve"> on similarity arguments</w:t>
      </w:r>
      <w:r w:rsidR="00451C59">
        <w:rPr>
          <w:sz w:val="22"/>
          <w:szCs w:val="22"/>
          <w:lang w:val="en-US"/>
        </w:rPr>
        <w:t xml:space="preserve"> and coupling between the temperature and velocity fields</w:t>
      </w:r>
      <w:r w:rsidR="000B64BF">
        <w:rPr>
          <w:sz w:val="22"/>
          <w:szCs w:val="22"/>
          <w:lang w:val="en-US"/>
        </w:rPr>
        <w:t>. Similar to the Blasius test case, velocity and temperature profiles are specified in order to provide a continuous inflow boundary condition</w:t>
      </w:r>
      <w:r w:rsidR="007E33CB">
        <w:rPr>
          <w:sz w:val="22"/>
          <w:szCs w:val="22"/>
          <w:lang w:val="en-US"/>
        </w:rPr>
        <w:t xml:space="preserve">. This allows control over the scaling of the solution since we can impose inflow conditions </w:t>
      </w:r>
      <w:r w:rsidR="001F687C">
        <w:rPr>
          <w:sz w:val="22"/>
          <w:szCs w:val="22"/>
          <w:lang w:val="en-US"/>
        </w:rPr>
        <w:t>from our solution to the theoretical problem</w:t>
      </w:r>
      <w:r w:rsidR="007E33CB">
        <w:rPr>
          <w:sz w:val="22"/>
          <w:szCs w:val="22"/>
          <w:lang w:val="en-US"/>
        </w:rPr>
        <w:t xml:space="preserve">. An added difficulty in modeling flows in the free-convective regime is the introduction of an entrainment </w:t>
      </w:r>
      <w:r w:rsidR="00A248EF">
        <w:rPr>
          <w:sz w:val="22"/>
          <w:szCs w:val="22"/>
          <w:lang w:val="en-US"/>
        </w:rPr>
        <w:t>v</w:t>
      </w:r>
      <w:r w:rsidR="007E33CB">
        <w:rPr>
          <w:sz w:val="22"/>
          <w:szCs w:val="22"/>
          <w:lang w:val="en-US"/>
        </w:rPr>
        <w:t>elocity. Th</w:t>
      </w:r>
      <w:r w:rsidR="00A248EF">
        <w:rPr>
          <w:sz w:val="22"/>
          <w:szCs w:val="22"/>
          <w:lang w:val="en-US"/>
        </w:rPr>
        <w:t>is</w:t>
      </w:r>
      <w:r w:rsidR="007E33CB">
        <w:rPr>
          <w:sz w:val="22"/>
          <w:szCs w:val="22"/>
          <w:lang w:val="en-US"/>
        </w:rPr>
        <w:t xml:space="preserve"> lateral velocity is a salient feature of free-convective flow and is important in predicting the right </w:t>
      </w:r>
      <w:r w:rsidR="00A248EF">
        <w:rPr>
          <w:sz w:val="22"/>
          <w:szCs w:val="22"/>
          <w:lang w:val="en-US"/>
        </w:rPr>
        <w:t xml:space="preserve">amount of mixing and </w:t>
      </w:r>
      <w:r w:rsidR="007E33CB">
        <w:rPr>
          <w:sz w:val="22"/>
          <w:szCs w:val="22"/>
          <w:lang w:val="en-US"/>
        </w:rPr>
        <w:t>bo</w:t>
      </w:r>
      <w:r w:rsidR="00A248EF">
        <w:rPr>
          <w:sz w:val="22"/>
          <w:szCs w:val="22"/>
          <w:lang w:val="en-US"/>
        </w:rPr>
        <w:t xml:space="preserve">undary layer growth. </w:t>
      </w:r>
    </w:p>
    <w:p w:rsidR="008358E5" w:rsidRDefault="008358E5" w:rsidP="008358E5">
      <w:pPr>
        <w:spacing w:line="480" w:lineRule="auto"/>
        <w:jc w:val="both"/>
        <w:rPr>
          <w:sz w:val="22"/>
          <w:szCs w:val="22"/>
          <w:lang w:val="en-US"/>
        </w:rPr>
      </w:pPr>
      <w:r>
        <w:rPr>
          <w:noProof/>
          <w:sz w:val="22"/>
          <w:szCs w:val="22"/>
          <w:lang w:val="en-US"/>
        </w:rPr>
        <mc:AlternateContent>
          <mc:Choice Requires="wps">
            <w:drawing>
              <wp:anchor distT="0" distB="0" distL="114300" distR="114300" simplePos="0" relativeHeight="251710464" behindDoc="0" locked="0" layoutInCell="1" allowOverlap="1" wp14:anchorId="5C80E0F8" wp14:editId="57437DB5">
                <wp:simplePos x="0" y="0"/>
                <wp:positionH relativeFrom="column">
                  <wp:posOffset>0</wp:posOffset>
                </wp:positionH>
                <wp:positionV relativeFrom="paragraph">
                  <wp:posOffset>296545</wp:posOffset>
                </wp:positionV>
                <wp:extent cx="599122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5pt" to="471.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" strokecolor="black [3040]"/>
            </w:pict>
          </mc:Fallback>
        </mc:AlternateContent>
      </w:r>
    </w:p>
    <w:p w:rsidR="008358E5" w:rsidRDefault="008358E5" w:rsidP="008358E5">
      <w:pPr>
        <w:pStyle w:val="Caption"/>
        <w:keepNext/>
      </w:pPr>
      <w:r>
        <w:t xml:space="preserve">Table </w:t>
      </w:r>
      <w:r>
        <w:fldChar w:fldCharType="begin"/>
      </w:r>
      <w:r>
        <w:instrText xml:space="preserve"> SEQ Table \* ARABIC </w:instrText>
      </w:r>
      <w:r>
        <w:fldChar w:fldCharType="separate"/>
      </w:r>
      <w:r>
        <w:rPr>
          <w:noProof/>
        </w:rPr>
        <w:t>7</w:t>
      </w:r>
      <w:r>
        <w:fldChar w:fldCharType="end"/>
      </w:r>
      <w:r>
        <w:rPr>
          <w:lang w:val="en-US"/>
        </w:rPr>
        <w:t xml:space="preserve">. </w:t>
      </w:r>
      <w:proofErr w:type="gramStart"/>
      <w:r>
        <w:rPr>
          <w:lang w:val="en-US"/>
        </w:rPr>
        <w:t>Blasius parameter values and test cases.</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876"/>
        <w:gridCol w:w="1096"/>
        <w:gridCol w:w="1096"/>
      </w:tblGrid>
      <w:tr w:rsidR="008358E5" w:rsidTr="00EF73E8">
        <w:trPr>
          <w:trHeight w:val="197"/>
          <w:jc w:val="center"/>
        </w:trPr>
        <w:tc>
          <w:tcPr>
            <w:tcW w:w="0" w:type="auto"/>
            <w:tcBorders>
              <w:top w:val="single" w:sz="4" w:space="0" w:color="auto"/>
              <w:bottom w:val="single" w:sz="4" w:space="0" w:color="auto"/>
            </w:tcBorders>
            <w:vAlign w:val="bottom"/>
          </w:tcPr>
          <w:p w:rsidR="008358E5" w:rsidRPr="006D7C85" w:rsidRDefault="008358E5" w:rsidP="00EF73E8">
            <w:pPr>
              <w:spacing w:line="480" w:lineRule="auto"/>
              <w:jc w:val="center"/>
              <w:rPr>
                <w:b/>
                <w:sz w:val="22"/>
                <w:szCs w:val="22"/>
                <w:lang w:val="en-US"/>
              </w:rPr>
            </w:pPr>
            <w:r w:rsidRPr="006D7C85">
              <w:rPr>
                <w:b/>
                <w:sz w:val="22"/>
                <w:szCs w:val="22"/>
                <w:lang w:val="en-US"/>
              </w:rPr>
              <w:t>Re</w:t>
            </w:r>
          </w:p>
        </w:tc>
        <w:tc>
          <w:tcPr>
            <w:tcW w:w="0" w:type="auto"/>
            <w:tcBorders>
              <w:top w:val="single" w:sz="4" w:space="0" w:color="auto"/>
              <w:bottom w:val="single" w:sz="4" w:space="0" w:color="auto"/>
            </w:tcBorders>
            <w:vAlign w:val="bottom"/>
          </w:tcPr>
          <w:p w:rsidR="008358E5" w:rsidRPr="006D7C85" w:rsidRDefault="008358E5" w:rsidP="00EF73E8">
            <w:pPr>
              <w:spacing w:line="480" w:lineRule="auto"/>
              <w:jc w:val="center"/>
              <w:rPr>
                <w:b/>
                <w:sz w:val="22"/>
                <w:szCs w:val="22"/>
                <w:lang w:val="en-US"/>
              </w:rPr>
            </w:pPr>
            <w:proofErr w:type="spellStart"/>
            <w:r w:rsidRPr="006D7C85">
              <w:rPr>
                <w:b/>
                <w:sz w:val="22"/>
                <w:szCs w:val="22"/>
                <w:lang w:val="en-US"/>
              </w:rPr>
              <w:t>Pra</w:t>
            </w:r>
            <w:proofErr w:type="spellEnd"/>
          </w:p>
        </w:tc>
        <w:tc>
          <w:tcPr>
            <w:tcW w:w="0" w:type="auto"/>
            <w:tcBorders>
              <w:top w:val="single" w:sz="4" w:space="0" w:color="auto"/>
              <w:bottom w:val="single" w:sz="4" w:space="0" w:color="auto"/>
            </w:tcBorders>
            <w:vAlign w:val="bottom"/>
          </w:tcPr>
          <w:p w:rsidR="008358E5" w:rsidRPr="006D7C85" w:rsidRDefault="008358E5" w:rsidP="00EF73E8">
            <w:pPr>
              <w:spacing w:line="480" w:lineRule="auto"/>
              <w:jc w:val="center"/>
              <w:rPr>
                <w:b/>
                <w:sz w:val="22"/>
                <w:szCs w:val="22"/>
                <w:lang w:val="en-US"/>
              </w:rPr>
            </w:pPr>
            <w:proofErr w:type="spellStart"/>
            <w:r w:rsidRPr="006D7C85">
              <w:rPr>
                <w:b/>
                <w:sz w:val="22"/>
                <w:szCs w:val="22"/>
                <w:lang w:val="en-US"/>
              </w:rPr>
              <w:t>LxLyLz</w:t>
            </w:r>
            <w:proofErr w:type="spellEnd"/>
          </w:p>
        </w:tc>
        <w:tc>
          <w:tcPr>
            <w:tcW w:w="0" w:type="auto"/>
            <w:tcBorders>
              <w:top w:val="single" w:sz="4" w:space="0" w:color="auto"/>
              <w:bottom w:val="single" w:sz="4" w:space="0" w:color="auto"/>
            </w:tcBorders>
            <w:vAlign w:val="bottom"/>
          </w:tcPr>
          <w:p w:rsidR="008358E5" w:rsidRPr="006D7C85" w:rsidRDefault="008358E5" w:rsidP="00EF73E8">
            <w:pPr>
              <w:spacing w:line="480" w:lineRule="auto"/>
              <w:jc w:val="center"/>
              <w:rPr>
                <w:b/>
                <w:sz w:val="22"/>
                <w:szCs w:val="22"/>
                <w:lang w:val="en-US"/>
              </w:rPr>
            </w:pPr>
            <w:proofErr w:type="spellStart"/>
            <w:r w:rsidRPr="006D7C85">
              <w:rPr>
                <w:b/>
                <w:sz w:val="22"/>
                <w:szCs w:val="22"/>
                <w:lang w:val="en-US"/>
              </w:rPr>
              <w:t>nxnynz</w:t>
            </w:r>
            <w:proofErr w:type="spellEnd"/>
          </w:p>
        </w:tc>
      </w:tr>
      <w:tr w:rsidR="008358E5" w:rsidTr="00EF73E8">
        <w:trPr>
          <w:trHeight w:val="773"/>
          <w:jc w:val="center"/>
        </w:trPr>
        <w:tc>
          <w:tcPr>
            <w:tcW w:w="0" w:type="auto"/>
            <w:tcBorders>
              <w:top w:val="single" w:sz="4" w:space="0" w:color="auto"/>
              <w:bottom w:val="single" w:sz="4" w:space="0" w:color="auto"/>
            </w:tcBorders>
            <w:vAlign w:val="center"/>
          </w:tcPr>
          <w:p w:rsidR="008358E5" w:rsidRDefault="008358E5" w:rsidP="00EF73E8">
            <w:pPr>
              <w:spacing w:line="480" w:lineRule="auto"/>
              <w:jc w:val="center"/>
              <w:rPr>
                <w:sz w:val="22"/>
                <w:szCs w:val="22"/>
                <w:lang w:val="en-US"/>
              </w:rPr>
            </w:pPr>
            <w:r>
              <w:rPr>
                <w:sz w:val="22"/>
                <w:szCs w:val="22"/>
                <w:lang w:val="en-US"/>
              </w:rPr>
              <w:t>50</w:t>
            </w:r>
          </w:p>
        </w:tc>
        <w:tc>
          <w:tcPr>
            <w:tcW w:w="0" w:type="auto"/>
            <w:tcBorders>
              <w:top w:val="single" w:sz="4" w:space="0" w:color="auto"/>
              <w:bottom w:val="single" w:sz="4" w:space="0" w:color="auto"/>
            </w:tcBorders>
            <w:vAlign w:val="center"/>
          </w:tcPr>
          <w:p w:rsidR="008358E5" w:rsidRDefault="008358E5" w:rsidP="00EF73E8">
            <w:pPr>
              <w:spacing w:line="480" w:lineRule="auto"/>
              <w:jc w:val="center"/>
              <w:rPr>
                <w:sz w:val="22"/>
                <w:szCs w:val="22"/>
                <w:lang w:val="en-US"/>
              </w:rPr>
            </w:pPr>
            <w:r>
              <w:rPr>
                <w:sz w:val="22"/>
                <w:szCs w:val="22"/>
                <w:lang w:val="en-US"/>
              </w:rPr>
              <w:t>0.71</w:t>
            </w:r>
          </w:p>
        </w:tc>
        <w:tc>
          <w:tcPr>
            <w:tcW w:w="0" w:type="auto"/>
            <w:tcBorders>
              <w:top w:val="single" w:sz="4" w:space="0" w:color="auto"/>
              <w:bottom w:val="single" w:sz="4" w:space="0" w:color="auto"/>
            </w:tcBorders>
            <w:vAlign w:val="center"/>
          </w:tcPr>
          <w:p w:rsidR="008358E5" w:rsidRDefault="008358E5" w:rsidP="00EF73E8">
            <w:pPr>
              <w:spacing w:line="480" w:lineRule="auto"/>
              <w:jc w:val="center"/>
              <w:rPr>
                <w:sz w:val="22"/>
                <w:szCs w:val="22"/>
                <w:lang w:val="en-US"/>
              </w:rPr>
            </w:pPr>
            <w:r>
              <w:rPr>
                <w:sz w:val="22"/>
                <w:szCs w:val="22"/>
                <w:lang w:val="en-US"/>
              </w:rPr>
              <w:t>200x60x4</w:t>
            </w:r>
          </w:p>
        </w:tc>
        <w:tc>
          <w:tcPr>
            <w:tcW w:w="0" w:type="auto"/>
            <w:tcBorders>
              <w:top w:val="single" w:sz="4" w:space="0" w:color="auto"/>
              <w:bottom w:val="single" w:sz="4" w:space="0" w:color="auto"/>
            </w:tcBorders>
            <w:vAlign w:val="center"/>
          </w:tcPr>
          <w:p w:rsidR="008358E5" w:rsidRDefault="008358E5" w:rsidP="00EF73E8">
            <w:pPr>
              <w:spacing w:line="480" w:lineRule="auto"/>
              <w:jc w:val="center"/>
              <w:rPr>
                <w:sz w:val="22"/>
                <w:szCs w:val="22"/>
                <w:lang w:val="en-US"/>
              </w:rPr>
            </w:pPr>
            <w:r>
              <w:rPr>
                <w:sz w:val="22"/>
                <w:szCs w:val="22"/>
                <w:lang w:val="en-US"/>
              </w:rPr>
              <w:t>128x96x4</w:t>
            </w:r>
          </w:p>
        </w:tc>
      </w:tr>
      <w:tr w:rsidR="008358E5" w:rsidTr="00EF73E8">
        <w:trPr>
          <w:trHeight w:val="270"/>
          <w:jc w:val="center"/>
        </w:trPr>
        <w:tc>
          <w:tcPr>
            <w:tcW w:w="0" w:type="auto"/>
            <w:tcBorders>
              <w:top w:val="single" w:sz="4" w:space="0" w:color="auto"/>
              <w:bottom w:val="single" w:sz="4" w:space="0" w:color="auto"/>
            </w:tcBorders>
            <w:vAlign w:val="center"/>
          </w:tcPr>
          <w:p w:rsidR="008358E5" w:rsidRPr="006D7C85" w:rsidRDefault="008358E5" w:rsidP="00EF73E8">
            <w:pPr>
              <w:spacing w:line="480" w:lineRule="auto"/>
              <w:jc w:val="center"/>
              <w:rPr>
                <w:b/>
                <w:sz w:val="22"/>
                <w:szCs w:val="22"/>
                <w:lang w:val="en-US"/>
              </w:rPr>
            </w:pPr>
            <w:r>
              <w:rPr>
                <w:b/>
                <w:sz w:val="22"/>
                <w:szCs w:val="22"/>
                <w:lang w:val="en-US"/>
              </w:rPr>
              <w:t>CASES</w:t>
            </w:r>
          </w:p>
        </w:tc>
        <w:tc>
          <w:tcPr>
            <w:tcW w:w="0" w:type="auto"/>
            <w:tcBorders>
              <w:top w:val="single" w:sz="4" w:space="0" w:color="auto"/>
              <w:bottom w:val="single" w:sz="4" w:space="0" w:color="auto"/>
            </w:tcBorders>
            <w:vAlign w:val="center"/>
          </w:tcPr>
          <w:p w:rsidR="008358E5" w:rsidRPr="006D7C85" w:rsidRDefault="00C30986" w:rsidP="00EF73E8">
            <w:pPr>
              <w:spacing w:line="480" w:lineRule="auto"/>
              <w:jc w:val="center"/>
              <w:rPr>
                <w:b/>
                <w:sz w:val="22"/>
                <w:szCs w:val="22"/>
                <w:lang w:val="en-US"/>
              </w:rPr>
            </w:pPr>
            <w:r>
              <w:rPr>
                <w:b/>
                <w:sz w:val="22"/>
                <w:szCs w:val="22"/>
                <w:lang w:val="en-US"/>
              </w:rPr>
              <w:t>O</w:t>
            </w:r>
            <w:r w:rsidR="008358E5" w:rsidRPr="006D7C85">
              <w:rPr>
                <w:b/>
                <w:sz w:val="22"/>
                <w:szCs w:val="22"/>
                <w:lang w:val="en-US"/>
              </w:rPr>
              <w:t>VDO</w:t>
            </w:r>
          </w:p>
        </w:tc>
        <w:tc>
          <w:tcPr>
            <w:tcW w:w="0" w:type="auto"/>
            <w:tcBorders>
              <w:top w:val="single" w:sz="4" w:space="0" w:color="auto"/>
              <w:bottom w:val="single" w:sz="4" w:space="0" w:color="auto"/>
            </w:tcBorders>
            <w:vAlign w:val="center"/>
          </w:tcPr>
          <w:p w:rsidR="008358E5" w:rsidRPr="006D7C85" w:rsidRDefault="00C30986" w:rsidP="00C30986">
            <w:pPr>
              <w:spacing w:line="480" w:lineRule="auto"/>
              <w:jc w:val="center"/>
              <w:rPr>
                <w:b/>
                <w:sz w:val="22"/>
                <w:szCs w:val="22"/>
                <w:lang w:val="en-US"/>
              </w:rPr>
            </w:pPr>
            <w:r>
              <w:rPr>
                <w:b/>
                <w:sz w:val="22"/>
                <w:szCs w:val="22"/>
                <w:lang w:val="en-US"/>
              </w:rPr>
              <w:t>0</w:t>
            </w:r>
            <w:r w:rsidR="008358E5" w:rsidRPr="006D7C85">
              <w:rPr>
                <w:b/>
                <w:sz w:val="22"/>
                <w:szCs w:val="22"/>
                <w:lang w:val="en-US"/>
              </w:rPr>
              <w:t>VD1</w:t>
            </w:r>
          </w:p>
        </w:tc>
        <w:tc>
          <w:tcPr>
            <w:tcW w:w="0" w:type="auto"/>
            <w:tcBorders>
              <w:top w:val="single" w:sz="4" w:space="0" w:color="auto"/>
              <w:bottom w:val="single" w:sz="4" w:space="0" w:color="auto"/>
            </w:tcBorders>
            <w:vAlign w:val="center"/>
          </w:tcPr>
          <w:p w:rsidR="008358E5" w:rsidRPr="006D7C85" w:rsidRDefault="00C30986" w:rsidP="00C30986">
            <w:pPr>
              <w:spacing w:line="480" w:lineRule="auto"/>
              <w:jc w:val="center"/>
              <w:rPr>
                <w:b/>
                <w:sz w:val="22"/>
                <w:szCs w:val="22"/>
                <w:lang w:val="en-US"/>
              </w:rPr>
            </w:pPr>
            <w:r>
              <w:rPr>
                <w:b/>
                <w:sz w:val="22"/>
                <w:szCs w:val="22"/>
                <w:lang w:val="en-US"/>
              </w:rPr>
              <w:t>0</w:t>
            </w:r>
            <w:bookmarkStart w:id="0" w:name="_GoBack"/>
            <w:bookmarkEnd w:id="0"/>
            <w:r w:rsidR="008358E5" w:rsidRPr="006D7C85">
              <w:rPr>
                <w:b/>
                <w:sz w:val="22"/>
                <w:szCs w:val="22"/>
                <w:lang w:val="en-US"/>
              </w:rPr>
              <w:t>VD2</w:t>
            </w:r>
          </w:p>
        </w:tc>
      </w:tr>
      <w:tr w:rsidR="008358E5" w:rsidTr="00EF73E8">
        <w:trPr>
          <w:jc w:val="center"/>
        </w:trPr>
        <w:tc>
          <w:tcPr>
            <w:tcW w:w="0" w:type="auto"/>
            <w:tcBorders>
              <w:top w:val="single" w:sz="4" w:space="0" w:color="auto"/>
            </w:tcBorders>
            <w:vAlign w:val="center"/>
          </w:tcPr>
          <w:p w:rsidR="008358E5" w:rsidRPr="006D7C85" w:rsidRDefault="008358E5" w:rsidP="00EF73E8">
            <w:pPr>
              <w:spacing w:line="480" w:lineRule="auto"/>
              <w:jc w:val="center"/>
              <w:rPr>
                <w:i/>
                <w:sz w:val="22"/>
                <w:szCs w:val="22"/>
                <w:lang w:val="en-US"/>
              </w:rPr>
            </w:pPr>
            <w:r>
              <w:rPr>
                <w:noProof/>
                <w:sz w:val="22"/>
                <w:szCs w:val="22"/>
                <w:lang w:val="en-US"/>
              </w:rPr>
              <mc:AlternateContent>
                <mc:Choice Requires="wps">
                  <w:drawing>
                    <wp:anchor distT="0" distB="0" distL="114300" distR="114300" simplePos="0" relativeHeight="251711488" behindDoc="0" locked="0" layoutInCell="1" allowOverlap="1" wp14:anchorId="053F7BAB" wp14:editId="6F780046">
                      <wp:simplePos x="0" y="0"/>
                      <wp:positionH relativeFrom="column">
                        <wp:posOffset>-1682115</wp:posOffset>
                      </wp:positionH>
                      <wp:positionV relativeFrom="paragraph">
                        <wp:posOffset>299720</wp:posOffset>
                      </wp:positionV>
                      <wp:extent cx="5991225" cy="0"/>
                      <wp:effectExtent l="0" t="0" r="9525" b="19050"/>
                      <wp:wrapNone/>
                      <wp:docPr id="32" name="Straight Connector 32"/>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23.6pt" to="339.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" strokecolor="black [3040]"/>
                  </w:pict>
                </mc:Fallback>
              </mc:AlternateContent>
            </w:r>
            <w:r w:rsidRPr="006D7C85">
              <w:rPr>
                <w:i/>
                <w:sz w:val="22"/>
                <w:szCs w:val="22"/>
                <w:lang w:val="en-US"/>
              </w:rPr>
              <w:t>T/T</w:t>
            </w:r>
            <w:r w:rsidRPr="006D7C85">
              <w:rPr>
                <w:i/>
                <w:sz w:val="22"/>
                <w:szCs w:val="22"/>
                <w:vertAlign w:val="subscript"/>
                <w:lang w:val="en-US"/>
              </w:rPr>
              <w:t>w</w:t>
            </w:r>
          </w:p>
        </w:tc>
        <w:tc>
          <w:tcPr>
            <w:tcW w:w="0" w:type="auto"/>
            <w:tcBorders>
              <w:top w:val="single" w:sz="4" w:space="0" w:color="auto"/>
            </w:tcBorders>
            <w:vAlign w:val="center"/>
          </w:tcPr>
          <w:p w:rsidR="008358E5" w:rsidRDefault="008358E5" w:rsidP="000C1838">
            <w:pPr>
              <w:spacing w:line="480" w:lineRule="auto"/>
              <w:jc w:val="center"/>
              <w:rPr>
                <w:sz w:val="22"/>
                <w:szCs w:val="22"/>
                <w:lang w:val="en-US"/>
              </w:rPr>
            </w:pPr>
            <w:r>
              <w:rPr>
                <w:sz w:val="22"/>
                <w:szCs w:val="22"/>
                <w:lang w:val="en-US"/>
              </w:rPr>
              <w:t>1.</w:t>
            </w:r>
            <w:r w:rsidR="000C1838">
              <w:rPr>
                <w:sz w:val="22"/>
                <w:szCs w:val="22"/>
                <w:lang w:val="en-US"/>
              </w:rPr>
              <w:t>2</w:t>
            </w:r>
          </w:p>
        </w:tc>
        <w:tc>
          <w:tcPr>
            <w:tcW w:w="0" w:type="auto"/>
            <w:tcBorders>
              <w:top w:val="single" w:sz="4" w:space="0" w:color="auto"/>
            </w:tcBorders>
            <w:vAlign w:val="center"/>
          </w:tcPr>
          <w:p w:rsidR="008358E5" w:rsidRDefault="008358E5" w:rsidP="00EF73E8">
            <w:pPr>
              <w:spacing w:line="480" w:lineRule="auto"/>
              <w:jc w:val="center"/>
              <w:rPr>
                <w:sz w:val="22"/>
                <w:szCs w:val="22"/>
                <w:lang w:val="en-US"/>
              </w:rPr>
            </w:pPr>
            <w:r>
              <w:rPr>
                <w:sz w:val="22"/>
                <w:szCs w:val="22"/>
                <w:lang w:val="en-US"/>
              </w:rPr>
              <w:t>1.5</w:t>
            </w:r>
          </w:p>
        </w:tc>
        <w:tc>
          <w:tcPr>
            <w:tcW w:w="0" w:type="auto"/>
            <w:tcBorders>
              <w:top w:val="single" w:sz="4" w:space="0" w:color="auto"/>
            </w:tcBorders>
            <w:vAlign w:val="center"/>
          </w:tcPr>
          <w:p w:rsidR="008358E5" w:rsidRDefault="008358E5" w:rsidP="00EF73E8">
            <w:pPr>
              <w:spacing w:line="480" w:lineRule="auto"/>
              <w:jc w:val="center"/>
              <w:rPr>
                <w:sz w:val="22"/>
                <w:szCs w:val="22"/>
                <w:lang w:val="en-US"/>
              </w:rPr>
            </w:pPr>
            <w:r>
              <w:rPr>
                <w:sz w:val="22"/>
                <w:szCs w:val="22"/>
                <w:lang w:val="en-US"/>
              </w:rPr>
              <w:t>2.0</w:t>
            </w:r>
          </w:p>
        </w:tc>
      </w:tr>
    </w:tbl>
    <w:p w:rsidR="008358E5" w:rsidRDefault="008358E5" w:rsidP="00A248EF">
      <w:pPr>
        <w:spacing w:line="480" w:lineRule="auto"/>
        <w:jc w:val="both"/>
        <w:rPr>
          <w:sz w:val="22"/>
          <w:szCs w:val="22"/>
          <w:lang w:val="en-US"/>
        </w:rPr>
      </w:pPr>
    </w:p>
    <w:p w:rsidR="008358E5" w:rsidRDefault="008358E5" w:rsidP="00A248EF">
      <w:pPr>
        <w:spacing w:line="480" w:lineRule="auto"/>
        <w:jc w:val="both"/>
        <w:rPr>
          <w:sz w:val="22"/>
          <w:szCs w:val="22"/>
          <w:lang w:val="en-US"/>
        </w:rPr>
      </w:pPr>
    </w:p>
    <w:p w:rsidR="00D645EA" w:rsidRDefault="00D645EA" w:rsidP="00D645EA">
      <w:pPr>
        <w:spacing w:line="480" w:lineRule="auto"/>
        <w:jc w:val="both"/>
        <w:rPr>
          <w:b/>
          <w:sz w:val="32"/>
          <w:szCs w:val="32"/>
          <w:lang w:val="en-US"/>
        </w:rPr>
      </w:pPr>
      <w:r>
        <w:rPr>
          <w:b/>
          <w:sz w:val="32"/>
          <w:szCs w:val="32"/>
          <w:lang w:val="en-US"/>
        </w:rPr>
        <w:t>3.4.2</w:t>
      </w:r>
      <w:r w:rsidRPr="001B4258">
        <w:rPr>
          <w:b/>
          <w:sz w:val="32"/>
          <w:szCs w:val="32"/>
          <w:lang w:val="en-US"/>
        </w:rPr>
        <w:t>.1 Outflow condition</w:t>
      </w:r>
    </w:p>
    <w:p w:rsidR="00D645EA" w:rsidRDefault="004C590B" w:rsidP="00D645EA">
      <w:pPr>
        <w:spacing w:line="480" w:lineRule="auto"/>
        <w:jc w:val="both"/>
        <w:rPr>
          <w:sz w:val="22"/>
          <w:szCs w:val="22"/>
          <w:lang w:val="en-US"/>
        </w:rPr>
      </w:pPr>
      <w:r>
        <w:rPr>
          <w:sz w:val="22"/>
          <w:szCs w:val="22"/>
          <w:lang w:val="en-US"/>
        </w:rPr>
        <w:t xml:space="preserve">Similar to </w:t>
      </w:r>
      <w:r w:rsidR="0072643B">
        <w:rPr>
          <w:sz w:val="22"/>
          <w:szCs w:val="22"/>
          <w:lang w:val="en-US"/>
        </w:rPr>
        <w:t xml:space="preserve">the Blasius case an outflow condition is specified as part of the problem configuration. The same mass conservative restrictions are applied at the outflow ghost point to prevent unphysical phenomena and pollution of the wave.  A new modification was implemented to account for variations in density. This term provides a better description of the flow since it is consistent with streamwise component of the momentum equations, </w:t>
      </w:r>
    </w:p>
    <w:p w:rsidR="00E60F41" w:rsidRDefault="00E60F41" w:rsidP="00D645EA">
      <w:pPr>
        <w:spacing w:line="480" w:lineRule="auto"/>
        <w:jc w:val="both"/>
        <w:rPr>
          <w:b/>
          <w:sz w:val="32"/>
          <w:szCs w:val="32"/>
          <w:lang w:val="en-US"/>
        </w:rPr>
      </w:pPr>
    </w:p>
    <w:p w:rsidR="00D645EA" w:rsidRPr="00C90D02" w:rsidRDefault="00D645EA" w:rsidP="00D645EA">
      <w:pPr>
        <w:spacing w:line="480" w:lineRule="auto"/>
        <w:jc w:val="both"/>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i</m:t>
                  </m:r>
                </m:sub>
              </m:sSub>
            </m:num>
            <m:den>
              <m:r>
                <w:rPr>
                  <w:rFonts w:ascii="Cambria Math" w:hAnsi="Cambria Math"/>
                  <w:sz w:val="22"/>
                  <w:szCs w:val="22"/>
                  <w:lang w:val="en-US"/>
                </w:rPr>
                <m:t>∂t</m:t>
              </m:r>
            </m:den>
          </m:f>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f>
            <m:fPr>
              <m:ctrlPr>
                <w:rPr>
                  <w:rFonts w:ascii="Cambria Math" w:hAnsi="Cambria Math"/>
                  <w:i/>
                  <w:sz w:val="22"/>
                  <w:szCs w:val="22"/>
                  <w:lang w:val="en-US"/>
                </w:rPr>
              </m:ctrlPr>
            </m:fPr>
            <m:num>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i</m:t>
                  </m:r>
                </m:sub>
              </m:sSub>
            </m:num>
            <m:den>
              <m:r>
                <w:rPr>
                  <w:rFonts w:ascii="Cambria Math" w:hAnsi="Cambria Math"/>
                  <w:sz w:val="22"/>
                  <w:szCs w:val="22"/>
                  <w:lang w:val="en-US"/>
                </w:rPr>
                <m:t>∂x</m:t>
              </m:r>
            </m:den>
          </m:f>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ρ-</m:t>
              </m:r>
              <m:sSub>
                <m:sSubPr>
                  <m:ctrlPr>
                    <w:rPr>
                      <w:rFonts w:ascii="Cambria Math" w:hAnsi="Cambria Math"/>
                      <w:i/>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m:t>
                  </m:r>
                </m:sub>
              </m:sSub>
            </m:e>
          </m:d>
          <m:r>
            <w:rPr>
              <w:rFonts w:ascii="Cambria Math" w:hAnsi="Cambria Math"/>
              <w:sz w:val="22"/>
              <w:szCs w:val="22"/>
              <w:lang w:val="en-US"/>
            </w:rPr>
            <m:t>g=0</m:t>
          </m:r>
        </m:oMath>
      </m:oMathPara>
    </w:p>
    <w:p w:rsidR="00D645EA" w:rsidRPr="00C90D02" w:rsidRDefault="00D645EA" w:rsidP="00D645EA">
      <w:pPr>
        <w:spacing w:line="480" w:lineRule="auto"/>
        <w:jc w:val="both"/>
        <w:rPr>
          <w:sz w:val="22"/>
          <w:szCs w:val="22"/>
          <w:lang w:val="en-US"/>
        </w:rPr>
      </w:pPr>
      <m:oMathPara>
        <m:oMath>
          <m:f>
            <m:fPr>
              <m:ctrlPr>
                <w:rPr>
                  <w:rFonts w:ascii="Cambria Math" w:hAnsi="Cambria Math"/>
                  <w:i/>
                  <w:sz w:val="22"/>
                  <w:szCs w:val="22"/>
                  <w:lang w:val="en-US"/>
                </w:rPr>
              </m:ctrlPr>
            </m:fPr>
            <m:num>
              <m:r>
                <w:rPr>
                  <w:rFonts w:ascii="Cambria Math" w:hAnsi="Cambria Math"/>
                  <w:sz w:val="22"/>
                  <w:szCs w:val="22"/>
                  <w:lang w:val="en-US"/>
                </w:rPr>
                <m:t>∂h</m:t>
              </m:r>
            </m:num>
            <m:den>
              <m:r>
                <w:rPr>
                  <w:rFonts w:ascii="Cambria Math" w:hAnsi="Cambria Math"/>
                  <w:sz w:val="22"/>
                  <w:szCs w:val="22"/>
                  <w:lang w:val="en-US"/>
                </w:rPr>
                <m:t>∂t</m:t>
              </m:r>
            </m:den>
          </m:f>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f>
            <m:fPr>
              <m:ctrlPr>
                <w:rPr>
                  <w:rFonts w:ascii="Cambria Math" w:hAnsi="Cambria Math"/>
                  <w:i/>
                  <w:sz w:val="22"/>
                  <w:szCs w:val="22"/>
                  <w:lang w:val="en-US"/>
                </w:rPr>
              </m:ctrlPr>
            </m:fPr>
            <m:num>
              <m:r>
                <w:rPr>
                  <w:rFonts w:ascii="Cambria Math" w:hAnsi="Cambria Math"/>
                  <w:sz w:val="22"/>
                  <w:szCs w:val="22"/>
                  <w:lang w:val="en-US"/>
                </w:rPr>
                <m:t>∂h</m:t>
              </m:r>
            </m:num>
            <m:den>
              <m:r>
                <w:rPr>
                  <w:rFonts w:ascii="Cambria Math" w:hAnsi="Cambria Math"/>
                  <w:sz w:val="22"/>
                  <w:szCs w:val="22"/>
                  <w:lang w:val="en-US"/>
                </w:rPr>
                <m:t>∂x</m:t>
              </m:r>
            </m:den>
          </m:f>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ρ-</m:t>
              </m:r>
              <m:sSub>
                <m:sSubPr>
                  <m:ctrlPr>
                    <w:rPr>
                      <w:rFonts w:ascii="Cambria Math" w:hAnsi="Cambria Math"/>
                      <w:i/>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m:t>
                  </m:r>
                </m:sub>
              </m:sSub>
            </m:e>
          </m:d>
          <m:r>
            <w:rPr>
              <w:rFonts w:ascii="Cambria Math" w:hAnsi="Cambria Math"/>
              <w:sz w:val="22"/>
              <w:szCs w:val="22"/>
              <w:lang w:val="en-US"/>
            </w:rPr>
            <m:t>g</m:t>
          </m:r>
          <m:r>
            <w:rPr>
              <w:rFonts w:ascii="Cambria Math" w:hAnsi="Cambria Math"/>
              <w:sz w:val="22"/>
              <w:szCs w:val="22"/>
              <w:lang w:val="en-US"/>
            </w:rPr>
            <m:t>=0</m:t>
          </m:r>
        </m:oMath>
      </m:oMathPara>
    </w:p>
    <w:p w:rsidR="00E60F41" w:rsidRDefault="00E60F41" w:rsidP="00A248EF">
      <w:pPr>
        <w:spacing w:line="480" w:lineRule="auto"/>
        <w:jc w:val="both"/>
        <w:rPr>
          <w:b/>
          <w:sz w:val="32"/>
          <w:szCs w:val="32"/>
          <w:lang w:val="en-US"/>
        </w:rPr>
      </w:pPr>
    </w:p>
    <w:p w:rsidR="00B22C81" w:rsidRDefault="00E60F41" w:rsidP="00A248EF">
      <w:pPr>
        <w:spacing w:line="480" w:lineRule="auto"/>
        <w:jc w:val="both"/>
        <w:rPr>
          <w:sz w:val="22"/>
          <w:szCs w:val="22"/>
          <w:lang w:val="en-US"/>
        </w:rPr>
      </w:pPr>
      <w:r>
        <w:rPr>
          <w:sz w:val="22"/>
          <w:szCs w:val="22"/>
          <w:lang w:val="en-US"/>
        </w:rPr>
        <w:t xml:space="preserve">Currently, it is found that this term is not sufficient in providing a continuously smooth solution near the outflow. This is probably not surprising since the hyperbolic equations derived by Orlansky have normally been applied to momentum-driven flows where the </w:t>
      </w:r>
      <w:r w:rsidR="00212A5E">
        <w:rPr>
          <w:sz w:val="22"/>
          <w:szCs w:val="22"/>
          <w:lang w:val="en-US"/>
        </w:rPr>
        <w:t>effect of the diffusive terms is negligible. To circumvent this</w:t>
      </w:r>
      <w:r w:rsidR="005950E3">
        <w:rPr>
          <w:sz w:val="22"/>
          <w:szCs w:val="22"/>
          <w:lang w:val="en-US"/>
        </w:rPr>
        <w:t xml:space="preserve"> </w:t>
      </w:r>
      <w:proofErr w:type="gramStart"/>
      <w:r w:rsidR="005950E3">
        <w:rPr>
          <w:sz w:val="22"/>
          <w:szCs w:val="22"/>
          <w:lang w:val="en-US"/>
        </w:rPr>
        <w:t xml:space="preserve">outflow </w:t>
      </w:r>
      <w:r w:rsidR="00212A5E">
        <w:rPr>
          <w:sz w:val="22"/>
          <w:szCs w:val="22"/>
          <w:lang w:val="en-US"/>
        </w:rPr>
        <w:t xml:space="preserve"> </w:t>
      </w:r>
      <w:r w:rsidR="005950E3">
        <w:rPr>
          <w:sz w:val="22"/>
          <w:szCs w:val="22"/>
          <w:lang w:val="en-US"/>
        </w:rPr>
        <w:t>inconsistency</w:t>
      </w:r>
      <w:proofErr w:type="gramEnd"/>
      <w:r w:rsidR="005950E3">
        <w:rPr>
          <w:sz w:val="22"/>
          <w:szCs w:val="22"/>
          <w:lang w:val="en-US"/>
        </w:rPr>
        <w:t xml:space="preserve"> we propose to use a sponge (buffer) region with an increasingly coarser mesh.  This has the effect of separating the domain </w:t>
      </w:r>
      <w:proofErr w:type="gramStart"/>
      <w:r w:rsidR="005950E3">
        <w:rPr>
          <w:sz w:val="22"/>
          <w:szCs w:val="22"/>
          <w:lang w:val="en-US"/>
        </w:rPr>
        <w:t>into a physical and unphysical sections</w:t>
      </w:r>
      <w:proofErr w:type="gramEnd"/>
      <w:r w:rsidR="005950E3">
        <w:rPr>
          <w:sz w:val="22"/>
          <w:szCs w:val="22"/>
          <w:lang w:val="en-US"/>
        </w:rPr>
        <w:t xml:space="preserve"> where we can disregard the subsection closer to the outflow. </w:t>
      </w:r>
    </w:p>
    <w:p w:rsidR="00B22C81" w:rsidRDefault="00B22C81" w:rsidP="00A248EF">
      <w:pPr>
        <w:spacing w:line="480" w:lineRule="auto"/>
        <w:jc w:val="both"/>
        <w:rPr>
          <w:sz w:val="32"/>
          <w:szCs w:val="32"/>
          <w:lang w:val="en-US"/>
        </w:rPr>
      </w:pPr>
    </w:p>
    <w:p w:rsidR="005950E3" w:rsidRPr="00B17E4E" w:rsidRDefault="005950E3" w:rsidP="005950E3">
      <w:pPr>
        <w:spacing w:line="480" w:lineRule="auto"/>
        <w:jc w:val="both"/>
        <w:rPr>
          <w:b/>
          <w:sz w:val="32"/>
          <w:szCs w:val="32"/>
          <w:lang w:val="en-US"/>
        </w:rPr>
      </w:pPr>
      <w:r>
        <w:rPr>
          <w:b/>
          <w:sz w:val="32"/>
          <w:szCs w:val="32"/>
          <w:lang w:val="en-US"/>
        </w:rPr>
        <w:t>3.4.2</w:t>
      </w:r>
      <w:r w:rsidRPr="001B4258">
        <w:rPr>
          <w:b/>
          <w:sz w:val="32"/>
          <w:szCs w:val="32"/>
          <w:lang w:val="en-US"/>
        </w:rPr>
        <w:t xml:space="preserve">.1 </w:t>
      </w:r>
      <w:r>
        <w:rPr>
          <w:b/>
          <w:sz w:val="32"/>
          <w:szCs w:val="32"/>
          <w:lang w:val="en-US"/>
        </w:rPr>
        <w:t>Results</w:t>
      </w:r>
    </w:p>
    <w:p w:rsidR="007E0313" w:rsidRDefault="00E60F41" w:rsidP="00245F4A">
      <w:pPr>
        <w:spacing w:line="480" w:lineRule="auto"/>
        <w:rPr>
          <w:b/>
          <w:sz w:val="32"/>
          <w:szCs w:val="32"/>
          <w:lang w:val="en-US"/>
        </w:rPr>
      </w:pPr>
      <w:r>
        <w:rPr>
          <w:b/>
          <w:noProof/>
          <w:sz w:val="32"/>
          <w:szCs w:val="32"/>
          <w:lang w:val="en-US"/>
        </w:rPr>
        <w:drawing>
          <wp:anchor distT="0" distB="0" distL="114300" distR="114300" simplePos="0" relativeHeight="251691008" behindDoc="1" locked="0" layoutInCell="1" allowOverlap="1" wp14:anchorId="49219E72" wp14:editId="29C86A16">
            <wp:simplePos x="0" y="0"/>
            <wp:positionH relativeFrom="column">
              <wp:posOffset>1428750</wp:posOffset>
            </wp:positionH>
            <wp:positionV relativeFrom="paragraph">
              <wp:posOffset>3506470</wp:posOffset>
            </wp:positionV>
            <wp:extent cx="3000375" cy="2667000"/>
            <wp:effectExtent l="0" t="0" r="9525" b="0"/>
            <wp:wrapTight wrapText="bothSides">
              <wp:wrapPolygon edited="0">
                <wp:start x="0" y="0"/>
                <wp:lineTo x="0" y="21446"/>
                <wp:lineTo x="21531" y="21446"/>
                <wp:lineTo x="21531" y="0"/>
                <wp:lineTo x="0" y="0"/>
              </wp:wrapPolygon>
            </wp:wrapTight>
            <wp:docPr id="23" name="Picture 23" descr="C:\Users\Luis\Desktop\Proposal\Ostrach\export_t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esktop\Proposal\Ostrach\export_tcontou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lang w:val="en-US"/>
        </w:rPr>
        <w:drawing>
          <wp:anchor distT="0" distB="0" distL="114300" distR="114300" simplePos="0" relativeHeight="251689984" behindDoc="1" locked="0" layoutInCell="1" allowOverlap="1" wp14:anchorId="2EA7F7E9" wp14:editId="7CDE7D4F">
            <wp:simplePos x="0" y="0"/>
            <wp:positionH relativeFrom="column">
              <wp:posOffset>-76835</wp:posOffset>
            </wp:positionH>
            <wp:positionV relativeFrom="paragraph">
              <wp:posOffset>431800</wp:posOffset>
            </wp:positionV>
            <wp:extent cx="2847975" cy="2531110"/>
            <wp:effectExtent l="0" t="0" r="9525" b="2540"/>
            <wp:wrapTight wrapText="bothSides">
              <wp:wrapPolygon edited="0">
                <wp:start x="0" y="0"/>
                <wp:lineTo x="0" y="21459"/>
                <wp:lineTo x="21528" y="21459"/>
                <wp:lineTo x="21528" y="0"/>
                <wp:lineTo x="0" y="0"/>
              </wp:wrapPolygon>
            </wp:wrapTight>
            <wp:docPr id="22" name="Picture 22" descr="C:\Users\Luis\Desktop\Proposal\Ostrach\export_u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esktop\Proposal\Ostrach\export_ucontou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53111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lang w:val="en-US"/>
        </w:rPr>
        <w:drawing>
          <wp:anchor distT="0" distB="0" distL="114300" distR="114300" simplePos="0" relativeHeight="251692032" behindDoc="1" locked="0" layoutInCell="1" allowOverlap="1" wp14:anchorId="0220DEA9" wp14:editId="420AAD52">
            <wp:simplePos x="0" y="0"/>
            <wp:positionH relativeFrom="column">
              <wp:posOffset>2914650</wp:posOffset>
            </wp:positionH>
            <wp:positionV relativeFrom="paragraph">
              <wp:posOffset>441325</wp:posOffset>
            </wp:positionV>
            <wp:extent cx="2838450" cy="2524125"/>
            <wp:effectExtent l="0" t="0" r="0" b="9525"/>
            <wp:wrapTight wrapText="bothSides">
              <wp:wrapPolygon edited="0">
                <wp:start x="0" y="0"/>
                <wp:lineTo x="0" y="21518"/>
                <wp:lineTo x="21455" y="21518"/>
                <wp:lineTo x="21455" y="0"/>
                <wp:lineTo x="0" y="0"/>
              </wp:wrapPolygon>
            </wp:wrapTight>
            <wp:docPr id="24" name="Picture 24" descr="C:\Users\Luis\Desktop\Proposal\Ostrach\Re50_Fr0.2_Lx150_Beta_200\export_v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esktop\Proposal\Ostrach\Re50_Fr0.2_Lx150_Beta_200\export_vcontou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0313" w:rsidRDefault="007E0313" w:rsidP="00245F4A">
      <w:pPr>
        <w:spacing w:line="480" w:lineRule="auto"/>
        <w:rPr>
          <w:b/>
          <w:sz w:val="32"/>
          <w:szCs w:val="32"/>
          <w:lang w:val="en-US"/>
        </w:rPr>
      </w:pPr>
    </w:p>
    <w:p w:rsidR="007E0313" w:rsidRDefault="007E0313" w:rsidP="00245F4A">
      <w:pPr>
        <w:spacing w:line="480" w:lineRule="auto"/>
        <w:rPr>
          <w:b/>
          <w:sz w:val="32"/>
          <w:szCs w:val="32"/>
          <w:lang w:val="en-US"/>
        </w:rPr>
      </w:pPr>
    </w:p>
    <w:p w:rsidR="00D645EA" w:rsidRDefault="00D645EA" w:rsidP="00245F4A">
      <w:pPr>
        <w:spacing w:line="480" w:lineRule="auto"/>
        <w:rPr>
          <w:b/>
          <w:sz w:val="32"/>
          <w:szCs w:val="32"/>
          <w:lang w:val="en-US"/>
        </w:rPr>
      </w:pPr>
    </w:p>
    <w:p w:rsidR="00D645EA" w:rsidRDefault="00D645EA" w:rsidP="00245F4A">
      <w:pPr>
        <w:spacing w:line="480" w:lineRule="auto"/>
        <w:rPr>
          <w:b/>
          <w:sz w:val="32"/>
          <w:szCs w:val="32"/>
          <w:lang w:val="en-US"/>
        </w:rPr>
      </w:pPr>
    </w:p>
    <w:p w:rsidR="00D645EA" w:rsidRDefault="00D645EA" w:rsidP="00245F4A">
      <w:pPr>
        <w:spacing w:line="480" w:lineRule="auto"/>
        <w:rPr>
          <w:b/>
          <w:sz w:val="32"/>
          <w:szCs w:val="32"/>
          <w:lang w:val="en-US"/>
        </w:rPr>
      </w:pPr>
    </w:p>
    <w:p w:rsidR="00D645EA" w:rsidRDefault="00D645EA" w:rsidP="00245F4A">
      <w:pPr>
        <w:spacing w:line="480" w:lineRule="auto"/>
        <w:rPr>
          <w:b/>
          <w:sz w:val="32"/>
          <w:szCs w:val="32"/>
          <w:lang w:val="en-US"/>
        </w:rPr>
      </w:pPr>
    </w:p>
    <w:p w:rsidR="00B17499" w:rsidRDefault="00B17499" w:rsidP="00245F4A">
      <w:pPr>
        <w:spacing w:line="480" w:lineRule="auto"/>
        <w:rPr>
          <w:b/>
          <w:sz w:val="32"/>
          <w:szCs w:val="32"/>
          <w:lang w:val="en-US"/>
        </w:rPr>
      </w:pPr>
    </w:p>
    <w:p w:rsidR="0018759A" w:rsidRDefault="0018759A" w:rsidP="00245F4A">
      <w:pPr>
        <w:spacing w:line="480" w:lineRule="auto"/>
        <w:rPr>
          <w:b/>
          <w:sz w:val="32"/>
          <w:szCs w:val="32"/>
          <w:lang w:val="en-US"/>
        </w:rPr>
      </w:pPr>
    </w:p>
    <w:p w:rsidR="0018759A" w:rsidRDefault="0018759A" w:rsidP="00245F4A">
      <w:pPr>
        <w:spacing w:line="480" w:lineRule="auto"/>
        <w:rPr>
          <w:b/>
          <w:sz w:val="32"/>
          <w:szCs w:val="32"/>
          <w:lang w:val="en-US"/>
        </w:rPr>
      </w:pPr>
    </w:p>
    <w:p w:rsidR="00A301A1" w:rsidRDefault="00A301A1" w:rsidP="00245F4A">
      <w:pPr>
        <w:spacing w:line="480" w:lineRule="auto"/>
        <w:rPr>
          <w:b/>
          <w:sz w:val="32"/>
          <w:szCs w:val="32"/>
          <w:lang w:val="en-US"/>
        </w:rPr>
      </w:pPr>
      <w:r>
        <w:rPr>
          <w:b/>
          <w:sz w:val="32"/>
          <w:szCs w:val="32"/>
          <w:lang w:val="en-US"/>
        </w:rPr>
        <w:t>Figures needed:</w:t>
      </w:r>
    </w:p>
    <w:p w:rsidR="00A301A1" w:rsidRDefault="00A301A1" w:rsidP="00245F4A">
      <w:pPr>
        <w:spacing w:line="480" w:lineRule="auto"/>
        <w:rPr>
          <w:b/>
          <w:sz w:val="32"/>
          <w:szCs w:val="32"/>
          <w:lang w:val="en-US"/>
        </w:rPr>
      </w:pPr>
      <w:r>
        <w:rPr>
          <w:b/>
          <w:sz w:val="32"/>
          <w:szCs w:val="32"/>
          <w:lang w:val="en-US"/>
        </w:rPr>
        <w:t xml:space="preserve">Heat flux </w:t>
      </w:r>
      <w:proofErr w:type="spellStart"/>
      <w:r>
        <w:rPr>
          <w:b/>
          <w:sz w:val="32"/>
          <w:szCs w:val="32"/>
          <w:lang w:val="en-US"/>
        </w:rPr>
        <w:t>vs</w:t>
      </w:r>
      <w:proofErr w:type="spellEnd"/>
      <w:r>
        <w:rPr>
          <w:b/>
          <w:sz w:val="32"/>
          <w:szCs w:val="32"/>
          <w:lang w:val="en-US"/>
        </w:rPr>
        <w:t xml:space="preserve"> x </w:t>
      </w:r>
    </w:p>
    <w:p w:rsidR="00A301A1" w:rsidRDefault="00A301A1" w:rsidP="00245F4A">
      <w:pPr>
        <w:spacing w:line="480" w:lineRule="auto"/>
        <w:rPr>
          <w:b/>
          <w:sz w:val="32"/>
          <w:szCs w:val="32"/>
          <w:lang w:val="en-US"/>
        </w:rPr>
      </w:pPr>
      <w:proofErr w:type="spellStart"/>
      <w:r>
        <w:rPr>
          <w:b/>
          <w:sz w:val="32"/>
          <w:szCs w:val="32"/>
          <w:lang w:val="en-US"/>
        </w:rPr>
        <w:t>Nusselt</w:t>
      </w:r>
      <w:proofErr w:type="spellEnd"/>
      <w:r>
        <w:rPr>
          <w:b/>
          <w:sz w:val="32"/>
          <w:szCs w:val="32"/>
          <w:lang w:val="en-US"/>
        </w:rPr>
        <w:t xml:space="preserve"> number </w:t>
      </w:r>
      <w:proofErr w:type="spellStart"/>
      <w:r>
        <w:rPr>
          <w:b/>
          <w:sz w:val="32"/>
          <w:szCs w:val="32"/>
          <w:lang w:val="en-US"/>
        </w:rPr>
        <w:t>vs</w:t>
      </w:r>
      <w:proofErr w:type="spellEnd"/>
      <w:r>
        <w:rPr>
          <w:b/>
          <w:sz w:val="32"/>
          <w:szCs w:val="32"/>
          <w:lang w:val="en-US"/>
        </w:rPr>
        <w:t xml:space="preserve"> x</w:t>
      </w:r>
    </w:p>
    <w:p w:rsidR="00A301A1" w:rsidRDefault="00A301A1"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2A179C" w:rsidRDefault="002A179C" w:rsidP="00245F4A">
      <w:pPr>
        <w:spacing w:line="480" w:lineRule="auto"/>
        <w:rPr>
          <w:b/>
          <w:sz w:val="32"/>
          <w:szCs w:val="32"/>
          <w:lang w:val="en-US"/>
        </w:rPr>
      </w:pPr>
    </w:p>
    <w:p w:rsidR="00F43095" w:rsidRPr="00960DEC" w:rsidRDefault="00F43095" w:rsidP="00245F4A">
      <w:pPr>
        <w:spacing w:line="480" w:lineRule="auto"/>
        <w:rPr>
          <w:b/>
          <w:sz w:val="32"/>
          <w:szCs w:val="32"/>
          <w:lang w:val="en-US"/>
        </w:rPr>
      </w:pPr>
      <w:r w:rsidRPr="00960DEC">
        <w:rPr>
          <w:b/>
          <w:sz w:val="32"/>
          <w:szCs w:val="32"/>
          <w:lang w:val="en-US"/>
        </w:rPr>
        <w:t>Reference</w:t>
      </w:r>
    </w:p>
    <w:p w:rsidR="00F43095" w:rsidRPr="00245F4A" w:rsidRDefault="00F43095" w:rsidP="00245F4A">
      <w:pPr>
        <w:spacing w:line="480" w:lineRule="auto"/>
        <w:rPr>
          <w:lang w:val="en-US"/>
        </w:rPr>
      </w:pPr>
      <w:r w:rsidRPr="00245F4A">
        <w:rPr>
          <w:lang w:val="en-US"/>
        </w:rPr>
        <w:t xml:space="preserve">[1] P. J. </w:t>
      </w:r>
      <w:proofErr w:type="spellStart"/>
      <w:r w:rsidRPr="00245F4A">
        <w:rPr>
          <w:lang w:val="en-US"/>
        </w:rPr>
        <w:t>Roache</w:t>
      </w:r>
      <w:proofErr w:type="spellEnd"/>
      <w:r w:rsidRPr="00245F4A">
        <w:rPr>
          <w:lang w:val="en-US"/>
        </w:rPr>
        <w:t>, Verification and Validation in Computational Science and Engineering,</w:t>
      </w:r>
    </w:p>
    <w:p w:rsidR="00F43095" w:rsidRPr="00245F4A" w:rsidRDefault="00F43095" w:rsidP="00245F4A">
      <w:pPr>
        <w:spacing w:line="480" w:lineRule="auto"/>
        <w:rPr>
          <w:lang w:val="en-US"/>
        </w:rPr>
      </w:pPr>
      <w:proofErr w:type="gramStart"/>
      <w:r w:rsidRPr="00245F4A">
        <w:rPr>
          <w:lang w:val="en-US"/>
        </w:rPr>
        <w:t>Hermosa Publishers, Albuquerque NM, 1998.</w:t>
      </w:r>
      <w:proofErr w:type="gramEnd"/>
    </w:p>
    <w:p w:rsidR="00F43095" w:rsidRPr="00245F4A" w:rsidRDefault="00F43095" w:rsidP="00245F4A">
      <w:pPr>
        <w:spacing w:line="480" w:lineRule="auto"/>
        <w:rPr>
          <w:lang w:val="en-US"/>
        </w:rPr>
      </w:pPr>
      <w:r w:rsidRPr="00245F4A">
        <w:rPr>
          <w:lang w:val="en-US"/>
        </w:rPr>
        <w:t>[2] “Guide for the Verification and Validation of Computational Fluid Dynamics Simulations,”</w:t>
      </w:r>
    </w:p>
    <w:p w:rsidR="00F43095" w:rsidRPr="00245F4A" w:rsidRDefault="00F43095" w:rsidP="00245F4A">
      <w:pPr>
        <w:spacing w:line="480" w:lineRule="auto"/>
        <w:rPr>
          <w:lang w:val="en-US"/>
        </w:rPr>
      </w:pPr>
      <w:proofErr w:type="gramStart"/>
      <w:r w:rsidRPr="00245F4A">
        <w:rPr>
          <w:lang w:val="en-US"/>
        </w:rPr>
        <w:t>AIAA G-077-1998.</w:t>
      </w:r>
      <w:proofErr w:type="gramEnd"/>
    </w:p>
    <w:p w:rsidR="00245F4A" w:rsidRPr="00245F4A" w:rsidRDefault="00245F4A" w:rsidP="00245F4A">
      <w:pPr>
        <w:widowControl/>
        <w:spacing w:line="480" w:lineRule="auto"/>
        <w:rPr>
          <w:lang w:val="en-US"/>
        </w:rPr>
      </w:pPr>
      <w:r w:rsidRPr="00245F4A">
        <w:rPr>
          <w:lang w:val="en-US"/>
        </w:rPr>
        <w:t xml:space="preserve">[3] </w:t>
      </w:r>
      <w:proofErr w:type="spellStart"/>
      <w:r w:rsidRPr="00245F4A">
        <w:rPr>
          <w:lang w:val="en-US"/>
        </w:rPr>
        <w:t>Abanto</w:t>
      </w:r>
      <w:proofErr w:type="spellEnd"/>
      <w:r w:rsidRPr="00245F4A">
        <w:rPr>
          <w:lang w:val="en-US"/>
        </w:rPr>
        <w:t xml:space="preserve">, J., Pelletier, D., </w:t>
      </w:r>
      <w:proofErr w:type="spellStart"/>
      <w:r w:rsidRPr="00245F4A">
        <w:rPr>
          <w:lang w:val="en-US"/>
        </w:rPr>
        <w:t>Garon</w:t>
      </w:r>
      <w:proofErr w:type="spellEnd"/>
      <w:r w:rsidRPr="00245F4A">
        <w:rPr>
          <w:lang w:val="en-US"/>
        </w:rPr>
        <w:t xml:space="preserve">, A., </w:t>
      </w:r>
      <w:proofErr w:type="spellStart"/>
      <w:r w:rsidRPr="00245F4A">
        <w:rPr>
          <w:lang w:val="en-US"/>
        </w:rPr>
        <w:t>Trepanier</w:t>
      </w:r>
      <w:proofErr w:type="spellEnd"/>
      <w:r w:rsidRPr="00245F4A">
        <w:rPr>
          <w:lang w:val="en-US"/>
        </w:rPr>
        <w:t>, J. and Reggio, M., “Verification of some Commercial CFD Codes on Atypical CFD Problems,” AIAA-2005-682, 43rd AIAA Fluid Dynamics Conference and Exhibit, January 2005.</w:t>
      </w:r>
    </w:p>
    <w:p w:rsidR="00245F4A" w:rsidRPr="00245F4A" w:rsidRDefault="00245F4A" w:rsidP="00245F4A">
      <w:pPr>
        <w:widowControl/>
        <w:spacing w:line="480" w:lineRule="auto"/>
        <w:rPr>
          <w:lang w:val="en-US"/>
        </w:rPr>
      </w:pPr>
      <w:r w:rsidRPr="00245F4A">
        <w:rPr>
          <w:lang w:val="en-US"/>
        </w:rPr>
        <w:t xml:space="preserve">[4] </w:t>
      </w:r>
      <w:proofErr w:type="spellStart"/>
      <w:r w:rsidRPr="00245F4A">
        <w:rPr>
          <w:lang w:val="en-US"/>
        </w:rPr>
        <w:t>Kleb</w:t>
      </w:r>
      <w:proofErr w:type="spellEnd"/>
      <w:r w:rsidRPr="00245F4A">
        <w:rPr>
          <w:lang w:val="en-US"/>
        </w:rPr>
        <w:t>, B. and Wood, B., “CFD: A Castle in the Sand</w:t>
      </w:r>
      <w:proofErr w:type="gramStart"/>
      <w:r w:rsidRPr="00245F4A">
        <w:rPr>
          <w:lang w:val="en-US"/>
        </w:rPr>
        <w:t>?,</w:t>
      </w:r>
      <w:proofErr w:type="gramEnd"/>
      <w:r w:rsidRPr="00245F4A">
        <w:rPr>
          <w:lang w:val="en-US"/>
        </w:rPr>
        <w:t>” AIAA-2004-2627, 36th AIAA</w:t>
      </w:r>
    </w:p>
    <w:p w:rsidR="00245F4A" w:rsidRDefault="00245F4A" w:rsidP="00245F4A">
      <w:pPr>
        <w:spacing w:line="480" w:lineRule="auto"/>
        <w:rPr>
          <w:lang w:val="en-US"/>
        </w:rPr>
      </w:pPr>
      <w:r w:rsidRPr="00245F4A">
        <w:rPr>
          <w:lang w:val="en-US"/>
        </w:rPr>
        <w:t>Fluid Dynamics Conference and Exhibit, June 2004.</w:t>
      </w:r>
      <w:r w:rsidR="0064040D">
        <w:rPr>
          <w:lang w:val="en-US"/>
        </w:rPr>
        <w:t xml:space="preserve"> </w:t>
      </w:r>
    </w:p>
    <w:p w:rsidR="005D1169" w:rsidRDefault="0064040D" w:rsidP="0064040D">
      <w:pPr>
        <w:widowControl/>
        <w:spacing w:line="480" w:lineRule="auto"/>
        <w:rPr>
          <w:lang w:val="en-US"/>
        </w:rPr>
      </w:pPr>
      <w:r>
        <w:rPr>
          <w:rFonts w:ascii="Times-Roman" w:hAnsi="Times-Roman" w:cs="Times-Roman"/>
          <w:lang w:val="en-US"/>
        </w:rPr>
        <w:t xml:space="preserve">[5] </w:t>
      </w:r>
      <w:proofErr w:type="spellStart"/>
      <w:r w:rsidRPr="0064040D">
        <w:rPr>
          <w:lang w:val="en-US"/>
        </w:rPr>
        <w:t>Roache</w:t>
      </w:r>
      <w:proofErr w:type="spellEnd"/>
      <w:r w:rsidRPr="0064040D">
        <w:rPr>
          <w:lang w:val="en-US"/>
        </w:rPr>
        <w:t xml:space="preserve">, P. J., “Verification of Codes and Calculations,” </w:t>
      </w:r>
      <w:r w:rsidRPr="0064040D">
        <w:rPr>
          <w:i/>
          <w:iCs/>
          <w:lang w:val="en-US"/>
        </w:rPr>
        <w:t>AIAA Journal</w:t>
      </w:r>
      <w:r w:rsidRPr="0064040D">
        <w:rPr>
          <w:lang w:val="en-US"/>
        </w:rPr>
        <w:t>, Vol. 36, No. 5, May 1998, pp. 696-702.</w:t>
      </w:r>
    </w:p>
    <w:p w:rsidR="005D1169" w:rsidRDefault="005D1169" w:rsidP="0064040D">
      <w:pPr>
        <w:widowControl/>
        <w:spacing w:line="480" w:lineRule="auto"/>
        <w:rPr>
          <w:lang w:val="en-US"/>
        </w:rPr>
      </w:pPr>
      <w:r>
        <w:rPr>
          <w:lang w:val="en-US"/>
        </w:rPr>
        <w:t xml:space="preserve">[6] </w:t>
      </w:r>
      <w:proofErr w:type="spellStart"/>
      <w:r>
        <w:rPr>
          <w:lang w:val="en-US"/>
        </w:rPr>
        <w:t>Shunn</w:t>
      </w:r>
      <w:proofErr w:type="spellEnd"/>
      <w:r>
        <w:rPr>
          <w:lang w:val="en-US"/>
        </w:rPr>
        <w:t xml:space="preserve">, L., Ham, F., “Method of Manufactured Solutions Applied to Variable Density flow Solvers”, Center for Turbulence Research Annual Briefs, 2007, </w:t>
      </w:r>
      <w:proofErr w:type="spellStart"/>
      <w:r>
        <w:rPr>
          <w:lang w:val="en-US"/>
        </w:rPr>
        <w:t>pg</w:t>
      </w:r>
      <w:proofErr w:type="spellEnd"/>
      <w:r>
        <w:rPr>
          <w:lang w:val="en-US"/>
        </w:rPr>
        <w:t xml:space="preserve"> 155-168. </w:t>
      </w:r>
    </w:p>
    <w:p w:rsidR="00F71003" w:rsidRDefault="00F71003" w:rsidP="00F71003">
      <w:pPr>
        <w:widowControl/>
        <w:spacing w:line="480" w:lineRule="auto"/>
        <w:rPr>
          <w:i/>
          <w:iCs/>
          <w:sz w:val="22"/>
          <w:szCs w:val="22"/>
        </w:rPr>
      </w:pPr>
      <w:r>
        <w:rPr>
          <w:lang w:val="en-US"/>
        </w:rPr>
        <w:t xml:space="preserve">[7] </w:t>
      </w:r>
      <w:r>
        <w:rPr>
          <w:sz w:val="22"/>
          <w:szCs w:val="22"/>
        </w:rPr>
        <w:t xml:space="preserve">Orlansky, I; “A simple boundary condition for unbounded hyperbolic flows”, </w:t>
      </w:r>
      <w:r>
        <w:rPr>
          <w:i/>
          <w:iCs/>
          <w:sz w:val="22"/>
          <w:szCs w:val="22"/>
        </w:rPr>
        <w:t xml:space="preserve">Journal of Computational Physics, </w:t>
      </w:r>
      <w:r>
        <w:rPr>
          <w:b/>
          <w:bCs/>
          <w:i/>
          <w:iCs/>
          <w:sz w:val="22"/>
          <w:szCs w:val="22"/>
        </w:rPr>
        <w:t>21</w:t>
      </w:r>
      <w:r>
        <w:rPr>
          <w:i/>
          <w:iCs/>
          <w:sz w:val="22"/>
          <w:szCs w:val="22"/>
        </w:rPr>
        <w:t xml:space="preserve">, 1976, </w:t>
      </w:r>
      <w:proofErr w:type="spellStart"/>
      <w:r>
        <w:rPr>
          <w:i/>
          <w:iCs/>
          <w:sz w:val="22"/>
          <w:szCs w:val="22"/>
        </w:rPr>
        <w:t>pg</w:t>
      </w:r>
      <w:proofErr w:type="spellEnd"/>
      <w:r>
        <w:rPr>
          <w:i/>
          <w:iCs/>
          <w:sz w:val="22"/>
          <w:szCs w:val="22"/>
        </w:rPr>
        <w:t xml:space="preserve"> 251. </w:t>
      </w:r>
    </w:p>
    <w:p w:rsidR="00154EED" w:rsidRPr="005775DF" w:rsidRDefault="00DB4D57" w:rsidP="00154EED">
      <w:pPr>
        <w:widowControl/>
        <w:spacing w:line="480" w:lineRule="auto"/>
        <w:rPr>
          <w:i/>
          <w:iCs/>
          <w:sz w:val="22"/>
          <w:szCs w:val="22"/>
          <w:lang w:val="en-US"/>
        </w:rPr>
      </w:pPr>
      <w:r>
        <w:rPr>
          <w:lang w:val="en-US"/>
        </w:rPr>
        <w:t>[8</w:t>
      </w:r>
      <w:r w:rsidR="00154EED">
        <w:rPr>
          <w:lang w:val="en-US"/>
        </w:rPr>
        <w:t xml:space="preserve">] </w:t>
      </w:r>
      <w:r w:rsidR="00154EED">
        <w:rPr>
          <w:sz w:val="22"/>
          <w:szCs w:val="22"/>
          <w:lang w:val="en-US"/>
        </w:rPr>
        <w:t>Crawford</w:t>
      </w:r>
      <w:r w:rsidR="00154EED">
        <w:rPr>
          <w:sz w:val="22"/>
          <w:szCs w:val="22"/>
        </w:rPr>
        <w:t xml:space="preserve">, </w:t>
      </w:r>
      <w:r w:rsidR="00154EED">
        <w:rPr>
          <w:sz w:val="22"/>
          <w:szCs w:val="22"/>
          <w:lang w:val="en-US"/>
        </w:rPr>
        <w:t>K</w:t>
      </w:r>
      <w:r w:rsidR="00154EED">
        <w:rPr>
          <w:sz w:val="22"/>
          <w:szCs w:val="22"/>
        </w:rPr>
        <w:t>; “</w:t>
      </w:r>
      <w:r w:rsidR="00154EED">
        <w:rPr>
          <w:sz w:val="22"/>
          <w:szCs w:val="22"/>
          <w:lang w:val="en-US"/>
        </w:rPr>
        <w:t>Convective Heat and Mass Transfer</w:t>
      </w:r>
      <w:r w:rsidR="00154EED">
        <w:rPr>
          <w:sz w:val="22"/>
          <w:szCs w:val="22"/>
        </w:rPr>
        <w:t xml:space="preserve">”, </w:t>
      </w:r>
      <w:r w:rsidR="005775DF">
        <w:rPr>
          <w:sz w:val="22"/>
          <w:szCs w:val="22"/>
          <w:lang w:val="en-US"/>
        </w:rPr>
        <w:t xml:space="preserve">Textbook. </w:t>
      </w:r>
    </w:p>
    <w:p w:rsidR="00F71003" w:rsidRDefault="00F71003" w:rsidP="0064040D">
      <w:pPr>
        <w:widowControl/>
        <w:spacing w:line="480" w:lineRule="auto"/>
        <w:rPr>
          <w:rFonts w:ascii="Times-Roman" w:hAnsi="Times-Roman" w:cs="Times-Roman"/>
          <w:lang w:val="en-US"/>
        </w:rPr>
      </w:pPr>
    </w:p>
    <w:p w:rsidR="0069212B" w:rsidRPr="0069212B" w:rsidRDefault="0069212B" w:rsidP="00A800C3">
      <w:pPr>
        <w:spacing w:line="480" w:lineRule="auto"/>
        <w:rPr>
          <w:b/>
          <w:sz w:val="40"/>
          <w:szCs w:val="40"/>
          <w:lang w:val="en-US"/>
        </w:rPr>
      </w:pPr>
    </w:p>
    <w:p w:rsidR="0069212B" w:rsidRPr="00A57296" w:rsidRDefault="0069212B" w:rsidP="00A800C3">
      <w:pPr>
        <w:spacing w:line="480" w:lineRule="auto"/>
        <w:rPr>
          <w:b/>
          <w:sz w:val="32"/>
          <w:szCs w:val="32"/>
          <w:lang w:val="en-US"/>
        </w:rPr>
      </w:pPr>
    </w:p>
    <w:p w:rsidR="0069212B" w:rsidRPr="0069212B" w:rsidRDefault="0069212B" w:rsidP="00A800C3">
      <w:pPr>
        <w:spacing w:line="480" w:lineRule="auto"/>
      </w:pPr>
    </w:p>
    <w:sectPr w:rsidR="0069212B" w:rsidRPr="0069212B" w:rsidSect="00A57296">
      <w:footerReference w:type="default" r:id="rId20"/>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541" w:rsidRDefault="00467541" w:rsidP="004D207A">
      <w:r>
        <w:separator/>
      </w:r>
    </w:p>
  </w:endnote>
  <w:endnote w:type="continuationSeparator" w:id="0">
    <w:p w:rsidR="00467541" w:rsidRDefault="00467541" w:rsidP="004D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695098"/>
      <w:docPartObj>
        <w:docPartGallery w:val="Page Numbers (Bottom of Page)"/>
        <w:docPartUnique/>
      </w:docPartObj>
    </w:sdtPr>
    <w:sdtEndPr>
      <w:rPr>
        <w:noProof/>
      </w:rPr>
    </w:sdtEndPr>
    <w:sdtContent>
      <w:p w:rsidR="009851D5" w:rsidRDefault="009851D5">
        <w:pPr>
          <w:pStyle w:val="Footer"/>
          <w:jc w:val="center"/>
        </w:pPr>
        <w:r>
          <w:fldChar w:fldCharType="begin"/>
        </w:r>
        <w:r>
          <w:instrText xml:space="preserve"> PAGE   \* MERGEFORMAT </w:instrText>
        </w:r>
        <w:r>
          <w:fldChar w:fldCharType="separate"/>
        </w:r>
        <w:r w:rsidR="00C30986">
          <w:rPr>
            <w:noProof/>
          </w:rPr>
          <w:t>18</w:t>
        </w:r>
        <w:r>
          <w:rPr>
            <w:noProof/>
          </w:rPr>
          <w:fldChar w:fldCharType="end"/>
        </w:r>
      </w:p>
    </w:sdtContent>
  </w:sdt>
  <w:p w:rsidR="009851D5" w:rsidRDefault="00985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541" w:rsidRDefault="00467541" w:rsidP="004D207A">
      <w:r>
        <w:separator/>
      </w:r>
    </w:p>
  </w:footnote>
  <w:footnote w:type="continuationSeparator" w:id="0">
    <w:p w:rsidR="00467541" w:rsidRDefault="00467541" w:rsidP="004D2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nsid w:val="0A481995"/>
    <w:multiLevelType w:val="multilevel"/>
    <w:tmpl w:val="87D0A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2">
    <w:nsid w:val="0D564A3C"/>
    <w:multiLevelType w:val="multilevel"/>
    <w:tmpl w:val="F26C9EB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3600"/>
        </w:tabs>
        <w:ind w:left="3600" w:hanging="360"/>
      </w:pPr>
      <w:rPr>
        <w:rFonts w:ascii="Symbol" w:hAnsi="Symbol" w:cs="Symbol"/>
      </w:r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rPr>
        <w:rFonts w:ascii="Symbol" w:hAnsi="Symbol" w:cs="Symbol"/>
      </w:rPr>
    </w:lvl>
    <w:lvl w:ilvl="8">
      <w:start w:val="1"/>
      <w:numFmt w:val="bullet"/>
      <w:lvlText w:val=""/>
      <w:lvlJc w:val="left"/>
      <w:pPr>
        <w:tabs>
          <w:tab w:val="num" w:pos="6480"/>
        </w:tabs>
        <w:ind w:left="648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0CF"/>
    <w:rsid w:val="0000484A"/>
    <w:rsid w:val="000156FA"/>
    <w:rsid w:val="00016981"/>
    <w:rsid w:val="000240CF"/>
    <w:rsid w:val="0004564B"/>
    <w:rsid w:val="000514C2"/>
    <w:rsid w:val="0005210C"/>
    <w:rsid w:val="00060219"/>
    <w:rsid w:val="00076020"/>
    <w:rsid w:val="00076E28"/>
    <w:rsid w:val="00091DCA"/>
    <w:rsid w:val="00097D44"/>
    <w:rsid w:val="000A19A6"/>
    <w:rsid w:val="000A4932"/>
    <w:rsid w:val="000A7E00"/>
    <w:rsid w:val="000B1786"/>
    <w:rsid w:val="000B64BF"/>
    <w:rsid w:val="000B6F49"/>
    <w:rsid w:val="000C1838"/>
    <w:rsid w:val="000C4430"/>
    <w:rsid w:val="000C5FF7"/>
    <w:rsid w:val="000D470E"/>
    <w:rsid w:val="000D5711"/>
    <w:rsid w:val="000E4665"/>
    <w:rsid w:val="000F1F0A"/>
    <w:rsid w:val="000F525B"/>
    <w:rsid w:val="000F5942"/>
    <w:rsid w:val="00100FCF"/>
    <w:rsid w:val="00102A2D"/>
    <w:rsid w:val="00106D12"/>
    <w:rsid w:val="00110AEA"/>
    <w:rsid w:val="00120A0C"/>
    <w:rsid w:val="00154EED"/>
    <w:rsid w:val="00160A6A"/>
    <w:rsid w:val="00163803"/>
    <w:rsid w:val="00167D77"/>
    <w:rsid w:val="00170CB9"/>
    <w:rsid w:val="0018759A"/>
    <w:rsid w:val="001A3762"/>
    <w:rsid w:val="001A6AFE"/>
    <w:rsid w:val="001B1852"/>
    <w:rsid w:val="001B4258"/>
    <w:rsid w:val="001B785A"/>
    <w:rsid w:val="001C4345"/>
    <w:rsid w:val="001C4F8C"/>
    <w:rsid w:val="001C67B4"/>
    <w:rsid w:val="001D0D00"/>
    <w:rsid w:val="001D75F9"/>
    <w:rsid w:val="001E7EE1"/>
    <w:rsid w:val="001F1501"/>
    <w:rsid w:val="001F5EAE"/>
    <w:rsid w:val="001F687C"/>
    <w:rsid w:val="001F6B5B"/>
    <w:rsid w:val="00204068"/>
    <w:rsid w:val="00212A5E"/>
    <w:rsid w:val="002139A0"/>
    <w:rsid w:val="00224FB5"/>
    <w:rsid w:val="00226CC7"/>
    <w:rsid w:val="00230547"/>
    <w:rsid w:val="00236296"/>
    <w:rsid w:val="00240AB8"/>
    <w:rsid w:val="00245F4A"/>
    <w:rsid w:val="002468B1"/>
    <w:rsid w:val="00247B0F"/>
    <w:rsid w:val="0026707A"/>
    <w:rsid w:val="00276AED"/>
    <w:rsid w:val="002906AA"/>
    <w:rsid w:val="00295F76"/>
    <w:rsid w:val="002A179C"/>
    <w:rsid w:val="002A6247"/>
    <w:rsid w:val="002B7283"/>
    <w:rsid w:val="002B75AC"/>
    <w:rsid w:val="002D4C24"/>
    <w:rsid w:val="002D64F7"/>
    <w:rsid w:val="002E51E0"/>
    <w:rsid w:val="002E65B4"/>
    <w:rsid w:val="002F4598"/>
    <w:rsid w:val="002F68B1"/>
    <w:rsid w:val="002F7F95"/>
    <w:rsid w:val="00310BC9"/>
    <w:rsid w:val="00313C1C"/>
    <w:rsid w:val="00316EBE"/>
    <w:rsid w:val="0032049A"/>
    <w:rsid w:val="003206A5"/>
    <w:rsid w:val="0033580E"/>
    <w:rsid w:val="00350486"/>
    <w:rsid w:val="003547CD"/>
    <w:rsid w:val="003747C8"/>
    <w:rsid w:val="00392FB5"/>
    <w:rsid w:val="00396214"/>
    <w:rsid w:val="003B376E"/>
    <w:rsid w:val="003D05DE"/>
    <w:rsid w:val="003D7DFF"/>
    <w:rsid w:val="003E3B09"/>
    <w:rsid w:val="003E5B47"/>
    <w:rsid w:val="003F05CA"/>
    <w:rsid w:val="003F4AC1"/>
    <w:rsid w:val="003F7BC0"/>
    <w:rsid w:val="00405DDE"/>
    <w:rsid w:val="004062B0"/>
    <w:rsid w:val="00407684"/>
    <w:rsid w:val="0041290A"/>
    <w:rsid w:val="00414D22"/>
    <w:rsid w:val="0041625C"/>
    <w:rsid w:val="00437050"/>
    <w:rsid w:val="00437F5B"/>
    <w:rsid w:val="00446BEC"/>
    <w:rsid w:val="0045045F"/>
    <w:rsid w:val="00451C59"/>
    <w:rsid w:val="00452979"/>
    <w:rsid w:val="00456521"/>
    <w:rsid w:val="00461FA9"/>
    <w:rsid w:val="004620D7"/>
    <w:rsid w:val="00465A03"/>
    <w:rsid w:val="0046633B"/>
    <w:rsid w:val="00467541"/>
    <w:rsid w:val="004740DC"/>
    <w:rsid w:val="0048504C"/>
    <w:rsid w:val="00490B1E"/>
    <w:rsid w:val="00492E0F"/>
    <w:rsid w:val="004962DA"/>
    <w:rsid w:val="004A37DA"/>
    <w:rsid w:val="004A4119"/>
    <w:rsid w:val="004B65AD"/>
    <w:rsid w:val="004C00B4"/>
    <w:rsid w:val="004C590B"/>
    <w:rsid w:val="004D07FC"/>
    <w:rsid w:val="004D1A52"/>
    <w:rsid w:val="004D207A"/>
    <w:rsid w:val="005019F2"/>
    <w:rsid w:val="00502618"/>
    <w:rsid w:val="0051720A"/>
    <w:rsid w:val="0052195B"/>
    <w:rsid w:val="005305BA"/>
    <w:rsid w:val="00531EB2"/>
    <w:rsid w:val="00534FC7"/>
    <w:rsid w:val="00536D2C"/>
    <w:rsid w:val="00553F02"/>
    <w:rsid w:val="00563018"/>
    <w:rsid w:val="00563ED6"/>
    <w:rsid w:val="00565E59"/>
    <w:rsid w:val="00572D93"/>
    <w:rsid w:val="005775DF"/>
    <w:rsid w:val="00585072"/>
    <w:rsid w:val="005876A3"/>
    <w:rsid w:val="00587D32"/>
    <w:rsid w:val="0059048B"/>
    <w:rsid w:val="00590B79"/>
    <w:rsid w:val="005950E3"/>
    <w:rsid w:val="005A005B"/>
    <w:rsid w:val="005C68B9"/>
    <w:rsid w:val="005D0A1E"/>
    <w:rsid w:val="005D1169"/>
    <w:rsid w:val="005D62D6"/>
    <w:rsid w:val="005E0154"/>
    <w:rsid w:val="005F0C04"/>
    <w:rsid w:val="00605E6D"/>
    <w:rsid w:val="00611A4D"/>
    <w:rsid w:val="0062639D"/>
    <w:rsid w:val="00635606"/>
    <w:rsid w:val="006369AF"/>
    <w:rsid w:val="0064040D"/>
    <w:rsid w:val="00647233"/>
    <w:rsid w:val="00655CE5"/>
    <w:rsid w:val="00664BB2"/>
    <w:rsid w:val="00667E0C"/>
    <w:rsid w:val="00673017"/>
    <w:rsid w:val="00680189"/>
    <w:rsid w:val="006920A1"/>
    <w:rsid w:val="0069212B"/>
    <w:rsid w:val="006A59F2"/>
    <w:rsid w:val="006A5AAB"/>
    <w:rsid w:val="006B520C"/>
    <w:rsid w:val="006C1EE0"/>
    <w:rsid w:val="006D7C85"/>
    <w:rsid w:val="006E0D51"/>
    <w:rsid w:val="006F2E77"/>
    <w:rsid w:val="006F4D06"/>
    <w:rsid w:val="00721F45"/>
    <w:rsid w:val="0072643B"/>
    <w:rsid w:val="00734C20"/>
    <w:rsid w:val="00736A5E"/>
    <w:rsid w:val="00737180"/>
    <w:rsid w:val="00742A13"/>
    <w:rsid w:val="0074466C"/>
    <w:rsid w:val="00745909"/>
    <w:rsid w:val="00774250"/>
    <w:rsid w:val="0078152A"/>
    <w:rsid w:val="00783136"/>
    <w:rsid w:val="00794D81"/>
    <w:rsid w:val="00795A46"/>
    <w:rsid w:val="00797FC8"/>
    <w:rsid w:val="007A353C"/>
    <w:rsid w:val="007C0A7E"/>
    <w:rsid w:val="007C37E4"/>
    <w:rsid w:val="007D1FC4"/>
    <w:rsid w:val="007E0313"/>
    <w:rsid w:val="007E33CB"/>
    <w:rsid w:val="007F2673"/>
    <w:rsid w:val="00802254"/>
    <w:rsid w:val="00805054"/>
    <w:rsid w:val="00810DAC"/>
    <w:rsid w:val="0081548C"/>
    <w:rsid w:val="0082005B"/>
    <w:rsid w:val="00822ABC"/>
    <w:rsid w:val="008251FB"/>
    <w:rsid w:val="00831399"/>
    <w:rsid w:val="008358E5"/>
    <w:rsid w:val="00836249"/>
    <w:rsid w:val="0084051C"/>
    <w:rsid w:val="008518CD"/>
    <w:rsid w:val="00851AEE"/>
    <w:rsid w:val="008535A5"/>
    <w:rsid w:val="00854969"/>
    <w:rsid w:val="00860976"/>
    <w:rsid w:val="00866782"/>
    <w:rsid w:val="008764B7"/>
    <w:rsid w:val="008779CD"/>
    <w:rsid w:val="00894753"/>
    <w:rsid w:val="00894EC9"/>
    <w:rsid w:val="0089557F"/>
    <w:rsid w:val="00896DB2"/>
    <w:rsid w:val="008C047E"/>
    <w:rsid w:val="008C2F9B"/>
    <w:rsid w:val="008D0262"/>
    <w:rsid w:val="008D2B4C"/>
    <w:rsid w:val="008D4D13"/>
    <w:rsid w:val="00901146"/>
    <w:rsid w:val="0090374A"/>
    <w:rsid w:val="009061DF"/>
    <w:rsid w:val="0091275D"/>
    <w:rsid w:val="0093289F"/>
    <w:rsid w:val="009409B2"/>
    <w:rsid w:val="00946E4F"/>
    <w:rsid w:val="00960DEC"/>
    <w:rsid w:val="00967E4F"/>
    <w:rsid w:val="00972F86"/>
    <w:rsid w:val="0097632D"/>
    <w:rsid w:val="009850A1"/>
    <w:rsid w:val="009851D5"/>
    <w:rsid w:val="00987F6A"/>
    <w:rsid w:val="0099761C"/>
    <w:rsid w:val="009A5BC2"/>
    <w:rsid w:val="009B539D"/>
    <w:rsid w:val="009C0F10"/>
    <w:rsid w:val="009C1865"/>
    <w:rsid w:val="009D2F89"/>
    <w:rsid w:val="009D68BE"/>
    <w:rsid w:val="009F0745"/>
    <w:rsid w:val="009F2F22"/>
    <w:rsid w:val="00A05AD5"/>
    <w:rsid w:val="00A07AFC"/>
    <w:rsid w:val="00A14E8E"/>
    <w:rsid w:val="00A23CFB"/>
    <w:rsid w:val="00A248EF"/>
    <w:rsid w:val="00A301A1"/>
    <w:rsid w:val="00A316BE"/>
    <w:rsid w:val="00A43CF2"/>
    <w:rsid w:val="00A5667F"/>
    <w:rsid w:val="00A570F4"/>
    <w:rsid w:val="00A57296"/>
    <w:rsid w:val="00A677EC"/>
    <w:rsid w:val="00A71210"/>
    <w:rsid w:val="00A800C3"/>
    <w:rsid w:val="00A91539"/>
    <w:rsid w:val="00A97BF0"/>
    <w:rsid w:val="00AB269A"/>
    <w:rsid w:val="00AB676F"/>
    <w:rsid w:val="00AB6B5B"/>
    <w:rsid w:val="00AC3F7A"/>
    <w:rsid w:val="00AC5E2B"/>
    <w:rsid w:val="00AC7570"/>
    <w:rsid w:val="00AD115C"/>
    <w:rsid w:val="00AD1724"/>
    <w:rsid w:val="00AE2E2F"/>
    <w:rsid w:val="00AE5911"/>
    <w:rsid w:val="00AF24F0"/>
    <w:rsid w:val="00AF3F94"/>
    <w:rsid w:val="00B05C88"/>
    <w:rsid w:val="00B069B7"/>
    <w:rsid w:val="00B13F1A"/>
    <w:rsid w:val="00B17499"/>
    <w:rsid w:val="00B17E4E"/>
    <w:rsid w:val="00B22C81"/>
    <w:rsid w:val="00B25FB2"/>
    <w:rsid w:val="00B35215"/>
    <w:rsid w:val="00B436E3"/>
    <w:rsid w:val="00B63036"/>
    <w:rsid w:val="00B6333E"/>
    <w:rsid w:val="00B74580"/>
    <w:rsid w:val="00B904E3"/>
    <w:rsid w:val="00B93C25"/>
    <w:rsid w:val="00B97822"/>
    <w:rsid w:val="00BA5286"/>
    <w:rsid w:val="00BB0034"/>
    <w:rsid w:val="00BB7831"/>
    <w:rsid w:val="00BB7FA8"/>
    <w:rsid w:val="00BC2806"/>
    <w:rsid w:val="00BC3A2A"/>
    <w:rsid w:val="00BD3CC7"/>
    <w:rsid w:val="00BD56BD"/>
    <w:rsid w:val="00BE6B3B"/>
    <w:rsid w:val="00C177A0"/>
    <w:rsid w:val="00C21116"/>
    <w:rsid w:val="00C22F07"/>
    <w:rsid w:val="00C23CBF"/>
    <w:rsid w:val="00C24D44"/>
    <w:rsid w:val="00C30986"/>
    <w:rsid w:val="00C30B78"/>
    <w:rsid w:val="00C46C85"/>
    <w:rsid w:val="00C51D74"/>
    <w:rsid w:val="00C70B6A"/>
    <w:rsid w:val="00C7450C"/>
    <w:rsid w:val="00C774F2"/>
    <w:rsid w:val="00C8659A"/>
    <w:rsid w:val="00C90206"/>
    <w:rsid w:val="00C90D02"/>
    <w:rsid w:val="00C92D91"/>
    <w:rsid w:val="00CA0E91"/>
    <w:rsid w:val="00CB4FBC"/>
    <w:rsid w:val="00CC098C"/>
    <w:rsid w:val="00CD3454"/>
    <w:rsid w:val="00CF0764"/>
    <w:rsid w:val="00D0044E"/>
    <w:rsid w:val="00D17B40"/>
    <w:rsid w:val="00D17DBB"/>
    <w:rsid w:val="00D253EE"/>
    <w:rsid w:val="00D37287"/>
    <w:rsid w:val="00D40B86"/>
    <w:rsid w:val="00D50051"/>
    <w:rsid w:val="00D50155"/>
    <w:rsid w:val="00D56BEE"/>
    <w:rsid w:val="00D60386"/>
    <w:rsid w:val="00D645EA"/>
    <w:rsid w:val="00D67F2F"/>
    <w:rsid w:val="00D70D41"/>
    <w:rsid w:val="00D74ECC"/>
    <w:rsid w:val="00D95391"/>
    <w:rsid w:val="00DA2F3A"/>
    <w:rsid w:val="00DB4D57"/>
    <w:rsid w:val="00DC3A70"/>
    <w:rsid w:val="00DC3D5D"/>
    <w:rsid w:val="00DD1B49"/>
    <w:rsid w:val="00DF3D1E"/>
    <w:rsid w:val="00E15CED"/>
    <w:rsid w:val="00E1616A"/>
    <w:rsid w:val="00E232CE"/>
    <w:rsid w:val="00E27EB9"/>
    <w:rsid w:val="00E307E0"/>
    <w:rsid w:val="00E31BCC"/>
    <w:rsid w:val="00E5090A"/>
    <w:rsid w:val="00E5101D"/>
    <w:rsid w:val="00E563DA"/>
    <w:rsid w:val="00E579B9"/>
    <w:rsid w:val="00E60F41"/>
    <w:rsid w:val="00E66570"/>
    <w:rsid w:val="00E70FF8"/>
    <w:rsid w:val="00E72898"/>
    <w:rsid w:val="00E72B82"/>
    <w:rsid w:val="00E77CA0"/>
    <w:rsid w:val="00E8012B"/>
    <w:rsid w:val="00E84326"/>
    <w:rsid w:val="00E918BB"/>
    <w:rsid w:val="00E930A7"/>
    <w:rsid w:val="00E95A21"/>
    <w:rsid w:val="00EA2A1A"/>
    <w:rsid w:val="00EA597E"/>
    <w:rsid w:val="00EC2060"/>
    <w:rsid w:val="00EC4FFC"/>
    <w:rsid w:val="00ED0891"/>
    <w:rsid w:val="00ED0F1F"/>
    <w:rsid w:val="00ED5CD6"/>
    <w:rsid w:val="00ED7932"/>
    <w:rsid w:val="00EE2DB9"/>
    <w:rsid w:val="00EE46F7"/>
    <w:rsid w:val="00EE6193"/>
    <w:rsid w:val="00EF1711"/>
    <w:rsid w:val="00EF343B"/>
    <w:rsid w:val="00EF5F58"/>
    <w:rsid w:val="00F07F39"/>
    <w:rsid w:val="00F21178"/>
    <w:rsid w:val="00F21B35"/>
    <w:rsid w:val="00F21D08"/>
    <w:rsid w:val="00F2401D"/>
    <w:rsid w:val="00F26CAB"/>
    <w:rsid w:val="00F32DB8"/>
    <w:rsid w:val="00F375D4"/>
    <w:rsid w:val="00F43095"/>
    <w:rsid w:val="00F50FEE"/>
    <w:rsid w:val="00F55583"/>
    <w:rsid w:val="00F64AFB"/>
    <w:rsid w:val="00F64C0E"/>
    <w:rsid w:val="00F71003"/>
    <w:rsid w:val="00F774DA"/>
    <w:rsid w:val="00F82E28"/>
    <w:rsid w:val="00F9659D"/>
    <w:rsid w:val="00FA4F92"/>
    <w:rsid w:val="00FB1C26"/>
    <w:rsid w:val="00FD2D78"/>
    <w:rsid w:val="00FE5350"/>
    <w:rsid w:val="00FF05FD"/>
    <w:rsid w:val="00FF1378"/>
    <w:rsid w:val="00FF2D42"/>
    <w:rsid w:val="00FF4464"/>
    <w:rsid w:val="00FF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x-none"/>
    </w:rPr>
  </w:style>
  <w:style w:type="paragraph" w:styleId="Heading1">
    <w:name w:val="heading 1"/>
    <w:aliases w:val="Section"/>
    <w:basedOn w:val="Normal"/>
    <w:next w:val="Normal"/>
    <w:link w:val="Heading1Char"/>
    <w:uiPriority w:val="99"/>
    <w:qFormat/>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pPr>
      <w:keepNext/>
      <w:spacing w:before="240" w:after="160"/>
      <w:outlineLvl w:val="1"/>
    </w:pPr>
    <w:rPr>
      <w:i/>
      <w:iCs/>
      <w:sz w:val="32"/>
      <w:szCs w:val="32"/>
    </w:rPr>
  </w:style>
  <w:style w:type="paragraph" w:styleId="Heading3">
    <w:name w:val="heading 3"/>
    <w:aliases w:val="Subsubsection"/>
    <w:basedOn w:val="Normal"/>
    <w:next w:val="Normal"/>
    <w:link w:val="Heading3Char"/>
    <w:uiPriority w:val="99"/>
    <w:qFormat/>
    <w:pPr>
      <w:keepNext/>
      <w:spacing w:before="240" w:after="160"/>
      <w:outlineLvl w:val="2"/>
    </w:pPr>
    <w:rPr>
      <w:sz w:val="28"/>
      <w:szCs w:val="28"/>
    </w:rPr>
  </w:style>
  <w:style w:type="paragraph" w:styleId="Heading4">
    <w:name w:val="heading 4"/>
    <w:aliases w:val="Paragraph"/>
    <w:basedOn w:val="Normal"/>
    <w:next w:val="Normal"/>
    <w:link w:val="Heading4Char"/>
    <w:uiPriority w:val="99"/>
    <w:qFormat/>
    <w:pPr>
      <w:keepNext/>
      <w:spacing w:before="240" w:after="160"/>
      <w:outlineLvl w:val="3"/>
    </w:pPr>
    <w:rPr>
      <w:b/>
      <w:bCs/>
    </w:rPr>
  </w:style>
  <w:style w:type="paragraph" w:styleId="Heading5">
    <w:name w:val="heading 5"/>
    <w:aliases w:val="Subparagraph"/>
    <w:basedOn w:val="Normal"/>
    <w:next w:val="Normal"/>
    <w:link w:val="Heading5Char"/>
    <w:uiPriority w:val="99"/>
    <w:qFormat/>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0240CF"/>
    <w:rPr>
      <w:rFonts w:asciiTheme="majorHAnsi" w:eastAsiaTheme="majorEastAsia" w:hAnsiTheme="majorHAnsi" w:cstheme="majorBidi"/>
      <w:b/>
      <w:bCs/>
      <w:kern w:val="32"/>
      <w:sz w:val="32"/>
      <w:szCs w:val="32"/>
      <w:lang w:val="x-none"/>
    </w:rPr>
  </w:style>
  <w:style w:type="character" w:customStyle="1" w:styleId="Heading2Char">
    <w:name w:val="Heading 2 Char"/>
    <w:aliases w:val="Subsection Char"/>
    <w:basedOn w:val="DefaultParagraphFont"/>
    <w:link w:val="Heading2"/>
    <w:uiPriority w:val="9"/>
    <w:semiHidden/>
    <w:rsid w:val="000240CF"/>
    <w:rPr>
      <w:rFonts w:asciiTheme="majorHAnsi" w:eastAsiaTheme="majorEastAsia" w:hAnsiTheme="majorHAnsi" w:cstheme="majorBidi"/>
      <w:b/>
      <w:bCs/>
      <w:i/>
      <w:iCs/>
      <w:sz w:val="28"/>
      <w:szCs w:val="28"/>
      <w:lang w:val="x-none"/>
    </w:rPr>
  </w:style>
  <w:style w:type="character" w:customStyle="1" w:styleId="Heading3Char">
    <w:name w:val="Heading 3 Char"/>
    <w:aliases w:val="Subsubsection Char"/>
    <w:basedOn w:val="DefaultParagraphFont"/>
    <w:link w:val="Heading3"/>
    <w:uiPriority w:val="9"/>
    <w:semiHidden/>
    <w:rsid w:val="000240CF"/>
    <w:rPr>
      <w:rFonts w:asciiTheme="majorHAnsi" w:eastAsiaTheme="majorEastAsia" w:hAnsiTheme="majorHAnsi" w:cstheme="majorBidi"/>
      <w:b/>
      <w:bCs/>
      <w:sz w:val="26"/>
      <w:szCs w:val="26"/>
      <w:lang w:val="x-none"/>
    </w:rPr>
  </w:style>
  <w:style w:type="character" w:customStyle="1" w:styleId="Heading4Char">
    <w:name w:val="Heading 4 Char"/>
    <w:aliases w:val="Paragraph Char"/>
    <w:basedOn w:val="DefaultParagraphFont"/>
    <w:link w:val="Heading4"/>
    <w:uiPriority w:val="9"/>
    <w:semiHidden/>
    <w:rsid w:val="000240CF"/>
    <w:rPr>
      <w:b/>
      <w:bCs/>
      <w:sz w:val="28"/>
      <w:szCs w:val="28"/>
      <w:lang w:val="x-none"/>
    </w:rPr>
  </w:style>
  <w:style w:type="character" w:customStyle="1" w:styleId="Heading5Char">
    <w:name w:val="Heading 5 Char"/>
    <w:aliases w:val="Subparagraph Char"/>
    <w:basedOn w:val="DefaultParagraphFont"/>
    <w:link w:val="Heading5"/>
    <w:uiPriority w:val="9"/>
    <w:semiHidden/>
    <w:rsid w:val="000240CF"/>
    <w:rPr>
      <w:b/>
      <w:bCs/>
      <w:i/>
      <w:iCs/>
      <w:sz w:val="26"/>
      <w:szCs w:val="26"/>
      <w:lang w:val="x-none"/>
    </w:rPr>
  </w:style>
  <w:style w:type="paragraph" w:customStyle="1" w:styleId="Quotation">
    <w:name w:val="Quotation"/>
    <w:basedOn w:val="Normal"/>
    <w:next w:val="Normal"/>
    <w:uiPriority w:val="99"/>
    <w:pPr>
      <w:keepNext/>
      <w:spacing w:before="240" w:after="160"/>
    </w:pPr>
  </w:style>
  <w:style w:type="paragraph" w:customStyle="1" w:styleId="Verse">
    <w:name w:val="Verse"/>
    <w:basedOn w:val="Normal"/>
    <w:next w:val="Normal"/>
    <w:uiPriority w:val="99"/>
    <w:pPr>
      <w:keepNext/>
      <w:spacing w:before="240" w:after="160"/>
    </w:pPr>
  </w:style>
  <w:style w:type="paragraph" w:styleId="Caption">
    <w:name w:val="caption"/>
    <w:basedOn w:val="Normal"/>
    <w:next w:val="Normal"/>
    <w:uiPriority w:val="99"/>
    <w:qFormat/>
    <w:pPr>
      <w:spacing w:before="120" w:after="120"/>
      <w:jc w:val="center"/>
    </w:pPr>
    <w:rPr>
      <w:b/>
      <w:bCs/>
      <w:sz w:val="20"/>
      <w:szCs w:val="20"/>
    </w:rPr>
  </w:style>
  <w:style w:type="paragraph" w:customStyle="1" w:styleId="Footnote">
    <w:name w:val="Footnote"/>
    <w:basedOn w:val="Normal"/>
    <w:next w:val="Normal"/>
    <w:uiPriority w:val="99"/>
  </w:style>
  <w:style w:type="paragraph" w:customStyle="1" w:styleId="MTDisplayEquation">
    <w:name w:val="MTDisplayEquation"/>
    <w:basedOn w:val="Normal"/>
    <w:next w:val="Normal"/>
    <w:uiPriority w:val="99"/>
  </w:style>
  <w:style w:type="paragraph" w:styleId="BalloonText">
    <w:name w:val="Balloon Text"/>
    <w:basedOn w:val="Normal"/>
    <w:link w:val="BalloonTextChar"/>
    <w:uiPriority w:val="99"/>
    <w:semiHidden/>
    <w:unhideWhenUsed/>
    <w:rsid w:val="008D2B4C"/>
    <w:rPr>
      <w:rFonts w:ascii="Tahoma" w:hAnsi="Tahoma" w:cs="Tahoma"/>
      <w:sz w:val="16"/>
      <w:szCs w:val="16"/>
    </w:rPr>
  </w:style>
  <w:style w:type="character" w:customStyle="1" w:styleId="BalloonTextChar">
    <w:name w:val="Balloon Text Char"/>
    <w:basedOn w:val="DefaultParagraphFont"/>
    <w:link w:val="BalloonText"/>
    <w:uiPriority w:val="99"/>
    <w:semiHidden/>
    <w:rsid w:val="008D2B4C"/>
    <w:rPr>
      <w:rFonts w:ascii="Tahoma" w:hAnsi="Tahoma" w:cs="Tahoma"/>
      <w:sz w:val="16"/>
      <w:szCs w:val="16"/>
      <w:lang w:val="x-none"/>
    </w:rPr>
  </w:style>
  <w:style w:type="paragraph" w:styleId="Header">
    <w:name w:val="header"/>
    <w:basedOn w:val="Normal"/>
    <w:link w:val="HeaderChar"/>
    <w:uiPriority w:val="99"/>
    <w:unhideWhenUsed/>
    <w:rsid w:val="004D207A"/>
    <w:pPr>
      <w:tabs>
        <w:tab w:val="center" w:pos="4680"/>
        <w:tab w:val="right" w:pos="9360"/>
      </w:tabs>
    </w:pPr>
  </w:style>
  <w:style w:type="character" w:customStyle="1" w:styleId="HeaderChar">
    <w:name w:val="Header Char"/>
    <w:basedOn w:val="DefaultParagraphFont"/>
    <w:link w:val="Header"/>
    <w:uiPriority w:val="99"/>
    <w:rsid w:val="004D207A"/>
    <w:rPr>
      <w:rFonts w:ascii="Times New Roman" w:hAnsi="Times New Roman" w:cs="Times New Roman"/>
      <w:sz w:val="24"/>
      <w:szCs w:val="24"/>
      <w:lang w:val="x-none"/>
    </w:rPr>
  </w:style>
  <w:style w:type="paragraph" w:styleId="Footer">
    <w:name w:val="footer"/>
    <w:basedOn w:val="Normal"/>
    <w:link w:val="FooterChar"/>
    <w:uiPriority w:val="99"/>
    <w:unhideWhenUsed/>
    <w:rsid w:val="004D207A"/>
    <w:pPr>
      <w:tabs>
        <w:tab w:val="center" w:pos="4680"/>
        <w:tab w:val="right" w:pos="9360"/>
      </w:tabs>
    </w:pPr>
  </w:style>
  <w:style w:type="character" w:customStyle="1" w:styleId="FooterChar">
    <w:name w:val="Footer Char"/>
    <w:basedOn w:val="DefaultParagraphFont"/>
    <w:link w:val="Footer"/>
    <w:uiPriority w:val="99"/>
    <w:rsid w:val="004D207A"/>
    <w:rPr>
      <w:rFonts w:ascii="Times New Roman" w:hAnsi="Times New Roman" w:cs="Times New Roman"/>
      <w:sz w:val="24"/>
      <w:szCs w:val="24"/>
      <w:lang w:val="x-none"/>
    </w:rPr>
  </w:style>
  <w:style w:type="character" w:styleId="PlaceholderText">
    <w:name w:val="Placeholder Text"/>
    <w:basedOn w:val="DefaultParagraphFont"/>
    <w:uiPriority w:val="99"/>
    <w:semiHidden/>
    <w:rsid w:val="00C22F07"/>
    <w:rPr>
      <w:color w:val="808080"/>
    </w:rPr>
  </w:style>
  <w:style w:type="table" w:styleId="TableGrid">
    <w:name w:val="Table Grid"/>
    <w:basedOn w:val="TableNormal"/>
    <w:uiPriority w:val="59"/>
    <w:rsid w:val="00AE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E2E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34C2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734C2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ColorfulShading">
    <w:name w:val="Colorful Shading"/>
    <w:basedOn w:val="TableNormal"/>
    <w:uiPriority w:val="71"/>
    <w:rsid w:val="00FF64B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FF64B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FF64BE"/>
    <w:pPr>
      <w:widowControl w:val="0"/>
      <w:autoSpaceDE w:val="0"/>
      <w:autoSpaceDN w:val="0"/>
      <w:adjustRightInd w:val="0"/>
      <w:spacing w:after="0" w:line="240" w:lineRule="auto"/>
    </w:pPr>
    <w:rPr>
      <w:rFonts w:ascii="Times New Roman" w:hAnsi="Times New Roman" w:cs="Times New Roman"/>
      <w:sz w:val="24"/>
      <w:szCs w:val="24"/>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x-none"/>
    </w:rPr>
  </w:style>
  <w:style w:type="paragraph" w:styleId="Heading1">
    <w:name w:val="heading 1"/>
    <w:aliases w:val="Section"/>
    <w:basedOn w:val="Normal"/>
    <w:next w:val="Normal"/>
    <w:link w:val="Heading1Char"/>
    <w:uiPriority w:val="99"/>
    <w:qFormat/>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pPr>
      <w:keepNext/>
      <w:spacing w:before="240" w:after="160"/>
      <w:outlineLvl w:val="1"/>
    </w:pPr>
    <w:rPr>
      <w:i/>
      <w:iCs/>
      <w:sz w:val="32"/>
      <w:szCs w:val="32"/>
    </w:rPr>
  </w:style>
  <w:style w:type="paragraph" w:styleId="Heading3">
    <w:name w:val="heading 3"/>
    <w:aliases w:val="Subsubsection"/>
    <w:basedOn w:val="Normal"/>
    <w:next w:val="Normal"/>
    <w:link w:val="Heading3Char"/>
    <w:uiPriority w:val="99"/>
    <w:qFormat/>
    <w:pPr>
      <w:keepNext/>
      <w:spacing w:before="240" w:after="160"/>
      <w:outlineLvl w:val="2"/>
    </w:pPr>
    <w:rPr>
      <w:sz w:val="28"/>
      <w:szCs w:val="28"/>
    </w:rPr>
  </w:style>
  <w:style w:type="paragraph" w:styleId="Heading4">
    <w:name w:val="heading 4"/>
    <w:aliases w:val="Paragraph"/>
    <w:basedOn w:val="Normal"/>
    <w:next w:val="Normal"/>
    <w:link w:val="Heading4Char"/>
    <w:uiPriority w:val="99"/>
    <w:qFormat/>
    <w:pPr>
      <w:keepNext/>
      <w:spacing w:before="240" w:after="160"/>
      <w:outlineLvl w:val="3"/>
    </w:pPr>
    <w:rPr>
      <w:b/>
      <w:bCs/>
    </w:rPr>
  </w:style>
  <w:style w:type="paragraph" w:styleId="Heading5">
    <w:name w:val="heading 5"/>
    <w:aliases w:val="Subparagraph"/>
    <w:basedOn w:val="Normal"/>
    <w:next w:val="Normal"/>
    <w:link w:val="Heading5Char"/>
    <w:uiPriority w:val="99"/>
    <w:qFormat/>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0240CF"/>
    <w:rPr>
      <w:rFonts w:asciiTheme="majorHAnsi" w:eastAsiaTheme="majorEastAsia" w:hAnsiTheme="majorHAnsi" w:cstheme="majorBidi"/>
      <w:b/>
      <w:bCs/>
      <w:kern w:val="32"/>
      <w:sz w:val="32"/>
      <w:szCs w:val="32"/>
      <w:lang w:val="x-none"/>
    </w:rPr>
  </w:style>
  <w:style w:type="character" w:customStyle="1" w:styleId="Heading2Char">
    <w:name w:val="Heading 2 Char"/>
    <w:aliases w:val="Subsection Char"/>
    <w:basedOn w:val="DefaultParagraphFont"/>
    <w:link w:val="Heading2"/>
    <w:uiPriority w:val="9"/>
    <w:semiHidden/>
    <w:rsid w:val="000240CF"/>
    <w:rPr>
      <w:rFonts w:asciiTheme="majorHAnsi" w:eastAsiaTheme="majorEastAsia" w:hAnsiTheme="majorHAnsi" w:cstheme="majorBidi"/>
      <w:b/>
      <w:bCs/>
      <w:i/>
      <w:iCs/>
      <w:sz w:val="28"/>
      <w:szCs w:val="28"/>
      <w:lang w:val="x-none"/>
    </w:rPr>
  </w:style>
  <w:style w:type="character" w:customStyle="1" w:styleId="Heading3Char">
    <w:name w:val="Heading 3 Char"/>
    <w:aliases w:val="Subsubsection Char"/>
    <w:basedOn w:val="DefaultParagraphFont"/>
    <w:link w:val="Heading3"/>
    <w:uiPriority w:val="9"/>
    <w:semiHidden/>
    <w:rsid w:val="000240CF"/>
    <w:rPr>
      <w:rFonts w:asciiTheme="majorHAnsi" w:eastAsiaTheme="majorEastAsia" w:hAnsiTheme="majorHAnsi" w:cstheme="majorBidi"/>
      <w:b/>
      <w:bCs/>
      <w:sz w:val="26"/>
      <w:szCs w:val="26"/>
      <w:lang w:val="x-none"/>
    </w:rPr>
  </w:style>
  <w:style w:type="character" w:customStyle="1" w:styleId="Heading4Char">
    <w:name w:val="Heading 4 Char"/>
    <w:aliases w:val="Paragraph Char"/>
    <w:basedOn w:val="DefaultParagraphFont"/>
    <w:link w:val="Heading4"/>
    <w:uiPriority w:val="9"/>
    <w:semiHidden/>
    <w:rsid w:val="000240CF"/>
    <w:rPr>
      <w:b/>
      <w:bCs/>
      <w:sz w:val="28"/>
      <w:szCs w:val="28"/>
      <w:lang w:val="x-none"/>
    </w:rPr>
  </w:style>
  <w:style w:type="character" w:customStyle="1" w:styleId="Heading5Char">
    <w:name w:val="Heading 5 Char"/>
    <w:aliases w:val="Subparagraph Char"/>
    <w:basedOn w:val="DefaultParagraphFont"/>
    <w:link w:val="Heading5"/>
    <w:uiPriority w:val="9"/>
    <w:semiHidden/>
    <w:rsid w:val="000240CF"/>
    <w:rPr>
      <w:b/>
      <w:bCs/>
      <w:i/>
      <w:iCs/>
      <w:sz w:val="26"/>
      <w:szCs w:val="26"/>
      <w:lang w:val="x-none"/>
    </w:rPr>
  </w:style>
  <w:style w:type="paragraph" w:customStyle="1" w:styleId="Quotation">
    <w:name w:val="Quotation"/>
    <w:basedOn w:val="Normal"/>
    <w:next w:val="Normal"/>
    <w:uiPriority w:val="99"/>
    <w:pPr>
      <w:keepNext/>
      <w:spacing w:before="240" w:after="160"/>
    </w:pPr>
  </w:style>
  <w:style w:type="paragraph" w:customStyle="1" w:styleId="Verse">
    <w:name w:val="Verse"/>
    <w:basedOn w:val="Normal"/>
    <w:next w:val="Normal"/>
    <w:uiPriority w:val="99"/>
    <w:pPr>
      <w:keepNext/>
      <w:spacing w:before="240" w:after="160"/>
    </w:pPr>
  </w:style>
  <w:style w:type="paragraph" w:styleId="Caption">
    <w:name w:val="caption"/>
    <w:basedOn w:val="Normal"/>
    <w:next w:val="Normal"/>
    <w:uiPriority w:val="99"/>
    <w:qFormat/>
    <w:pPr>
      <w:spacing w:before="120" w:after="120"/>
      <w:jc w:val="center"/>
    </w:pPr>
    <w:rPr>
      <w:b/>
      <w:bCs/>
      <w:sz w:val="20"/>
      <w:szCs w:val="20"/>
    </w:rPr>
  </w:style>
  <w:style w:type="paragraph" w:customStyle="1" w:styleId="Footnote">
    <w:name w:val="Footnote"/>
    <w:basedOn w:val="Normal"/>
    <w:next w:val="Normal"/>
    <w:uiPriority w:val="99"/>
  </w:style>
  <w:style w:type="paragraph" w:customStyle="1" w:styleId="MTDisplayEquation">
    <w:name w:val="MTDisplayEquation"/>
    <w:basedOn w:val="Normal"/>
    <w:next w:val="Normal"/>
    <w:uiPriority w:val="99"/>
  </w:style>
  <w:style w:type="paragraph" w:styleId="BalloonText">
    <w:name w:val="Balloon Text"/>
    <w:basedOn w:val="Normal"/>
    <w:link w:val="BalloonTextChar"/>
    <w:uiPriority w:val="99"/>
    <w:semiHidden/>
    <w:unhideWhenUsed/>
    <w:rsid w:val="008D2B4C"/>
    <w:rPr>
      <w:rFonts w:ascii="Tahoma" w:hAnsi="Tahoma" w:cs="Tahoma"/>
      <w:sz w:val="16"/>
      <w:szCs w:val="16"/>
    </w:rPr>
  </w:style>
  <w:style w:type="character" w:customStyle="1" w:styleId="BalloonTextChar">
    <w:name w:val="Balloon Text Char"/>
    <w:basedOn w:val="DefaultParagraphFont"/>
    <w:link w:val="BalloonText"/>
    <w:uiPriority w:val="99"/>
    <w:semiHidden/>
    <w:rsid w:val="008D2B4C"/>
    <w:rPr>
      <w:rFonts w:ascii="Tahoma" w:hAnsi="Tahoma" w:cs="Tahoma"/>
      <w:sz w:val="16"/>
      <w:szCs w:val="16"/>
      <w:lang w:val="x-none"/>
    </w:rPr>
  </w:style>
  <w:style w:type="paragraph" w:styleId="Header">
    <w:name w:val="header"/>
    <w:basedOn w:val="Normal"/>
    <w:link w:val="HeaderChar"/>
    <w:uiPriority w:val="99"/>
    <w:unhideWhenUsed/>
    <w:rsid w:val="004D207A"/>
    <w:pPr>
      <w:tabs>
        <w:tab w:val="center" w:pos="4680"/>
        <w:tab w:val="right" w:pos="9360"/>
      </w:tabs>
    </w:pPr>
  </w:style>
  <w:style w:type="character" w:customStyle="1" w:styleId="HeaderChar">
    <w:name w:val="Header Char"/>
    <w:basedOn w:val="DefaultParagraphFont"/>
    <w:link w:val="Header"/>
    <w:uiPriority w:val="99"/>
    <w:rsid w:val="004D207A"/>
    <w:rPr>
      <w:rFonts w:ascii="Times New Roman" w:hAnsi="Times New Roman" w:cs="Times New Roman"/>
      <w:sz w:val="24"/>
      <w:szCs w:val="24"/>
      <w:lang w:val="x-none"/>
    </w:rPr>
  </w:style>
  <w:style w:type="paragraph" w:styleId="Footer">
    <w:name w:val="footer"/>
    <w:basedOn w:val="Normal"/>
    <w:link w:val="FooterChar"/>
    <w:uiPriority w:val="99"/>
    <w:unhideWhenUsed/>
    <w:rsid w:val="004D207A"/>
    <w:pPr>
      <w:tabs>
        <w:tab w:val="center" w:pos="4680"/>
        <w:tab w:val="right" w:pos="9360"/>
      </w:tabs>
    </w:pPr>
  </w:style>
  <w:style w:type="character" w:customStyle="1" w:styleId="FooterChar">
    <w:name w:val="Footer Char"/>
    <w:basedOn w:val="DefaultParagraphFont"/>
    <w:link w:val="Footer"/>
    <w:uiPriority w:val="99"/>
    <w:rsid w:val="004D207A"/>
    <w:rPr>
      <w:rFonts w:ascii="Times New Roman" w:hAnsi="Times New Roman" w:cs="Times New Roman"/>
      <w:sz w:val="24"/>
      <w:szCs w:val="24"/>
      <w:lang w:val="x-none"/>
    </w:rPr>
  </w:style>
  <w:style w:type="character" w:styleId="PlaceholderText">
    <w:name w:val="Placeholder Text"/>
    <w:basedOn w:val="DefaultParagraphFont"/>
    <w:uiPriority w:val="99"/>
    <w:semiHidden/>
    <w:rsid w:val="00C22F07"/>
    <w:rPr>
      <w:color w:val="808080"/>
    </w:rPr>
  </w:style>
  <w:style w:type="table" w:styleId="TableGrid">
    <w:name w:val="Table Grid"/>
    <w:basedOn w:val="TableNormal"/>
    <w:uiPriority w:val="59"/>
    <w:rsid w:val="00AE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E2E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34C2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734C2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ColorfulShading">
    <w:name w:val="Colorful Shading"/>
    <w:basedOn w:val="TableNormal"/>
    <w:uiPriority w:val="71"/>
    <w:rsid w:val="00FF64B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FF64B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FF64BE"/>
    <w:pPr>
      <w:widowControl w:val="0"/>
      <w:autoSpaceDE w:val="0"/>
      <w:autoSpaceDN w:val="0"/>
      <w:adjustRightInd w:val="0"/>
      <w:spacing w:after="0" w:line="240" w:lineRule="auto"/>
    </w:pPr>
    <w:rPr>
      <w:rFonts w:ascii="Times New Roman" w:hAnsi="Times New Roman" w:cs="Times New Roman"/>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95770">
      <w:bodyDiv w:val="1"/>
      <w:marLeft w:val="0"/>
      <w:marRight w:val="0"/>
      <w:marTop w:val="0"/>
      <w:marBottom w:val="0"/>
      <w:divBdr>
        <w:top w:val="none" w:sz="0" w:space="0" w:color="auto"/>
        <w:left w:val="none" w:sz="0" w:space="0" w:color="auto"/>
        <w:bottom w:val="none" w:sz="0" w:space="0" w:color="auto"/>
        <w:right w:val="none" w:sz="0" w:space="0" w:color="auto"/>
      </w:divBdr>
      <w:divsChild>
        <w:div w:id="642081546">
          <w:marLeft w:val="0"/>
          <w:marRight w:val="0"/>
          <w:marTop w:val="0"/>
          <w:marBottom w:val="0"/>
          <w:divBdr>
            <w:top w:val="none" w:sz="0" w:space="0" w:color="auto"/>
            <w:left w:val="none" w:sz="0" w:space="0" w:color="auto"/>
            <w:bottom w:val="none" w:sz="0" w:space="0" w:color="auto"/>
            <w:right w:val="none" w:sz="0" w:space="0" w:color="auto"/>
          </w:divBdr>
          <w:divsChild>
            <w:div w:id="266154455">
              <w:marLeft w:val="0"/>
              <w:marRight w:val="0"/>
              <w:marTop w:val="0"/>
              <w:marBottom w:val="0"/>
              <w:divBdr>
                <w:top w:val="none" w:sz="0" w:space="0" w:color="auto"/>
                <w:left w:val="none" w:sz="0" w:space="0" w:color="auto"/>
                <w:bottom w:val="none" w:sz="0" w:space="0" w:color="auto"/>
                <w:right w:val="none" w:sz="0" w:space="0" w:color="auto"/>
              </w:divBdr>
              <w:divsChild>
                <w:div w:id="2136436754">
                  <w:marLeft w:val="0"/>
                  <w:marRight w:val="0"/>
                  <w:marTop w:val="0"/>
                  <w:marBottom w:val="0"/>
                  <w:divBdr>
                    <w:top w:val="none" w:sz="0" w:space="0" w:color="auto"/>
                    <w:left w:val="none" w:sz="0" w:space="0" w:color="auto"/>
                    <w:bottom w:val="none" w:sz="0" w:space="0" w:color="auto"/>
                    <w:right w:val="none" w:sz="0" w:space="0" w:color="auto"/>
                  </w:divBdr>
                  <w:divsChild>
                    <w:div w:id="1087772894">
                      <w:marLeft w:val="0"/>
                      <w:marRight w:val="0"/>
                      <w:marTop w:val="0"/>
                      <w:marBottom w:val="0"/>
                      <w:divBdr>
                        <w:top w:val="none" w:sz="0" w:space="0" w:color="auto"/>
                        <w:left w:val="none" w:sz="0" w:space="0" w:color="auto"/>
                        <w:bottom w:val="none" w:sz="0" w:space="0" w:color="auto"/>
                        <w:right w:val="none" w:sz="0" w:space="0" w:color="auto"/>
                      </w:divBdr>
                      <w:divsChild>
                        <w:div w:id="462120105">
                          <w:marLeft w:val="0"/>
                          <w:marRight w:val="0"/>
                          <w:marTop w:val="0"/>
                          <w:marBottom w:val="0"/>
                          <w:divBdr>
                            <w:top w:val="none" w:sz="0" w:space="0" w:color="auto"/>
                            <w:left w:val="none" w:sz="0" w:space="0" w:color="auto"/>
                            <w:bottom w:val="none" w:sz="0" w:space="0" w:color="auto"/>
                            <w:right w:val="none" w:sz="0" w:space="0" w:color="auto"/>
                          </w:divBdr>
                          <w:divsChild>
                            <w:div w:id="2182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1B"/>
    <w:rsid w:val="002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61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6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AC17B-5250-4DC9-AFDA-96D482E5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22</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294</cp:revision>
  <cp:lastPrinted>2011-10-18T17:55:00Z</cp:lastPrinted>
  <dcterms:created xsi:type="dcterms:W3CDTF">2011-10-16T21:33:00Z</dcterms:created>
  <dcterms:modified xsi:type="dcterms:W3CDTF">2011-10-19T05:03:00Z</dcterms:modified>
</cp:coreProperties>
</file>