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fixwmhjqan7r"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SISTEMA DE CONTROL DE PESO</w:t>
        <w:br w:type="textWrapping"/>
        <w:t xml:space="preserve">(SISCOP)</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q3n8sgg6ai4m"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kof13ua1pc9a"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CU-0</w:t>
      </w:r>
      <w:r w:rsidDel="00000000" w:rsidR="00000000" w:rsidRPr="00000000">
        <w:rPr>
          <w:b w:val="1"/>
          <w:bCs w:val="1"/>
          <w:sz w:val="44"/>
          <w:szCs w:val="4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 </w:t>
      </w:r>
      <w:r w:rsidDel="00000000" w:rsidR="00000000" w:rsidRPr="00000000">
        <w:rPr>
          <w:b w:val="1"/>
          <w:bCs w:val="1"/>
          <w:sz w:val="44"/>
          <w:szCs w:val="44"/>
          <w:rtl w:val="0"/>
        </w:rPr>
        <w:t xml:space="preserve">Generación y Asignación de Plan Alimenticio Personalizado </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1"/>
          <w:bCs w:val="1"/>
          <w:sz w:val="28"/>
          <w:szCs w:val="28"/>
        </w:rPr>
      </w:pPr>
      <w:r w:rsidDel="00000000" w:rsidR="00000000" w:rsidRPr="00000000">
        <w:rPr>
          <w:rtl w:val="0"/>
        </w:rPr>
      </w:r>
    </w:p>
    <w:p w:rsidR="00000000" w:rsidDel="00000000" w:rsidP="00000000" w:rsidRDefault="00000000" w:rsidRPr="00000000" w14:paraId="00000010">
      <w:pPr>
        <w:jc w:val="right"/>
        <w:rPr>
          <w:b w:val="1"/>
          <w:bCs w:val="1"/>
          <w:sz w:val="28"/>
          <w:szCs w:val="28"/>
        </w:rPr>
      </w:pPr>
      <w:r w:rsidDel="00000000" w:rsidR="00000000" w:rsidRPr="00000000">
        <w:rPr>
          <w:rtl w:val="0"/>
        </w:rPr>
      </w:r>
    </w:p>
    <w:p w:rsidR="00000000" w:rsidDel="00000000" w:rsidP="00000000" w:rsidRDefault="00000000" w:rsidRPr="00000000" w14:paraId="00000011">
      <w:pPr>
        <w:jc w:val="right"/>
        <w:rPr>
          <w:b w:val="1"/>
          <w:bCs w:val="1"/>
          <w:sz w:val="28"/>
          <w:szCs w:val="28"/>
        </w:rPr>
      </w:pPr>
      <w:r w:rsidDel="00000000" w:rsidR="00000000" w:rsidRPr="00000000">
        <w:rPr>
          <w:rtl w:val="0"/>
        </w:rPr>
      </w:r>
    </w:p>
    <w:p w:rsidR="00000000" w:rsidDel="00000000" w:rsidP="00000000" w:rsidRDefault="00000000" w:rsidRPr="00000000" w14:paraId="00000012">
      <w:pPr>
        <w:jc w:val="right"/>
        <w:rPr>
          <w:b w:val="1"/>
          <w:bCs w:val="1"/>
          <w:sz w:val="28"/>
          <w:szCs w:val="28"/>
        </w:rPr>
      </w:pPr>
      <w:r w:rsidDel="00000000" w:rsidR="00000000" w:rsidRPr="00000000">
        <w:rPr>
          <w:rtl w:val="0"/>
        </w:rPr>
      </w:r>
    </w:p>
    <w:p w:rsidR="00000000" w:rsidDel="00000000" w:rsidP="00000000" w:rsidRDefault="00000000" w:rsidRPr="00000000" w14:paraId="00000013">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Abril</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6</w:t>
      </w:r>
      <w:r w:rsidDel="00000000" w:rsidR="00000000" w:rsidRPr="00000000">
        <w:rPr>
          <w:rtl w:val="0"/>
        </w:rPr>
      </w:r>
    </w:p>
    <w:p w:rsidR="00000000" w:rsidDel="00000000" w:rsidP="00000000" w:rsidRDefault="00000000" w:rsidRPr="00000000" w14:paraId="00000014">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888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10"/>
        <w:gridCol w:w="1155"/>
        <w:gridCol w:w="3270"/>
        <w:gridCol w:w="2145"/>
        <w:tblGridChange w:id="0">
          <w:tblGrid>
            <w:gridCol w:w="2310"/>
            <w:gridCol w:w="1155"/>
            <w:gridCol w:w="3270"/>
            <w:gridCol w:w="2145"/>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5">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9">
            <w:pPr>
              <w:widowControl w:val="0"/>
              <w:rPr>
                <w:color w:val="000000"/>
                <w:sz w:val="22"/>
                <w:szCs w:val="22"/>
                <w:vertAlign w:val="baseline"/>
              </w:rPr>
            </w:pPr>
            <w:r w:rsidDel="00000000" w:rsidR="00000000" w:rsidRPr="00000000">
              <w:rPr>
                <w:sz w:val="22"/>
                <w:szCs w:val="22"/>
                <w:rtl w:val="0"/>
              </w:rPr>
              <w:t xml:space="preserve">22</w:t>
            </w:r>
            <w:r w:rsidDel="00000000" w:rsidR="00000000" w:rsidRPr="00000000">
              <w:rPr>
                <w:color w:val="000000"/>
                <w:sz w:val="22"/>
                <w:szCs w:val="22"/>
                <w:vertAlign w:val="baseline"/>
                <w:rtl w:val="0"/>
              </w:rPr>
              <w:t xml:space="preserve">/</w:t>
            </w:r>
            <w:r w:rsidDel="00000000" w:rsidR="00000000" w:rsidRPr="00000000">
              <w:rPr>
                <w:sz w:val="22"/>
                <w:szCs w:val="22"/>
                <w:rtl w:val="0"/>
              </w:rPr>
              <w:t xml:space="preserve">04</w:t>
            </w:r>
            <w:r w:rsidDel="00000000" w:rsidR="00000000" w:rsidRPr="00000000">
              <w:rPr>
                <w:color w:val="000000"/>
                <w:sz w:val="22"/>
                <w:szCs w:val="22"/>
                <w:vertAlign w:val="baseline"/>
                <w:rtl w:val="0"/>
              </w:rPr>
              <w:t xml:space="preserve">/20</w:t>
            </w:r>
            <w:r w:rsidDel="00000000" w:rsidR="00000000" w:rsidRPr="00000000">
              <w:rPr>
                <w:sz w:val="22"/>
                <w:szCs w:val="22"/>
                <w:rtl w:val="0"/>
              </w:rPr>
              <w:t xml:space="preserve">2</w:t>
            </w:r>
            <w:r w:rsidDel="00000000" w:rsidR="00000000" w:rsidRPr="00000000">
              <w:rPr>
                <w:color w:val="000000"/>
                <w:sz w:val="22"/>
                <w:szCs w:val="22"/>
                <w:vertAlign w:val="baseline"/>
                <w:rtl w:val="0"/>
              </w:rPr>
              <w:t xml:space="preserve">6</w:t>
            </w:r>
          </w:p>
        </w:tc>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sz w:val="22"/>
                <w:szCs w:val="22"/>
                <w:rtl w:val="0"/>
              </w:rPr>
              <w:t xml:space="preserve">Nikol Medrano</w:t>
            </w:r>
            <w:r w:rsidDel="00000000" w:rsidR="00000000" w:rsidRPr="00000000">
              <w:rPr>
                <w:rtl w:val="0"/>
              </w:rPr>
            </w:r>
          </w:p>
        </w:tc>
      </w:tr>
      <w:tr>
        <w:trPr>
          <w:cantSplit w:val="0"/>
          <w:trHeight w:val="634.4677734375" w:hRule="atLeast"/>
          <w:tblHeader w:val="0"/>
        </w:trPr>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r>
      <w:tr>
        <w:trPr>
          <w:cantSplit w:val="0"/>
          <w:trHeight w:val="364.4677734375" w:hRule="atLeast"/>
          <w:tblHeader w:val="0"/>
        </w:trPr>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5">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37">
      <w:pPr>
        <w:rPr>
          <w:vertAlign w:val="baseline"/>
        </w:rPr>
      </w:pPr>
      <w:r w:rsidDel="00000000" w:rsidR="00000000" w:rsidRPr="00000000">
        <w:rPr>
          <w:rtl w:val="0"/>
        </w:rPr>
      </w:r>
    </w:p>
    <w:sdt>
      <w:sdtPr>
        <w:id w:val="-1245138627"/>
        <w:docPartObj>
          <w:docPartGallery w:val="Table of Contents"/>
          <w:docPartUnique w:val="1"/>
        </w:docPartObj>
      </w:sdtPr>
      <w:sdtContent>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c44czttf8xl">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hwhntz42cf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sgjnwbtcha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j74lwumuel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Definiciones, siglas y abreviaciones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t9g5fnyk3s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x8xbtjx3s6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Resumen:</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xqucyoh8an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i454htvo8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Diagrama de Casos de Usos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n1nmiq1l4k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Descripción</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f8m3crirbv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Actores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p0riitzqd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Precondiciones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7tldws8j4h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Pos Condiciones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k7jbgsxeor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Flujo Básico</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69il15f3z5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Excepciones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r09seo3zno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Requerimientos no funcionales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numPr>
          <w:ilvl w:val="0"/>
          <w:numId w:val="8"/>
        </w:numPr>
        <w:rPr/>
      </w:pPr>
      <w:bookmarkStart w:colFirst="0" w:colLast="0" w:name="_heading=h.rc44czttf8xl" w:id="3"/>
      <w:bookmarkEnd w:id="3"/>
      <w:r w:rsidDel="00000000" w:rsidR="00000000" w:rsidRPr="00000000">
        <w:rPr>
          <w:rtl w:val="0"/>
        </w:rPr>
        <w:t xml:space="preserve">Introducción</w:t>
      </w:r>
    </w:p>
    <w:p w:rsidR="00000000" w:rsidDel="00000000" w:rsidP="00000000" w:rsidRDefault="00000000" w:rsidRPr="00000000" w14:paraId="00000048">
      <w:pPr>
        <w:pStyle w:val="Heading2"/>
        <w:numPr>
          <w:ilvl w:val="1"/>
          <w:numId w:val="6"/>
        </w:numPr>
        <w:rPr>
          <w:b w:val="0"/>
          <w:bCs w:val="0"/>
          <w:i w:val="1"/>
          <w:iCs w:val="1"/>
        </w:rPr>
      </w:pPr>
      <w:bookmarkStart w:colFirst="0" w:colLast="0" w:name="_heading=h.whwhntz42cfl" w:id="4"/>
      <w:bookmarkEnd w:id="4"/>
      <w:r w:rsidDel="00000000" w:rsidR="00000000" w:rsidRPr="00000000">
        <w:rPr>
          <w:rtl w:val="0"/>
        </w:rPr>
        <w:t xml:space="preserve">Propósito</w:t>
      </w:r>
      <w:r w:rsidDel="00000000" w:rsidR="00000000" w:rsidRPr="00000000">
        <w:rPr>
          <w:rtl w:val="0"/>
        </w:rPr>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sz w:val="22"/>
          <w:szCs w:val="22"/>
        </w:rPr>
      </w:pPr>
      <w:r w:rsidDel="00000000" w:rsidR="00000000" w:rsidRPr="00000000">
        <w:rPr>
          <w:sz w:val="22"/>
          <w:szCs w:val="22"/>
          <w:rtl w:val="0"/>
        </w:rPr>
        <w:t xml:space="preserve">Facilitar al personal de salud la creación rápida, automatizada y precisa de planes nutricionales. Este módulo asiste al especialista ofreciendo dietas adaptadas a la región geográfica y a las necesidades clínicas del paciente, promoviendo una intervención oportuna frente a la malnutrición. </w:t>
      </w:r>
    </w:p>
    <w:p w:rsidR="00000000" w:rsidDel="00000000" w:rsidP="00000000" w:rsidRDefault="00000000" w:rsidRPr="00000000" w14:paraId="0000004A">
      <w:pPr>
        <w:pStyle w:val="Heading2"/>
        <w:keepNext w:val="1"/>
        <w:numPr>
          <w:ilvl w:val="1"/>
          <w:numId w:val="6"/>
        </w:numPr>
        <w:spacing w:after="240" w:before="240" w:lineRule="auto"/>
        <w:ind w:left="576" w:hanging="576"/>
        <w:rPr/>
      </w:pPr>
      <w:bookmarkStart w:colFirst="0" w:colLast="0" w:name="_heading=h.nsgjnwbtchab" w:id="5"/>
      <w:bookmarkEnd w:id="5"/>
      <w:r w:rsidDel="00000000" w:rsidR="00000000" w:rsidRPr="00000000">
        <w:rPr>
          <w:vertAlign w:val="baseline"/>
          <w:rtl w:val="0"/>
        </w:rPr>
        <w:t xml:space="preserve">Alcance</w:t>
      </w:r>
      <w:r w:rsidDel="00000000" w:rsidR="00000000" w:rsidRPr="00000000">
        <w:rPr>
          <w:rtl w:val="0"/>
        </w:rPr>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b w:val="1"/>
          <w:bCs w:val="1"/>
          <w:i w:val="0"/>
          <w:iCs w:val="0"/>
          <w:smallCaps w:val="0"/>
          <w:strike w:val="0"/>
          <w:color w:val="000000"/>
          <w:sz w:val="28"/>
          <w:szCs w:val="28"/>
          <w:shd w:fill="auto" w:val="clear"/>
          <w:vertAlign w:val="baseline"/>
        </w:rPr>
      </w:pPr>
      <w:bookmarkStart w:colFirst="0" w:colLast="0" w:name="_heading=h.25z37cfnhdto" w:id="6"/>
      <w:bookmarkEnd w:id="6"/>
      <w:r w:rsidDel="00000000" w:rsidR="00000000" w:rsidRPr="00000000">
        <w:rPr>
          <w:sz w:val="22"/>
          <w:szCs w:val="22"/>
          <w:rtl w:val="0"/>
        </w:rPr>
        <w:t xml:space="preserve">Abarca desde la selección de la opción "Generar Plan Alimenticio" en el perfil clínico del paciente, el procesamiento del diagnóstico nutricional para sugerir dietas locales (costa, sierra, selva), la personalización por parte del especialista, hasta la generación de un documento PDF descargable y su persistencia en el historial médico. </w:t>
      </w:r>
      <w:r w:rsidDel="00000000" w:rsidR="00000000" w:rsidRPr="00000000">
        <w:rPr>
          <w:rtl w:val="0"/>
        </w:rPr>
      </w:r>
    </w:p>
    <w:p w:rsidR="00000000" w:rsidDel="00000000" w:rsidP="00000000" w:rsidRDefault="00000000" w:rsidRPr="00000000" w14:paraId="0000004C">
      <w:pPr>
        <w:pStyle w:val="Heading2"/>
        <w:keepNext w:val="1"/>
        <w:numPr>
          <w:ilvl w:val="1"/>
          <w:numId w:val="6"/>
        </w:numPr>
        <w:spacing w:after="240" w:before="240" w:lineRule="auto"/>
        <w:ind w:left="576" w:hanging="576"/>
        <w:rPr/>
      </w:pPr>
      <w:bookmarkStart w:colFirst="0" w:colLast="0" w:name="_heading=h.ej74lwumuel8" w:id="7"/>
      <w:bookmarkEnd w:id="7"/>
      <w:r w:rsidDel="00000000" w:rsidR="00000000" w:rsidRPr="00000000">
        <w:rPr>
          <w:vertAlign w:val="baseline"/>
          <w:rtl w:val="0"/>
        </w:rPr>
        <w:t xml:space="preserve">Definiciones, siglas y abreviaciones</w:t>
      </w:r>
      <w:r w:rsidDel="00000000" w:rsidR="00000000" w:rsidRPr="00000000">
        <w:rPr>
          <w:rtl w:val="0"/>
        </w:rPr>
      </w:r>
    </w:p>
    <w:p w:rsidR="00000000" w:rsidDel="00000000" w:rsidP="00000000" w:rsidRDefault="00000000" w:rsidRPr="00000000" w14:paraId="0000004D">
      <w:pPr>
        <w:keepNext w:val="1"/>
        <w:numPr>
          <w:ilvl w:val="2"/>
          <w:numId w:val="6"/>
        </w:numPr>
        <w:spacing w:after="240" w:before="240" w:lineRule="auto"/>
        <w:ind w:left="1855" w:hanging="720"/>
      </w:pPr>
      <w:r w:rsidDel="00000000" w:rsidR="00000000" w:rsidRPr="00000000">
        <w:rPr>
          <w:b w:val="1"/>
          <w:bCs w:val="1"/>
          <w:rtl w:val="0"/>
        </w:rPr>
        <w:t xml:space="preserve">SISCOP:</w:t>
      </w:r>
      <w:r w:rsidDel="00000000" w:rsidR="00000000" w:rsidRPr="00000000">
        <w:rPr>
          <w:rtl w:val="0"/>
        </w:rPr>
        <w:t xml:space="preserve"> Sistema de Control de Peso.</w:t>
      </w:r>
    </w:p>
    <w:p w:rsidR="00000000" w:rsidDel="00000000" w:rsidP="00000000" w:rsidRDefault="00000000" w:rsidRPr="00000000" w14:paraId="0000004E">
      <w:pPr>
        <w:keepNext w:val="1"/>
        <w:numPr>
          <w:ilvl w:val="2"/>
          <w:numId w:val="6"/>
        </w:numPr>
        <w:spacing w:after="240" w:before="240" w:lineRule="auto"/>
        <w:ind w:left="1855" w:hanging="720"/>
      </w:pPr>
      <w:r w:rsidDel="00000000" w:rsidR="00000000" w:rsidRPr="00000000">
        <w:rPr>
          <w:b w:val="1"/>
          <w:bCs w:val="1"/>
          <w:rtl w:val="0"/>
        </w:rPr>
        <w:t xml:space="preserve">OMS:</w:t>
      </w:r>
      <w:r w:rsidDel="00000000" w:rsidR="00000000" w:rsidRPr="00000000">
        <w:rPr>
          <w:rtl w:val="0"/>
        </w:rPr>
        <w:t xml:space="preserve"> Organización Mundial de la Salud.</w:t>
      </w:r>
    </w:p>
    <w:p w:rsidR="00000000" w:rsidDel="00000000" w:rsidP="00000000" w:rsidRDefault="00000000" w:rsidRPr="00000000" w14:paraId="0000004F">
      <w:pPr>
        <w:keepNext w:val="1"/>
        <w:numPr>
          <w:ilvl w:val="2"/>
          <w:numId w:val="6"/>
        </w:numPr>
        <w:spacing w:after="240" w:before="240" w:lineRule="auto"/>
        <w:ind w:left="1855" w:hanging="720"/>
      </w:pPr>
      <w:r w:rsidDel="00000000" w:rsidR="00000000" w:rsidRPr="00000000">
        <w:rPr>
          <w:b w:val="1"/>
          <w:bCs w:val="1"/>
          <w:rtl w:val="0"/>
        </w:rPr>
        <w:t xml:space="preserve">INS:</w:t>
      </w:r>
      <w:r w:rsidDel="00000000" w:rsidR="00000000" w:rsidRPr="00000000">
        <w:rPr>
          <w:rtl w:val="0"/>
        </w:rPr>
        <w:t xml:space="preserve"> Instituto Nacional de Salud.</w:t>
      </w:r>
    </w:p>
    <w:p w:rsidR="00000000" w:rsidDel="00000000" w:rsidP="00000000" w:rsidRDefault="00000000" w:rsidRPr="00000000" w14:paraId="00000050">
      <w:pPr>
        <w:keepNext w:val="1"/>
        <w:numPr>
          <w:ilvl w:val="2"/>
          <w:numId w:val="6"/>
        </w:numPr>
        <w:spacing w:after="240" w:before="240" w:lineRule="auto"/>
        <w:ind w:left="1855" w:hanging="720"/>
      </w:pPr>
      <w:r w:rsidDel="00000000" w:rsidR="00000000" w:rsidRPr="00000000">
        <w:rPr>
          <w:b w:val="1"/>
          <w:bCs w:val="1"/>
          <w:rtl w:val="0"/>
        </w:rPr>
        <w:t xml:space="preserve">IMC:</w:t>
      </w:r>
      <w:r w:rsidDel="00000000" w:rsidR="00000000" w:rsidRPr="00000000">
        <w:rPr>
          <w:rtl w:val="0"/>
        </w:rPr>
        <w:t xml:space="preserve"> Índice de Masa Corporal.</w:t>
      </w:r>
    </w:p>
    <w:p w:rsidR="00000000" w:rsidDel="00000000" w:rsidP="00000000" w:rsidRDefault="00000000" w:rsidRPr="00000000" w14:paraId="00000051">
      <w:pPr>
        <w:keepNext w:val="1"/>
        <w:numPr>
          <w:ilvl w:val="2"/>
          <w:numId w:val="6"/>
        </w:numPr>
        <w:spacing w:after="240" w:before="240" w:lineRule="auto"/>
        <w:ind w:left="1855" w:hanging="720"/>
      </w:pPr>
      <w:r w:rsidDel="00000000" w:rsidR="00000000" w:rsidRPr="00000000">
        <w:rPr>
          <w:b w:val="1"/>
          <w:bCs w:val="1"/>
          <w:rtl w:val="0"/>
        </w:rPr>
        <w:t xml:space="preserve">Comorbilidad:</w:t>
      </w:r>
      <w:r w:rsidDel="00000000" w:rsidR="00000000" w:rsidRPr="00000000">
        <w:rPr>
          <w:rtl w:val="0"/>
        </w:rPr>
        <w:t xml:space="preserve"> Presencia de uno o más trastornos o enfermedades además de la enfermedad o trastorno primario (ej. diabetes, hipertensión).</w:t>
      </w:r>
      <w:r w:rsidDel="00000000" w:rsidR="00000000" w:rsidRPr="00000000">
        <w:rPr>
          <w:rtl w:val="0"/>
        </w:rPr>
      </w:r>
    </w:p>
    <w:p w:rsidR="00000000" w:rsidDel="00000000" w:rsidP="00000000" w:rsidRDefault="00000000" w:rsidRPr="00000000" w14:paraId="00000052">
      <w:pPr>
        <w:pStyle w:val="Heading2"/>
        <w:keepNext w:val="1"/>
        <w:numPr>
          <w:ilvl w:val="1"/>
          <w:numId w:val="6"/>
        </w:numPr>
        <w:spacing w:after="240" w:before="240" w:lineRule="auto"/>
        <w:ind w:left="576" w:hanging="576"/>
        <w:rPr/>
      </w:pPr>
      <w:bookmarkStart w:colFirst="0" w:colLast="0" w:name="_heading=h.st9g5fnyk3sr" w:id="8"/>
      <w:bookmarkEnd w:id="8"/>
      <w:r w:rsidDel="00000000" w:rsidR="00000000" w:rsidRPr="00000000">
        <w:rPr>
          <w:vertAlign w:val="baseline"/>
          <w:rtl w:val="0"/>
        </w:rPr>
        <w:t xml:space="preserve">Referencias:</w:t>
      </w:r>
      <w:r w:rsidDel="00000000" w:rsidR="00000000" w:rsidRPr="00000000">
        <w:rPr>
          <w:rtl w:val="0"/>
        </w:rPr>
      </w:r>
    </w:p>
    <w:p w:rsidR="00000000" w:rsidDel="00000000" w:rsidP="00000000" w:rsidRDefault="00000000" w:rsidRPr="00000000" w14:paraId="00000053">
      <w:pPr>
        <w:keepNext w:val="1"/>
        <w:spacing w:after="240" w:before="240" w:lineRule="auto"/>
        <w:ind w:left="576" w:firstLine="0"/>
        <w:rPr>
          <w:vertAlign w:val="baseline"/>
        </w:rPr>
      </w:pPr>
      <w:r w:rsidDel="00000000" w:rsidR="00000000" w:rsidRPr="00000000">
        <w:rPr>
          <w:rtl w:val="0"/>
        </w:rPr>
        <w:t xml:space="preserve">World Health Organization: WHO. (2025, December 8). </w:t>
      </w:r>
      <w:r w:rsidDel="00000000" w:rsidR="00000000" w:rsidRPr="00000000">
        <w:rPr>
          <w:i w:val="1"/>
          <w:iCs w:val="1"/>
          <w:rtl w:val="0"/>
        </w:rPr>
        <w:t xml:space="preserve">Obesidad y sobrepeso</w:t>
      </w:r>
      <w:r w:rsidDel="00000000" w:rsidR="00000000" w:rsidRPr="00000000">
        <w:rPr>
          <w:rtl w:val="0"/>
        </w:rPr>
        <w:t xml:space="preserve">. https://www.who.int/es/news-room/fact-sheets/detail/obesity-and-overweight</w:t>
      </w:r>
      <w:r w:rsidDel="00000000" w:rsidR="00000000" w:rsidRPr="00000000">
        <w:rPr>
          <w:rtl w:val="0"/>
        </w:rPr>
      </w:r>
    </w:p>
    <w:p w:rsidR="00000000" w:rsidDel="00000000" w:rsidP="00000000" w:rsidRDefault="00000000" w:rsidRPr="00000000" w14:paraId="00000054">
      <w:pPr>
        <w:pStyle w:val="Heading2"/>
        <w:keepNext w:val="1"/>
        <w:numPr>
          <w:ilvl w:val="1"/>
          <w:numId w:val="6"/>
        </w:numPr>
        <w:spacing w:after="240" w:before="240" w:lineRule="auto"/>
        <w:ind w:left="576" w:hanging="576"/>
        <w:rPr/>
      </w:pPr>
      <w:bookmarkStart w:colFirst="0" w:colLast="0" w:name="_heading=h.vx8xbtjx3s6j" w:id="9"/>
      <w:bookmarkEnd w:id="9"/>
      <w:r w:rsidDel="00000000" w:rsidR="00000000" w:rsidRPr="00000000">
        <w:rPr>
          <w:vertAlign w:val="baseline"/>
          <w:rtl w:val="0"/>
        </w:rPr>
        <w:t xml:space="preserve">Resumen:</w:t>
      </w: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sz w:val="22"/>
          <w:szCs w:val="22"/>
        </w:rPr>
      </w:pPr>
      <w:bookmarkStart w:colFirst="0" w:colLast="0" w:name="_heading=h.u7w76v8hnr67" w:id="10"/>
      <w:bookmarkEnd w:id="10"/>
      <w:r w:rsidDel="00000000" w:rsidR="00000000" w:rsidRPr="00000000">
        <w:rPr>
          <w:sz w:val="22"/>
          <w:szCs w:val="22"/>
          <w:rtl w:val="0"/>
        </w:rPr>
        <w:t xml:space="preserve">Proceso interactivo mediante el cual el personal de salud (nutricionista o médico) utiliza el motor de reglas del sistema para estructurar, personalizar y entregar recomendaciones dietéticas basadas en el estado antropométrico y la ubicación geográfica del paciente. </w:t>
      </w:r>
    </w:p>
    <w:p w:rsidR="00000000" w:rsidDel="00000000" w:rsidP="00000000" w:rsidRDefault="00000000" w:rsidRPr="00000000" w14:paraId="00000056">
      <w:pPr>
        <w:pStyle w:val="Heading1"/>
        <w:keepNext w:val="1"/>
        <w:numPr>
          <w:ilvl w:val="0"/>
          <w:numId w:val="6"/>
        </w:numPr>
        <w:spacing w:after="240" w:before="240" w:lineRule="auto"/>
        <w:ind w:left="858" w:hanging="432"/>
        <w:jc w:val="left"/>
        <w:rPr/>
      </w:pPr>
      <w:bookmarkStart w:colFirst="0" w:colLast="0" w:name="_heading=h.cxqucyoh8an2" w:id="11"/>
      <w:bookmarkEnd w:id="11"/>
      <w:r w:rsidDel="00000000" w:rsidR="00000000" w:rsidRPr="00000000">
        <w:rPr>
          <w:rtl w:val="0"/>
        </w:rPr>
        <w:t xml:space="preserve">Descripción General</w:t>
      </w:r>
    </w:p>
    <w:p w:rsidR="00000000" w:rsidDel="00000000" w:rsidP="00000000" w:rsidRDefault="00000000" w:rsidRPr="00000000" w14:paraId="00000057">
      <w:pPr>
        <w:pStyle w:val="Heading2"/>
        <w:numPr>
          <w:ilvl w:val="1"/>
          <w:numId w:val="6"/>
        </w:numPr>
        <w:ind w:left="576" w:hanging="576"/>
        <w:rPr/>
      </w:pPr>
      <w:bookmarkStart w:colFirst="0" w:colLast="0" w:name="_heading=h.xn1nmiq1l4k4" w:id="12"/>
      <w:bookmarkEnd w:id="12"/>
      <w:r w:rsidDel="00000000" w:rsidR="00000000" w:rsidRPr="00000000">
        <w:rPr>
          <w:vertAlign w:val="baseline"/>
          <w:rtl w:val="0"/>
        </w:rPr>
        <w:t xml:space="preserve">Descripción</w:t>
      </w:r>
      <w:r w:rsidDel="00000000" w:rsidR="00000000" w:rsidRPr="00000000">
        <w:rPr>
          <w:rtl w:val="0"/>
        </w:rPr>
      </w:r>
    </w:p>
    <w:p w:rsidR="00000000" w:rsidDel="00000000" w:rsidP="00000000" w:rsidRDefault="00000000" w:rsidRPr="00000000" w14:paraId="00000058">
      <w:pPr>
        <w:ind w:left="720" w:hanging="11.338582677165334"/>
        <w:rPr>
          <w:sz w:val="22"/>
          <w:szCs w:val="22"/>
        </w:rPr>
      </w:pPr>
      <w:bookmarkStart w:colFirst="0" w:colLast="0" w:name="_heading=h.hfyfzl10l6ow" w:id="13"/>
      <w:bookmarkEnd w:id="13"/>
      <w:r w:rsidDel="00000000" w:rsidR="00000000" w:rsidRPr="00000000">
        <w:rPr>
          <w:sz w:val="22"/>
          <w:szCs w:val="22"/>
          <w:rtl w:val="0"/>
        </w:rPr>
        <w:t xml:space="preserve">Funcionalidad que evalúa el último diagnóstico nutricional del paciente (IMC, porcentaje de grasa) y filtra una base de datos de alimentos regionales. Permite al usuario especialista ajustar las porciones sugeridas y emitir un plan formal que el paciente puede llevar consigo. </w:t>
      </w:r>
    </w:p>
    <w:p w:rsidR="00000000" w:rsidDel="00000000" w:rsidP="00000000" w:rsidRDefault="00000000" w:rsidRPr="00000000" w14:paraId="00000059">
      <w:pPr>
        <w:pStyle w:val="Heading2"/>
        <w:numPr>
          <w:ilvl w:val="1"/>
          <w:numId w:val="6"/>
        </w:numPr>
        <w:rPr/>
      </w:pPr>
      <w:bookmarkStart w:colFirst="0" w:colLast="0" w:name="_heading=h.uf8m3crirbv9" w:id="14"/>
      <w:bookmarkEnd w:id="14"/>
      <w:r w:rsidDel="00000000" w:rsidR="00000000" w:rsidRPr="00000000">
        <w:rPr>
          <w:vertAlign w:val="baseline"/>
          <w:rtl w:val="0"/>
        </w:rPr>
        <w:t xml:space="preserve">Actores</w:t>
      </w:r>
      <w:r w:rsidDel="00000000" w:rsidR="00000000" w:rsidRPr="00000000">
        <w:rPr>
          <w:rtl w:val="0"/>
        </w:rPr>
      </w:r>
    </w:p>
    <w:p w:rsidR="00000000" w:rsidDel="00000000" w:rsidP="00000000" w:rsidRDefault="00000000" w:rsidRPr="00000000" w14:paraId="0000005A">
      <w:pPr>
        <w:numPr>
          <w:ilvl w:val="0"/>
          <w:numId w:val="1"/>
        </w:numPr>
        <w:ind w:left="720" w:hanging="360"/>
        <w:rPr>
          <w:sz w:val="22"/>
          <w:szCs w:val="22"/>
        </w:rPr>
      </w:pPr>
      <w:r w:rsidDel="00000000" w:rsidR="00000000" w:rsidRPr="00000000">
        <w:rPr>
          <w:sz w:val="22"/>
          <w:szCs w:val="22"/>
          <w:rtl w:val="0"/>
        </w:rPr>
        <w:t xml:space="preserve">Personal de Salud (Nutricionista / Médico). </w:t>
      </w:r>
    </w:p>
    <w:p w:rsidR="00000000" w:rsidDel="00000000" w:rsidP="00000000" w:rsidRDefault="00000000" w:rsidRPr="00000000" w14:paraId="0000005B">
      <w:pPr>
        <w:pStyle w:val="Heading2"/>
        <w:numPr>
          <w:ilvl w:val="1"/>
          <w:numId w:val="6"/>
        </w:numPr>
        <w:rPr/>
      </w:pPr>
      <w:bookmarkStart w:colFirst="0" w:colLast="0" w:name="_heading=h.xgp0riitzqdb" w:id="15"/>
      <w:bookmarkEnd w:id="15"/>
      <w:r w:rsidDel="00000000" w:rsidR="00000000" w:rsidRPr="00000000">
        <w:rPr>
          <w:vertAlign w:val="baseline"/>
          <w:rtl w:val="0"/>
        </w:rPr>
        <w:t xml:space="preserve">Precondiciones</w:t>
      </w:r>
      <w:r w:rsidDel="00000000" w:rsidR="00000000" w:rsidRPr="00000000">
        <w:rPr>
          <w:rtl w:val="0"/>
        </w:rPr>
      </w:r>
    </w:p>
    <w:p w:rsidR="00000000" w:rsidDel="00000000" w:rsidP="00000000" w:rsidRDefault="00000000" w:rsidRPr="00000000" w14:paraId="0000005C">
      <w:pPr>
        <w:numPr>
          <w:ilvl w:val="0"/>
          <w:numId w:val="7"/>
        </w:numPr>
        <w:spacing w:before="0" w:lineRule="auto"/>
        <w:ind w:left="720" w:hanging="360"/>
        <w:rPr>
          <w:sz w:val="22"/>
          <w:szCs w:val="22"/>
          <w:highlight w:val="white"/>
        </w:rPr>
      </w:pPr>
      <w:bookmarkStart w:colFirst="0" w:colLast="0" w:name="_heading=h.cilpsbxr6gfa" w:id="16"/>
      <w:bookmarkEnd w:id="16"/>
      <w:r w:rsidDel="00000000" w:rsidR="00000000" w:rsidRPr="00000000">
        <w:rPr>
          <w:sz w:val="22"/>
          <w:szCs w:val="22"/>
          <w:highlight w:val="white"/>
          <w:rtl w:val="0"/>
        </w:rPr>
        <w:t xml:space="preserve">El actor debe contar con credenciales activas y rol de "Personal de Salud".</w:t>
      </w:r>
    </w:p>
    <w:p w:rsidR="00000000" w:rsidDel="00000000" w:rsidP="00000000" w:rsidRDefault="00000000" w:rsidRPr="00000000" w14:paraId="0000005D">
      <w:pPr>
        <w:numPr>
          <w:ilvl w:val="0"/>
          <w:numId w:val="7"/>
        </w:numPr>
        <w:spacing w:before="0" w:lineRule="auto"/>
        <w:ind w:left="720" w:hanging="360"/>
        <w:rPr>
          <w:sz w:val="22"/>
          <w:szCs w:val="22"/>
          <w:highlight w:val="white"/>
        </w:rPr>
      </w:pPr>
      <w:bookmarkStart w:colFirst="0" w:colLast="0" w:name="_heading=h.cilpsbxr6gfa" w:id="16"/>
      <w:bookmarkEnd w:id="16"/>
      <w:r w:rsidDel="00000000" w:rsidR="00000000" w:rsidRPr="00000000">
        <w:rPr>
          <w:sz w:val="22"/>
          <w:szCs w:val="22"/>
          <w:highlight w:val="white"/>
          <w:rtl w:val="0"/>
        </w:rPr>
        <w:t xml:space="preserve">El paciente debe tener al menos una evaluación antropométrica reciente y registrada en el sistema.</w:t>
      </w:r>
    </w:p>
    <w:p w:rsidR="00000000" w:rsidDel="00000000" w:rsidP="00000000" w:rsidRDefault="00000000" w:rsidRPr="00000000" w14:paraId="0000005E">
      <w:pPr>
        <w:pStyle w:val="Heading2"/>
        <w:numPr>
          <w:ilvl w:val="1"/>
          <w:numId w:val="6"/>
        </w:numPr>
        <w:rPr/>
      </w:pPr>
      <w:bookmarkStart w:colFirst="0" w:colLast="0" w:name="_heading=h.a7tldws8j4hi" w:id="17"/>
      <w:bookmarkEnd w:id="17"/>
      <w:r w:rsidDel="00000000" w:rsidR="00000000" w:rsidRPr="00000000">
        <w:rPr>
          <w:vertAlign w:val="baseline"/>
          <w:rtl w:val="0"/>
        </w:rPr>
        <w:t xml:space="preserve">Pos Condiciones</w:t>
      </w:r>
      <w:r w:rsidDel="00000000" w:rsidR="00000000" w:rsidRPr="00000000">
        <w:rPr>
          <w:rtl w:val="0"/>
        </w:rPr>
      </w:r>
    </w:p>
    <w:p w:rsidR="00000000" w:rsidDel="00000000" w:rsidP="00000000" w:rsidRDefault="00000000" w:rsidRPr="00000000" w14:paraId="0000005F">
      <w:pPr>
        <w:numPr>
          <w:ilvl w:val="0"/>
          <w:numId w:val="4"/>
        </w:numPr>
        <w:spacing w:before="0" w:lineRule="auto"/>
        <w:ind w:left="720" w:hanging="360"/>
        <w:rPr>
          <w:sz w:val="22"/>
          <w:szCs w:val="22"/>
          <w:highlight w:val="white"/>
        </w:rPr>
      </w:pPr>
      <w:r w:rsidDel="00000000" w:rsidR="00000000" w:rsidRPr="00000000">
        <w:rPr>
          <w:sz w:val="22"/>
          <w:szCs w:val="22"/>
          <w:highlight w:val="white"/>
          <w:rtl w:val="0"/>
        </w:rPr>
        <w:t xml:space="preserve">El plan alimenticio queda guardado y vinculado de forma inmutable al historial clínico del paciente.</w:t>
      </w:r>
    </w:p>
    <w:p w:rsidR="00000000" w:rsidDel="00000000" w:rsidP="00000000" w:rsidRDefault="00000000" w:rsidRPr="00000000" w14:paraId="00000060">
      <w:pPr>
        <w:numPr>
          <w:ilvl w:val="0"/>
          <w:numId w:val="4"/>
        </w:numPr>
        <w:spacing w:before="0" w:lineRule="auto"/>
        <w:ind w:left="720" w:hanging="360"/>
        <w:rPr>
          <w:sz w:val="22"/>
          <w:szCs w:val="22"/>
          <w:highlight w:val="white"/>
        </w:rPr>
      </w:pPr>
      <w:r w:rsidDel="00000000" w:rsidR="00000000" w:rsidRPr="00000000">
        <w:rPr>
          <w:sz w:val="22"/>
          <w:szCs w:val="22"/>
          <w:highlight w:val="white"/>
          <w:rtl w:val="0"/>
        </w:rPr>
        <w:t xml:space="preserve">Generación exitosa de un archivo PDF con las indicaciones nutricionales.</w:t>
      </w:r>
    </w:p>
    <w:p w:rsidR="00000000" w:rsidDel="00000000" w:rsidP="00000000" w:rsidRDefault="00000000" w:rsidRPr="00000000" w14:paraId="00000061">
      <w:pPr>
        <w:ind w:left="576" w:firstLine="0"/>
        <w:rPr/>
      </w:pPr>
      <w:r w:rsidDel="00000000" w:rsidR="00000000" w:rsidRPr="00000000">
        <w:rPr>
          <w:rtl w:val="0"/>
        </w:rPr>
      </w:r>
    </w:p>
    <w:p w:rsidR="00000000" w:rsidDel="00000000" w:rsidP="00000000" w:rsidRDefault="00000000" w:rsidRPr="00000000" w14:paraId="00000062">
      <w:pPr>
        <w:pStyle w:val="Heading2"/>
        <w:numPr>
          <w:ilvl w:val="1"/>
          <w:numId w:val="6"/>
        </w:numPr>
        <w:ind w:left="576" w:hanging="576"/>
        <w:rPr/>
      </w:pPr>
      <w:bookmarkStart w:colFirst="0" w:colLast="0" w:name="_heading=h.hk7jbgsxeoru" w:id="18"/>
      <w:bookmarkEnd w:id="18"/>
      <w:r w:rsidDel="00000000" w:rsidR="00000000" w:rsidRPr="00000000">
        <w:rPr>
          <w:rtl w:val="0"/>
        </w:rPr>
        <w:t xml:space="preserve">Flujo Básico</w:t>
      </w:r>
    </w:p>
    <w:p w:rsidR="00000000" w:rsidDel="00000000" w:rsidP="00000000" w:rsidRDefault="00000000" w:rsidRPr="00000000" w14:paraId="00000063">
      <w:pPr>
        <w:numPr>
          <w:ilvl w:val="0"/>
          <w:numId w:val="3"/>
        </w:numPr>
        <w:spacing w:after="200" w:before="0" w:lineRule="auto"/>
        <w:ind w:left="720" w:hanging="360"/>
        <w:rPr>
          <w:sz w:val="22"/>
          <w:szCs w:val="22"/>
        </w:rPr>
      </w:pPr>
      <w:r w:rsidDel="00000000" w:rsidR="00000000" w:rsidRPr="00000000">
        <w:rPr>
          <w:sz w:val="22"/>
          <w:szCs w:val="22"/>
          <w:rtl w:val="0"/>
        </w:rPr>
        <w:t xml:space="preserve">El actor selecciona la opción "Generar Plan Alimenticio" desde el perfil clínico del paciente.</w:t>
      </w:r>
    </w:p>
    <w:p w:rsidR="00000000" w:rsidDel="00000000" w:rsidP="00000000" w:rsidRDefault="00000000" w:rsidRPr="00000000" w14:paraId="00000064">
      <w:pPr>
        <w:numPr>
          <w:ilvl w:val="0"/>
          <w:numId w:val="3"/>
        </w:numPr>
        <w:spacing w:after="200" w:before="0" w:lineRule="auto"/>
        <w:ind w:left="720" w:hanging="360"/>
        <w:rPr>
          <w:sz w:val="22"/>
          <w:szCs w:val="22"/>
        </w:rPr>
      </w:pPr>
      <w:r w:rsidDel="00000000" w:rsidR="00000000" w:rsidRPr="00000000">
        <w:rPr>
          <w:sz w:val="22"/>
          <w:szCs w:val="22"/>
          <w:rtl w:val="0"/>
        </w:rPr>
        <w:t xml:space="preserve">El sistema recupera el diagnóstico nutricional actual (IMC y porcentaje de grasa) producto de la última evaluación.</w:t>
      </w:r>
    </w:p>
    <w:p w:rsidR="00000000" w:rsidDel="00000000" w:rsidP="00000000" w:rsidRDefault="00000000" w:rsidRPr="00000000" w14:paraId="00000065">
      <w:pPr>
        <w:numPr>
          <w:ilvl w:val="0"/>
          <w:numId w:val="3"/>
        </w:numPr>
        <w:spacing w:after="200" w:before="0" w:lineRule="auto"/>
        <w:ind w:left="720" w:hanging="360"/>
        <w:rPr>
          <w:sz w:val="22"/>
          <w:szCs w:val="22"/>
        </w:rPr>
      </w:pPr>
      <w:r w:rsidDel="00000000" w:rsidR="00000000" w:rsidRPr="00000000">
        <w:rPr>
          <w:sz w:val="22"/>
          <w:szCs w:val="22"/>
          <w:rtl w:val="0"/>
        </w:rPr>
        <w:t xml:space="preserve">El sistema filtra y sugiere opciones de dietas preconfiguradas basadas en la región geográfica del paciente (costa, sierra, selva).</w:t>
      </w:r>
    </w:p>
    <w:p w:rsidR="00000000" w:rsidDel="00000000" w:rsidP="00000000" w:rsidRDefault="00000000" w:rsidRPr="00000000" w14:paraId="00000066">
      <w:pPr>
        <w:numPr>
          <w:ilvl w:val="0"/>
          <w:numId w:val="3"/>
        </w:numPr>
        <w:spacing w:after="200" w:before="0" w:lineRule="auto"/>
        <w:ind w:left="720" w:hanging="360"/>
        <w:rPr>
          <w:sz w:val="22"/>
          <w:szCs w:val="22"/>
        </w:rPr>
      </w:pPr>
      <w:r w:rsidDel="00000000" w:rsidR="00000000" w:rsidRPr="00000000">
        <w:rPr>
          <w:sz w:val="22"/>
          <w:szCs w:val="22"/>
          <w:rtl w:val="0"/>
        </w:rPr>
        <w:t xml:space="preserve">El actor selecciona una dieta base, personaliza las porciones y marca recomendaciones preventivas adicionales.</w:t>
      </w:r>
    </w:p>
    <w:p w:rsidR="00000000" w:rsidDel="00000000" w:rsidP="00000000" w:rsidRDefault="00000000" w:rsidRPr="00000000" w14:paraId="00000067">
      <w:pPr>
        <w:numPr>
          <w:ilvl w:val="0"/>
          <w:numId w:val="3"/>
        </w:numPr>
        <w:spacing w:after="200" w:before="0" w:lineRule="auto"/>
        <w:ind w:left="720" w:hanging="360"/>
        <w:rPr>
          <w:sz w:val="22"/>
          <w:szCs w:val="22"/>
        </w:rPr>
      </w:pPr>
      <w:r w:rsidDel="00000000" w:rsidR="00000000" w:rsidRPr="00000000">
        <w:rPr>
          <w:sz w:val="22"/>
          <w:szCs w:val="22"/>
          <w:rtl w:val="0"/>
        </w:rPr>
        <w:t xml:space="preserve">El actor hace clic en "Aprobar Plan".</w:t>
      </w:r>
    </w:p>
    <w:p w:rsidR="00000000" w:rsidDel="00000000" w:rsidP="00000000" w:rsidRDefault="00000000" w:rsidRPr="00000000" w14:paraId="00000068">
      <w:pPr>
        <w:numPr>
          <w:ilvl w:val="0"/>
          <w:numId w:val="3"/>
        </w:numPr>
        <w:spacing w:after="200" w:before="0" w:lineRule="auto"/>
        <w:ind w:left="720" w:hanging="360"/>
        <w:rPr>
          <w:sz w:val="22"/>
          <w:szCs w:val="22"/>
        </w:rPr>
      </w:pPr>
      <w:r w:rsidDel="00000000" w:rsidR="00000000" w:rsidRPr="00000000">
        <w:rPr>
          <w:sz w:val="22"/>
          <w:szCs w:val="22"/>
          <w:rtl w:val="0"/>
        </w:rPr>
        <w:t xml:space="preserve">El sistema guarda el plan en el historial del paciente.</w:t>
      </w:r>
    </w:p>
    <w:p w:rsidR="00000000" w:rsidDel="00000000" w:rsidP="00000000" w:rsidRDefault="00000000" w:rsidRPr="00000000" w14:paraId="00000069">
      <w:pPr>
        <w:numPr>
          <w:ilvl w:val="0"/>
          <w:numId w:val="3"/>
        </w:numPr>
        <w:spacing w:after="200" w:before="0" w:lineRule="auto"/>
        <w:ind w:left="720" w:hanging="360"/>
        <w:rPr>
          <w:sz w:val="22"/>
          <w:szCs w:val="22"/>
        </w:rPr>
      </w:pPr>
      <w:r w:rsidDel="00000000" w:rsidR="00000000" w:rsidRPr="00000000">
        <w:rPr>
          <w:sz w:val="22"/>
          <w:szCs w:val="22"/>
          <w:rtl w:val="0"/>
        </w:rPr>
        <w:t xml:space="preserve">El sistema genera y visualiza un documento PDF listo para impresión o envío digital.</w:t>
      </w:r>
    </w:p>
    <w:p w:rsidR="00000000" w:rsidDel="00000000" w:rsidP="00000000" w:rsidRDefault="00000000" w:rsidRPr="00000000" w14:paraId="0000006A">
      <w:pPr>
        <w:pStyle w:val="Heading2"/>
        <w:numPr>
          <w:ilvl w:val="1"/>
          <w:numId w:val="6"/>
        </w:numPr>
        <w:ind w:left="576" w:hanging="576"/>
        <w:rPr/>
      </w:pPr>
      <w:bookmarkStart w:colFirst="0" w:colLast="0" w:name="_heading=h.y69il15f3z59" w:id="19"/>
      <w:bookmarkEnd w:id="19"/>
      <w:r w:rsidDel="00000000" w:rsidR="00000000" w:rsidRPr="00000000">
        <w:rPr>
          <w:rtl w:val="0"/>
        </w:rPr>
        <w:t xml:space="preserve">Excepciones</w:t>
      </w:r>
    </w:p>
    <w:p w:rsidR="00000000" w:rsidDel="00000000" w:rsidP="00000000" w:rsidRDefault="00000000" w:rsidRPr="00000000" w14:paraId="0000006B">
      <w:pPr>
        <w:numPr>
          <w:ilvl w:val="0"/>
          <w:numId w:val="2"/>
        </w:numPr>
        <w:spacing w:after="200" w:before="0" w:lineRule="auto"/>
        <w:ind w:left="720" w:hanging="360"/>
        <w:rPr>
          <w:sz w:val="22"/>
          <w:szCs w:val="22"/>
        </w:rPr>
      </w:pPr>
      <w:r w:rsidDel="00000000" w:rsidR="00000000" w:rsidRPr="00000000">
        <w:rPr>
          <w:b w:val="1"/>
          <w:bCs w:val="1"/>
          <w:sz w:val="22"/>
          <w:szCs w:val="22"/>
          <w:rtl w:val="0"/>
        </w:rPr>
        <w:t xml:space="preserve">[EX1] A1 - Alergias o restricciones (Comorbilidades):</w:t>
      </w:r>
      <w:r w:rsidDel="00000000" w:rsidR="00000000" w:rsidRPr="00000000">
        <w:rPr>
          <w:sz w:val="22"/>
          <w:szCs w:val="22"/>
          <w:rtl w:val="0"/>
        </w:rPr>
        <w:t xml:space="preserve"> Si el paciente tiene enfermedades previas registradas (ej. diabetes, hipertensión, celiaquía), el sistema emite una alerta visual y bloquea automáticamente la sugerencia de alimentos contraindicados, obligando al nutricionista a seleccionar sustitutos.</w:t>
      </w:r>
    </w:p>
    <w:p w:rsidR="00000000" w:rsidDel="00000000" w:rsidP="00000000" w:rsidRDefault="00000000" w:rsidRPr="00000000" w14:paraId="0000006C">
      <w:pPr>
        <w:numPr>
          <w:ilvl w:val="0"/>
          <w:numId w:val="2"/>
        </w:numPr>
        <w:spacing w:after="200" w:before="0" w:lineRule="auto"/>
        <w:ind w:left="720" w:hanging="360"/>
        <w:rPr>
          <w:sz w:val="22"/>
          <w:szCs w:val="22"/>
        </w:rPr>
      </w:pPr>
      <w:r w:rsidDel="00000000" w:rsidR="00000000" w:rsidRPr="00000000">
        <w:rPr>
          <w:b w:val="1"/>
          <w:bCs w:val="1"/>
          <w:sz w:val="22"/>
          <w:szCs w:val="22"/>
          <w:rtl w:val="0"/>
        </w:rPr>
        <w:t xml:space="preserve">[EX2] A2 - Falta de Evaluación Reciente:</w:t>
      </w:r>
      <w:r w:rsidDel="00000000" w:rsidR="00000000" w:rsidRPr="00000000">
        <w:rPr>
          <w:sz w:val="22"/>
          <w:szCs w:val="22"/>
          <w:rtl w:val="0"/>
        </w:rPr>
        <w:t xml:space="preserve"> Si la última evaluación antropométrica tiene una antigüedad mayor a 6 meses, el sistema advierte al actor que los datos pueden estar desactualizados y recomienda realizar una nueva medición antes de generar la dieta.</w:t>
      </w:r>
      <w:r w:rsidDel="00000000" w:rsidR="00000000" w:rsidRPr="00000000">
        <w:rPr>
          <w:rtl w:val="0"/>
        </w:rPr>
      </w:r>
    </w:p>
    <w:p w:rsidR="00000000" w:rsidDel="00000000" w:rsidP="00000000" w:rsidRDefault="00000000" w:rsidRPr="00000000" w14:paraId="0000006D">
      <w:pPr>
        <w:pStyle w:val="Heading2"/>
        <w:numPr>
          <w:ilvl w:val="1"/>
          <w:numId w:val="6"/>
        </w:numPr>
        <w:ind w:left="576" w:hanging="576"/>
        <w:rPr/>
      </w:pPr>
      <w:bookmarkStart w:colFirst="0" w:colLast="0" w:name="_heading=h.ar09seo3znob" w:id="20"/>
      <w:bookmarkEnd w:id="20"/>
      <w:r w:rsidDel="00000000" w:rsidR="00000000" w:rsidRPr="00000000">
        <w:rPr>
          <w:rtl w:val="0"/>
        </w:rPr>
        <w:t xml:space="preserve">Requerimientos no funcionales</w:t>
      </w:r>
    </w:p>
    <w:p w:rsidR="00000000" w:rsidDel="00000000" w:rsidP="00000000" w:rsidRDefault="00000000" w:rsidRPr="00000000" w14:paraId="0000006E">
      <w:pPr>
        <w:numPr>
          <w:ilvl w:val="0"/>
          <w:numId w:val="5"/>
        </w:numPr>
        <w:spacing w:after="240" w:before="0" w:lineRule="auto"/>
        <w:ind w:left="720" w:hanging="360"/>
        <w:jc w:val="left"/>
        <w:rPr>
          <w:sz w:val="22"/>
          <w:szCs w:val="22"/>
        </w:rPr>
      </w:pPr>
      <w:r w:rsidDel="00000000" w:rsidR="00000000" w:rsidRPr="00000000">
        <w:rPr>
          <w:b w:val="1"/>
          <w:bCs w:val="1"/>
          <w:sz w:val="22"/>
          <w:szCs w:val="22"/>
          <w:rtl w:val="0"/>
        </w:rPr>
        <w:t xml:space="preserve">NF-01: Usabilidad (Catálogo Regional):</w:t>
      </w:r>
      <w:r w:rsidDel="00000000" w:rsidR="00000000" w:rsidRPr="00000000">
        <w:rPr>
          <w:sz w:val="22"/>
          <w:szCs w:val="22"/>
          <w:rtl w:val="0"/>
        </w:rPr>
        <w:t xml:space="preserve"> La interfaz de selección de alimentos debe estar categorizada intuitivamente por macrorregiones y macronutrientes para agilizar el trabajo del nutricionista en consulta.</w:t>
      </w:r>
    </w:p>
    <w:p w:rsidR="00000000" w:rsidDel="00000000" w:rsidP="00000000" w:rsidRDefault="00000000" w:rsidRPr="00000000" w14:paraId="0000006F">
      <w:pPr>
        <w:numPr>
          <w:ilvl w:val="0"/>
          <w:numId w:val="5"/>
        </w:numPr>
        <w:spacing w:after="240" w:before="0" w:lineRule="auto"/>
        <w:ind w:left="720" w:hanging="360"/>
        <w:jc w:val="left"/>
        <w:rPr>
          <w:sz w:val="22"/>
          <w:szCs w:val="22"/>
        </w:rPr>
      </w:pPr>
      <w:r w:rsidDel="00000000" w:rsidR="00000000" w:rsidRPr="00000000">
        <w:rPr>
          <w:b w:val="1"/>
          <w:bCs w:val="1"/>
          <w:sz w:val="22"/>
          <w:szCs w:val="22"/>
          <w:rtl w:val="0"/>
        </w:rPr>
        <w:t xml:space="preserve">NF-02: Tiempo de Respuesta (Performance):</w:t>
      </w:r>
      <w:r w:rsidDel="00000000" w:rsidR="00000000" w:rsidRPr="00000000">
        <w:rPr>
          <w:sz w:val="22"/>
          <w:szCs w:val="22"/>
          <w:rtl w:val="0"/>
        </w:rPr>
        <w:t xml:space="preserve"> La generación y renderizado del documento PDF con las especificaciones de la dieta debe completarse en un tiempo máximo de 3 segundos tras la aprobación del actor.</w:t>
      </w:r>
    </w:p>
    <w:p w:rsidR="00000000" w:rsidDel="00000000" w:rsidP="00000000" w:rsidRDefault="00000000" w:rsidRPr="00000000" w14:paraId="00000070">
      <w:pPr>
        <w:numPr>
          <w:ilvl w:val="0"/>
          <w:numId w:val="5"/>
        </w:numPr>
        <w:spacing w:after="240" w:before="0" w:lineRule="auto"/>
        <w:ind w:left="720" w:hanging="360"/>
        <w:jc w:val="left"/>
        <w:rPr>
          <w:sz w:val="22"/>
          <w:szCs w:val="22"/>
        </w:rPr>
      </w:pPr>
      <w:r w:rsidDel="00000000" w:rsidR="00000000" w:rsidRPr="00000000">
        <w:rPr>
          <w:b w:val="1"/>
          <w:bCs w:val="1"/>
          <w:sz w:val="22"/>
          <w:szCs w:val="22"/>
          <w:rtl w:val="0"/>
        </w:rPr>
        <w:t xml:space="preserve">NF-03: Trazabilidad:</w:t>
      </w:r>
      <w:r w:rsidDel="00000000" w:rsidR="00000000" w:rsidRPr="00000000">
        <w:rPr>
          <w:sz w:val="22"/>
          <w:szCs w:val="22"/>
          <w:rtl w:val="0"/>
        </w:rPr>
        <w:t xml:space="preserve"> Cada plan alimenticio generado debe quedar registrado en el log de auditoría clínico, especificando qué profesional prescribió la dieta, la fecha y hora exacta.</w:t>
      </w:r>
      <w:r w:rsidDel="00000000" w:rsidR="00000000" w:rsidRPr="00000000">
        <w:rPr>
          <w:rtl w:val="0"/>
        </w:rPr>
      </w:r>
    </w:p>
    <w:p w:rsidR="00000000" w:rsidDel="00000000" w:rsidP="00000000" w:rsidRDefault="00000000" w:rsidRPr="00000000" w14:paraId="00000071">
      <w:pPr>
        <w:rPr>
          <w:vertAlign w:val="baseline"/>
        </w:rPr>
      </w:pPr>
      <w:r w:rsidDel="00000000" w:rsidR="00000000" w:rsidRPr="00000000">
        <w:rPr>
          <w:rtl w:val="0"/>
        </w:rPr>
      </w:r>
    </w:p>
    <w:sectPr>
      <w:headerReference r:id="rId7" w:type="default"/>
      <w:footerReference r:id="rId8" w:type="default"/>
      <w:footerReference r:id="rId9"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58" w:hanging="432.00000000000006"/>
      </w:pPr>
      <w:rPr>
        <w:rFonts w:ascii="Times New Roman" w:cs="Times New Roman" w:eastAsia="Times New Roman" w:hAnsi="Times New Roman"/>
        <w:b w:val="1"/>
        <w:bCs w:val="1"/>
        <w:sz w:val="36"/>
        <w:szCs w:val="36"/>
        <w:vertAlign w:val="baseline"/>
      </w:rPr>
    </w:lvl>
    <w:lvl w:ilvl="1">
      <w:start w:val="1"/>
      <w:numFmt w:val="decimal"/>
      <w:lvlText w:val="%1.%2"/>
      <w:lvlJc w:val="left"/>
      <w:pPr>
        <w:ind w:left="576" w:hanging="576"/>
      </w:pPr>
      <w:rPr>
        <w:rFonts w:ascii="Times New Roman" w:cs="Times New Roman" w:eastAsia="Times New Roman" w:hAnsi="Times New Roman"/>
        <w:b w:val="0"/>
        <w:bCs w:val="0"/>
        <w:vertAlign w:val="baseline"/>
      </w:rPr>
    </w:lvl>
    <w:lvl w:ilvl="2">
      <w:start w:val="1"/>
      <w:numFmt w:val="decimal"/>
      <w:lvlText w:val="%1.%2.%3"/>
      <w:lvlJc w:val="left"/>
      <w:pPr>
        <w:ind w:left="1855" w:hanging="720"/>
      </w:pPr>
      <w:rPr>
        <w:rFonts w:ascii="Times New Roman" w:cs="Times New Roman" w:eastAsia="Times New Roman" w:hAnsi="Times New Roman"/>
        <w:b w:val="1"/>
        <w:bCs w:val="1"/>
        <w:sz w:val="22"/>
        <w:szCs w:val="22"/>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0" w:before="360" w:lineRule="auto"/>
      <w:ind w:left="720" w:hanging="360"/>
      <w:jc w:val="left"/>
    </w:pPr>
    <w:rPr>
      <w:b w:val="1"/>
      <w:bCs w:val="1"/>
      <w:sz w:val="36"/>
      <w:szCs w:val="36"/>
    </w:rPr>
  </w:style>
  <w:style w:type="paragraph" w:styleId="Heading2">
    <w:name w:val="heading 2"/>
    <w:basedOn w:val="Normal"/>
    <w:next w:val="Normal"/>
    <w:pPr>
      <w:keepNext w:val="1"/>
      <w:keepLines w:val="1"/>
      <w:spacing w:after="240" w:before="240" w:lineRule="auto"/>
      <w:ind w:left="576"/>
    </w:pPr>
    <w:rPr>
      <w:i w:val="1"/>
      <w:iCs w:val="1"/>
      <w:sz w:val="28"/>
      <w:szCs w:val="28"/>
    </w:rPr>
  </w:style>
  <w:style w:type="paragraph" w:styleId="Heading3">
    <w:name w:val="heading 3"/>
    <w:basedOn w:val="Normal"/>
    <w:next w:val="Normal"/>
    <w:pPr>
      <w:keepNext w:val="1"/>
      <w:keepLines w:val="1"/>
      <w:spacing w:after="240" w:before="240" w:lineRule="auto"/>
      <w:ind w:left="1855" w:hanging="720"/>
    </w:pPr>
    <w:rPr>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yThbEuJ5GVJCSNFyV3+/kpOvg==">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