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BA51" w14:textId="5F91D74B" w:rsidR="00493816" w:rsidRDefault="00493816" w:rsidP="00837FA1"/>
    <w:p w14:paraId="6FC12927" w14:textId="77777777" w:rsidR="00CE010D" w:rsidRDefault="00CE010D" w:rsidP="00837FA1"/>
    <w:p w14:paraId="18DD3F76" w14:textId="77777777" w:rsidR="00493816" w:rsidRDefault="00493816" w:rsidP="00837FA1"/>
    <w:p w14:paraId="56F186BE" w14:textId="77777777" w:rsidR="00493816" w:rsidRDefault="00493816" w:rsidP="00837FA1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4859"/>
      </w:tblGrid>
      <w:tr w:rsidR="003A568C" w:rsidRPr="00D405EE" w14:paraId="417D22B7" w14:textId="77777777" w:rsidTr="005408E3">
        <w:tc>
          <w:tcPr>
            <w:tcW w:w="3969" w:type="dxa"/>
          </w:tcPr>
          <w:p w14:paraId="684FFFA2" w14:textId="4ACA460C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Nombre:</w:t>
            </w:r>
          </w:p>
        </w:tc>
        <w:tc>
          <w:tcPr>
            <w:tcW w:w="4859" w:type="dxa"/>
          </w:tcPr>
          <w:p w14:paraId="41E67757" w14:textId="1A6FF0A7" w:rsidR="003A568C" w:rsidRPr="00D405EE" w:rsidRDefault="003A568C" w:rsidP="00851D4F">
            <w:pPr>
              <w:spacing w:line="600" w:lineRule="auto"/>
              <w:rPr>
                <w:sz w:val="40"/>
                <w:szCs w:val="40"/>
              </w:rPr>
            </w:pPr>
            <w:r w:rsidRPr="00D405EE">
              <w:rPr>
                <w:sz w:val="40"/>
                <w:szCs w:val="40"/>
              </w:rPr>
              <w:t>Luis de la Garza González</w:t>
            </w:r>
          </w:p>
        </w:tc>
      </w:tr>
      <w:tr w:rsidR="003A568C" w:rsidRPr="00D405EE" w14:paraId="1F473227" w14:textId="77777777" w:rsidTr="005408E3">
        <w:tc>
          <w:tcPr>
            <w:tcW w:w="3969" w:type="dxa"/>
          </w:tcPr>
          <w:p w14:paraId="372D4D26" w14:textId="4CEE107D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Matrícula:</w:t>
            </w:r>
          </w:p>
        </w:tc>
        <w:tc>
          <w:tcPr>
            <w:tcW w:w="4859" w:type="dxa"/>
          </w:tcPr>
          <w:p w14:paraId="78A9A5B6" w14:textId="22A1DA83" w:rsidR="003A568C" w:rsidRPr="008A2A74" w:rsidRDefault="000E60C6" w:rsidP="00851D4F">
            <w:pPr>
              <w:spacing w:line="600" w:lineRule="auto"/>
              <w:rPr>
                <w:sz w:val="40"/>
                <w:szCs w:val="40"/>
                <w:u w:val="single"/>
              </w:rPr>
            </w:pPr>
            <w:r w:rsidRPr="000E60C6">
              <w:rPr>
                <w:sz w:val="40"/>
                <w:szCs w:val="40"/>
              </w:rPr>
              <w:t>al03101869</w:t>
            </w:r>
          </w:p>
        </w:tc>
      </w:tr>
      <w:tr w:rsidR="003A568C" w:rsidRPr="00D405EE" w14:paraId="1FCFBB8B" w14:textId="77777777" w:rsidTr="005408E3">
        <w:tc>
          <w:tcPr>
            <w:tcW w:w="3969" w:type="dxa"/>
          </w:tcPr>
          <w:p w14:paraId="64F7CD43" w14:textId="471E178E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 del curso:</w:t>
            </w:r>
          </w:p>
        </w:tc>
        <w:tc>
          <w:tcPr>
            <w:tcW w:w="4859" w:type="dxa"/>
          </w:tcPr>
          <w:p w14:paraId="095BBF8A" w14:textId="58C3C06E" w:rsidR="003A568C" w:rsidRPr="00D405EE" w:rsidRDefault="00580F7D" w:rsidP="00086290">
            <w:pPr>
              <w:rPr>
                <w:sz w:val="40"/>
                <w:szCs w:val="40"/>
              </w:rPr>
            </w:pPr>
            <w:r w:rsidRPr="00580F7D">
              <w:rPr>
                <w:sz w:val="40"/>
                <w:szCs w:val="40"/>
              </w:rPr>
              <w:t>Aprendizaje Profundo</w:t>
            </w:r>
            <w:r w:rsidR="003A568C" w:rsidRPr="00D405EE">
              <w:rPr>
                <w:sz w:val="40"/>
                <w:szCs w:val="40"/>
              </w:rPr>
              <w:t xml:space="preserve">. </w:t>
            </w:r>
          </w:p>
        </w:tc>
      </w:tr>
      <w:tr w:rsidR="003A568C" w:rsidRPr="00D405EE" w14:paraId="51390A96" w14:textId="77777777" w:rsidTr="005408E3">
        <w:tc>
          <w:tcPr>
            <w:tcW w:w="3969" w:type="dxa"/>
          </w:tcPr>
          <w:p w14:paraId="095E2340" w14:textId="0E5512C9" w:rsidR="003A568C" w:rsidRPr="00D405EE" w:rsidRDefault="00851D4F" w:rsidP="00A76726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Trabajo:</w:t>
            </w:r>
          </w:p>
        </w:tc>
        <w:tc>
          <w:tcPr>
            <w:tcW w:w="4859" w:type="dxa"/>
          </w:tcPr>
          <w:p w14:paraId="143AA5F9" w14:textId="047E4870" w:rsidR="003A568C" w:rsidRDefault="00FE0F43" w:rsidP="00A7672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Actividad 0</w:t>
            </w:r>
            <w:r w:rsidR="00301F80">
              <w:rPr>
                <w:sz w:val="40"/>
                <w:szCs w:val="40"/>
              </w:rPr>
              <w:t>4</w:t>
            </w:r>
            <w:r w:rsidR="00A76726">
              <w:rPr>
                <w:sz w:val="40"/>
                <w:szCs w:val="40"/>
              </w:rPr>
              <w:t xml:space="preserve">.- </w:t>
            </w:r>
            <w:r w:rsidR="00BA595E" w:rsidRPr="00BA595E">
              <w:rPr>
                <w:sz w:val="40"/>
                <w:szCs w:val="40"/>
              </w:rPr>
              <w:t>Exploración conceptual, análisis crítico y práctica de CNN</w:t>
            </w:r>
            <w:r w:rsidR="0012500C">
              <w:rPr>
                <w:sz w:val="40"/>
                <w:szCs w:val="40"/>
              </w:rPr>
              <w:t>.</w:t>
            </w:r>
          </w:p>
          <w:p w14:paraId="7F5A95FD" w14:textId="58277DC5" w:rsidR="0062173A" w:rsidRPr="00D405EE" w:rsidRDefault="0062173A" w:rsidP="00A76726">
            <w:pPr>
              <w:rPr>
                <w:sz w:val="40"/>
                <w:szCs w:val="40"/>
              </w:rPr>
            </w:pPr>
          </w:p>
        </w:tc>
      </w:tr>
      <w:tr w:rsidR="003A568C" w:rsidRPr="00FF4F77" w14:paraId="1088CA69" w14:textId="77777777" w:rsidTr="005408E3">
        <w:tc>
          <w:tcPr>
            <w:tcW w:w="3969" w:type="dxa"/>
          </w:tcPr>
          <w:p w14:paraId="3934ABC9" w14:textId="4222D542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 del profesor:</w:t>
            </w:r>
          </w:p>
        </w:tc>
        <w:tc>
          <w:tcPr>
            <w:tcW w:w="4859" w:type="dxa"/>
          </w:tcPr>
          <w:p w14:paraId="14580A1E" w14:textId="346C45B5" w:rsidR="0062173A" w:rsidRPr="0062173A" w:rsidRDefault="0088474A" w:rsidP="00580F7D">
            <w:pPr>
              <w:rPr>
                <w:sz w:val="40"/>
                <w:szCs w:val="40"/>
              </w:rPr>
            </w:pPr>
            <w:r w:rsidRPr="0088474A">
              <w:rPr>
                <w:sz w:val="40"/>
                <w:szCs w:val="40"/>
              </w:rPr>
              <w:t>Rodrigo Francisco Román Godínez</w:t>
            </w:r>
          </w:p>
        </w:tc>
      </w:tr>
      <w:tr w:rsidR="003A568C" w:rsidRPr="00D405EE" w14:paraId="5F1928CA" w14:textId="77777777" w:rsidTr="005408E3">
        <w:tc>
          <w:tcPr>
            <w:tcW w:w="3969" w:type="dxa"/>
          </w:tcPr>
          <w:p w14:paraId="3BE867F5" w14:textId="0861787C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Fecha:</w:t>
            </w:r>
          </w:p>
        </w:tc>
        <w:tc>
          <w:tcPr>
            <w:tcW w:w="4859" w:type="dxa"/>
          </w:tcPr>
          <w:p w14:paraId="6AC9E9BF" w14:textId="6F32A137" w:rsidR="003A568C" w:rsidRPr="00D405EE" w:rsidRDefault="002169D2" w:rsidP="00851D4F">
            <w:pPr>
              <w:spacing w:line="60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  <w:r w:rsidR="00BA595E">
              <w:rPr>
                <w:sz w:val="40"/>
                <w:szCs w:val="40"/>
              </w:rPr>
              <w:t>2</w:t>
            </w:r>
            <w:r w:rsidR="00E64F64">
              <w:rPr>
                <w:sz w:val="40"/>
                <w:szCs w:val="40"/>
              </w:rPr>
              <w:t>.</w:t>
            </w:r>
            <w:r w:rsidR="00BA595E">
              <w:rPr>
                <w:sz w:val="40"/>
                <w:szCs w:val="40"/>
              </w:rPr>
              <w:t>15</w:t>
            </w:r>
            <w:r w:rsidR="00E64F64">
              <w:rPr>
                <w:sz w:val="40"/>
                <w:szCs w:val="40"/>
              </w:rPr>
              <w:t>.202</w:t>
            </w:r>
            <w:r w:rsidR="00580F7D">
              <w:rPr>
                <w:sz w:val="40"/>
                <w:szCs w:val="40"/>
              </w:rPr>
              <w:t>6</w:t>
            </w:r>
          </w:p>
        </w:tc>
      </w:tr>
    </w:tbl>
    <w:p w14:paraId="1DB7AB5E" w14:textId="45ED7676" w:rsidR="00837FA1" w:rsidRDefault="00837FA1">
      <w:r>
        <w:br w:type="page"/>
      </w: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val="es-ES"/>
          <w14:ligatures w14:val="standardContextual"/>
        </w:rPr>
        <w:id w:val="-602255734"/>
        <w:docPartObj>
          <w:docPartGallery w:val="Table of Contents"/>
          <w:docPartUnique/>
        </w:docPartObj>
      </w:sdtPr>
      <w:sdtEndPr>
        <w:rPr>
          <w:rFonts w:eastAsiaTheme="minorEastAsia"/>
          <w:kern w:val="0"/>
          <w:sz w:val="20"/>
          <w:szCs w:val="20"/>
          <w14:ligatures w14:val="none"/>
        </w:rPr>
      </w:sdtEndPr>
      <w:sdtContent>
        <w:p w14:paraId="007CB4EF" w14:textId="4FA39251" w:rsidR="007B2E87" w:rsidRPr="007046B1" w:rsidRDefault="007B2E87">
          <w:pPr>
            <w:pStyle w:val="TtuloTDC"/>
            <w:rPr>
              <w:b/>
              <w:bCs/>
              <w:lang w:val="es-ES"/>
            </w:rPr>
          </w:pPr>
          <w:r w:rsidRPr="007046B1">
            <w:rPr>
              <w:b/>
              <w:bCs/>
              <w:lang w:val="es-ES"/>
            </w:rPr>
            <w:t>Contenido</w:t>
          </w:r>
        </w:p>
        <w:p w14:paraId="4D6312CA" w14:textId="77777777" w:rsidR="007046B1" w:rsidRPr="007046B1" w:rsidRDefault="007046B1" w:rsidP="007046B1">
          <w:pPr>
            <w:rPr>
              <w:lang w:val="es-ES"/>
            </w:rPr>
          </w:pPr>
        </w:p>
        <w:p w14:paraId="0A0C7AE8" w14:textId="267AE4DB" w:rsidR="00EA1438" w:rsidRDefault="007B2E87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93065" w:history="1">
            <w:r w:rsidR="00EA1438" w:rsidRPr="00AA5FE0">
              <w:rPr>
                <w:rStyle w:val="Hipervnculo"/>
                <w:b/>
                <w:bCs/>
                <w:noProof/>
              </w:rPr>
              <w:t>Instrucciones</w:t>
            </w:r>
            <w:r w:rsidR="00EA1438">
              <w:rPr>
                <w:noProof/>
                <w:webHidden/>
              </w:rPr>
              <w:tab/>
            </w:r>
            <w:r w:rsidR="00EA1438">
              <w:rPr>
                <w:noProof/>
                <w:webHidden/>
              </w:rPr>
              <w:fldChar w:fldCharType="begin"/>
            </w:r>
            <w:r w:rsidR="00EA1438">
              <w:rPr>
                <w:noProof/>
                <w:webHidden/>
              </w:rPr>
              <w:instrText xml:space="preserve"> PAGEREF _Toc221793065 \h </w:instrText>
            </w:r>
            <w:r w:rsidR="00EA1438">
              <w:rPr>
                <w:noProof/>
                <w:webHidden/>
              </w:rPr>
            </w:r>
            <w:r w:rsidR="00EA1438">
              <w:rPr>
                <w:noProof/>
                <w:webHidden/>
              </w:rPr>
              <w:fldChar w:fldCharType="separate"/>
            </w:r>
            <w:r w:rsidR="00EA1438">
              <w:rPr>
                <w:noProof/>
                <w:webHidden/>
              </w:rPr>
              <w:t>3</w:t>
            </w:r>
            <w:r w:rsidR="00EA1438">
              <w:rPr>
                <w:noProof/>
                <w:webHidden/>
              </w:rPr>
              <w:fldChar w:fldCharType="end"/>
            </w:r>
          </w:hyperlink>
        </w:p>
        <w:p w14:paraId="1BD3CDCE" w14:textId="506DB6E9" w:rsidR="00EA1438" w:rsidRDefault="00EA1438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793066" w:history="1">
            <w:r w:rsidRPr="00AA5FE0">
              <w:rPr>
                <w:rStyle w:val="Hipervnculo"/>
                <w:b/>
                <w:bCs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B222B" w14:textId="624DBFF5" w:rsidR="00EA1438" w:rsidRDefault="00EA1438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793067" w:history="1">
            <w:r w:rsidRPr="00AA5FE0">
              <w:rPr>
                <w:rStyle w:val="Hipervnculo"/>
                <w:b/>
                <w:bCs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A864B" w14:textId="7A6CB707" w:rsidR="00EA1438" w:rsidRDefault="00EA1438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793068" w:history="1">
            <w:r w:rsidRPr="00AA5FE0">
              <w:rPr>
                <w:rStyle w:val="Hipervnculo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AA5FE0">
              <w:rPr>
                <w:rStyle w:val="Hipervnculo"/>
                <w:noProof/>
              </w:rPr>
              <w:t>Mapa conceptual sobre arquitecturas y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EA756" w14:textId="042DFB67" w:rsidR="00EA1438" w:rsidRDefault="00EA1438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793069" w:history="1">
            <w:r w:rsidRPr="00AA5FE0">
              <w:rPr>
                <w:rStyle w:val="Hipervnculo"/>
                <w:noProof/>
              </w:rPr>
              <w:t>2. Análisis crítico de un caso real con CNN.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68202" w14:textId="07D2B303" w:rsidR="00EA1438" w:rsidRDefault="00EA1438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793070" w:history="1">
            <w:r w:rsidRPr="00AA5FE0">
              <w:rPr>
                <w:rStyle w:val="Hipervnculo"/>
                <w:noProof/>
              </w:rPr>
              <w:t>Investiga un caso reciente donde las CNNs se hayan aplicado en diagnóstico médico, vehículos autónomos y agricultura inteligente.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652A1" w14:textId="5395E443" w:rsidR="00EA1438" w:rsidRDefault="00EA1438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793071" w:history="1">
            <w:r w:rsidRPr="00AA5FE0">
              <w:rPr>
                <w:rStyle w:val="Hipervnculo"/>
                <w:noProof/>
              </w:rPr>
              <w:t>Describe el problema que resolvió, la arquitectura utilizada, los beneficios y limitaciones.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CC467" w14:textId="55BB23AC" w:rsidR="00EA1438" w:rsidRDefault="00EA1438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793072" w:history="1">
            <w:r w:rsidRPr="00AA5FE0">
              <w:rPr>
                <w:rStyle w:val="Hipervnculo"/>
                <w:noProof/>
              </w:rPr>
              <w:t>Reporta lo</w:t>
            </w:r>
            <w:r w:rsidRPr="00AA5FE0">
              <w:rPr>
                <w:rStyle w:val="Hipervnculo"/>
                <w:noProof/>
              </w:rPr>
              <w:t>s</w:t>
            </w:r>
            <w:r w:rsidRPr="00AA5FE0">
              <w:rPr>
                <w:rStyle w:val="Hipervnculo"/>
                <w:noProof/>
              </w:rPr>
              <w:t xml:space="preserve"> hallazgos en un informe.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77C0F" w14:textId="1EEFEE72" w:rsidR="00EA1438" w:rsidRDefault="00EA1438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793073" w:history="1">
            <w:r w:rsidRPr="00AA5FE0">
              <w:rPr>
                <w:rStyle w:val="Hipervnculo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AA5FE0">
              <w:rPr>
                <w:rStyle w:val="Hipervnculo"/>
                <w:noProof/>
              </w:rPr>
              <w:t>Implementación comparativa en código.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F20B7" w14:textId="3F6D48CE" w:rsidR="00EA1438" w:rsidRDefault="00EA1438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793074" w:history="1">
            <w:r w:rsidRPr="00AA5FE0">
              <w:rPr>
                <w:rStyle w:val="Hipervnculo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70171" w14:textId="1D7E2333" w:rsidR="00EA1438" w:rsidRDefault="00EA1438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793075" w:history="1">
            <w:r w:rsidRPr="00AA5FE0">
              <w:rPr>
                <w:rStyle w:val="Hipervnculo"/>
                <w:b/>
                <w:bCs/>
                <w:noProof/>
              </w:rPr>
              <w:t>Liga al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5DB1D" w14:textId="556F3AA5" w:rsidR="007B2E87" w:rsidRDefault="007B2E87">
          <w:r>
            <w:rPr>
              <w:b/>
              <w:bCs/>
              <w:lang w:val="es-ES"/>
            </w:rPr>
            <w:fldChar w:fldCharType="end"/>
          </w:r>
        </w:p>
      </w:sdtContent>
    </w:sdt>
    <w:p w14:paraId="28B16F4C" w14:textId="4392D7A8" w:rsidR="007046B1" w:rsidRDefault="007046B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861F7D9" w14:textId="77777777" w:rsidR="002F1DFD" w:rsidRDefault="002F1DFD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1F19E95C" w14:textId="52CE32A6" w:rsidR="006300B0" w:rsidRPr="002C48D5" w:rsidRDefault="005A1DC6" w:rsidP="006300B0">
      <w:pPr>
        <w:pStyle w:val="Ttulo1"/>
        <w:rPr>
          <w:b/>
          <w:bCs/>
        </w:rPr>
      </w:pPr>
      <w:bookmarkStart w:id="0" w:name="_Toc221793065"/>
      <w:r>
        <w:rPr>
          <w:b/>
          <w:bCs/>
        </w:rPr>
        <w:lastRenderedPageBreak/>
        <w:t>Instruc</w:t>
      </w:r>
      <w:r w:rsidR="007D1B73">
        <w:rPr>
          <w:b/>
          <w:bCs/>
        </w:rPr>
        <w:t>c</w:t>
      </w:r>
      <w:r>
        <w:rPr>
          <w:b/>
          <w:bCs/>
        </w:rPr>
        <w:t>iones</w:t>
      </w:r>
      <w:bookmarkEnd w:id="0"/>
    </w:p>
    <w:p w14:paraId="5D0765A4" w14:textId="77777777" w:rsidR="00E535B5" w:rsidRDefault="00E535B5" w:rsidP="006300B0">
      <w:pPr>
        <w:jc w:val="both"/>
        <w:rPr>
          <w:sz w:val="22"/>
          <w:szCs w:val="22"/>
        </w:rPr>
      </w:pPr>
    </w:p>
    <w:p w14:paraId="5BF096F5" w14:textId="77777777" w:rsidR="004D0D77" w:rsidRPr="004D0D77" w:rsidRDefault="004D0D77" w:rsidP="004D0D77">
      <w:p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El informe debe abordar las siguientes secciones:</w:t>
      </w:r>
    </w:p>
    <w:p w14:paraId="1165D84E" w14:textId="77777777" w:rsidR="004D0D77" w:rsidRPr="004D0D77" w:rsidRDefault="004D0D77" w:rsidP="004D0D77">
      <w:pPr>
        <w:pStyle w:val="Prrafodelista"/>
        <w:numPr>
          <w:ilvl w:val="0"/>
          <w:numId w:val="8"/>
        </w:numPr>
        <w:spacing w:after="240"/>
        <w:jc w:val="both"/>
        <w:rPr>
          <w:b/>
          <w:bCs/>
          <w:sz w:val="22"/>
          <w:szCs w:val="22"/>
        </w:rPr>
      </w:pPr>
      <w:r w:rsidRPr="004D0D77">
        <w:rPr>
          <w:b/>
          <w:bCs/>
          <w:sz w:val="22"/>
          <w:szCs w:val="22"/>
        </w:rPr>
        <w:t>Mapa conceptual sobre arquitecturas y componentes</w:t>
      </w:r>
    </w:p>
    <w:p w14:paraId="0B27EEC6" w14:textId="77777777" w:rsidR="004D0D77" w:rsidRPr="004D0D77" w:rsidRDefault="004D0D77" w:rsidP="004D0D77">
      <w:p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Elabora un mapa conceptual que incluya las diferencias entre aprendizaje profundo y aprendizaje automático tradicional, arquitecturas principales, componentes esenciales y factores que impulsan el Aprendizaje Profundo.</w:t>
      </w:r>
    </w:p>
    <w:p w14:paraId="112F5987" w14:textId="77777777" w:rsidR="004D0D77" w:rsidRPr="004D0D77" w:rsidRDefault="004D0D77" w:rsidP="004D0D77">
      <w:pPr>
        <w:pStyle w:val="Prrafodelista"/>
        <w:numPr>
          <w:ilvl w:val="0"/>
          <w:numId w:val="8"/>
        </w:numPr>
        <w:spacing w:after="240"/>
        <w:jc w:val="both"/>
        <w:rPr>
          <w:b/>
          <w:bCs/>
          <w:sz w:val="22"/>
          <w:szCs w:val="22"/>
        </w:rPr>
      </w:pPr>
      <w:bookmarkStart w:id="1" w:name="_Hlk221713674"/>
      <w:r w:rsidRPr="004D0D77">
        <w:rPr>
          <w:b/>
          <w:bCs/>
          <w:sz w:val="22"/>
          <w:szCs w:val="22"/>
        </w:rPr>
        <w:t>Análisis crítico de un caso real con CNN</w:t>
      </w:r>
      <w:bookmarkEnd w:id="1"/>
    </w:p>
    <w:p w14:paraId="608A49F6" w14:textId="77777777" w:rsidR="004D0D77" w:rsidRPr="004D0D77" w:rsidRDefault="004D0D77" w:rsidP="004D0D77">
      <w:pPr>
        <w:pStyle w:val="Prrafodelista"/>
        <w:numPr>
          <w:ilvl w:val="0"/>
          <w:numId w:val="9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 xml:space="preserve">Investiga un caso reciente donde las </w:t>
      </w:r>
      <w:proofErr w:type="spellStart"/>
      <w:r w:rsidRPr="004D0D77">
        <w:rPr>
          <w:sz w:val="22"/>
          <w:szCs w:val="22"/>
        </w:rPr>
        <w:t>CNNs</w:t>
      </w:r>
      <w:proofErr w:type="spellEnd"/>
      <w:r w:rsidRPr="004D0D77">
        <w:rPr>
          <w:sz w:val="22"/>
          <w:szCs w:val="22"/>
        </w:rPr>
        <w:t xml:space="preserve"> se hayan aplicado en diagnóstico médico, vehículos autónomos y agricultura inteligente.</w:t>
      </w:r>
    </w:p>
    <w:p w14:paraId="34444BDE" w14:textId="77777777" w:rsidR="004D0D77" w:rsidRPr="004D0D77" w:rsidRDefault="004D0D77" w:rsidP="004D0D77">
      <w:pPr>
        <w:pStyle w:val="Prrafodelista"/>
        <w:numPr>
          <w:ilvl w:val="0"/>
          <w:numId w:val="9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Describe el problema que resolvió, la arquitectura utilizada, los beneficios y limitaciones.</w:t>
      </w:r>
    </w:p>
    <w:p w14:paraId="3B1F53E6" w14:textId="77777777" w:rsidR="004D0D77" w:rsidRDefault="004D0D77" w:rsidP="004D0D77">
      <w:pPr>
        <w:pStyle w:val="Prrafodelista"/>
        <w:numPr>
          <w:ilvl w:val="0"/>
          <w:numId w:val="9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Reporta los hallazgos en un informe.</w:t>
      </w:r>
    </w:p>
    <w:p w14:paraId="3BE266A3" w14:textId="77777777" w:rsidR="004D0D77" w:rsidRPr="004D0D77" w:rsidRDefault="004D0D77" w:rsidP="004D0D77">
      <w:pPr>
        <w:pStyle w:val="Prrafodelista"/>
        <w:numPr>
          <w:ilvl w:val="0"/>
          <w:numId w:val="8"/>
        </w:numPr>
        <w:spacing w:before="360" w:after="240"/>
        <w:ind w:left="357" w:hanging="357"/>
        <w:jc w:val="both"/>
        <w:rPr>
          <w:b/>
          <w:bCs/>
          <w:sz w:val="22"/>
          <w:szCs w:val="22"/>
        </w:rPr>
      </w:pPr>
      <w:r w:rsidRPr="004D0D77">
        <w:rPr>
          <w:b/>
          <w:bCs/>
          <w:sz w:val="22"/>
          <w:szCs w:val="22"/>
        </w:rPr>
        <w:t>Implementación comparativa en código</w:t>
      </w:r>
    </w:p>
    <w:p w14:paraId="77884B03" w14:textId="77777777" w:rsidR="004D0D77" w:rsidRPr="004D0D77" w:rsidRDefault="004D0D77" w:rsidP="004D0D77">
      <w:pPr>
        <w:pStyle w:val="Prrafodelista"/>
        <w:numPr>
          <w:ilvl w:val="0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 xml:space="preserve">Implementa dos modelos CNN con </w:t>
      </w:r>
      <w:proofErr w:type="spellStart"/>
      <w:r w:rsidRPr="004D0D77">
        <w:rPr>
          <w:sz w:val="22"/>
          <w:szCs w:val="22"/>
        </w:rPr>
        <w:t>TensorFlow</w:t>
      </w:r>
      <w:proofErr w:type="spellEnd"/>
      <w:r w:rsidRPr="004D0D77">
        <w:rPr>
          <w:sz w:val="22"/>
          <w:szCs w:val="22"/>
        </w:rPr>
        <w:t xml:space="preserve"> o </w:t>
      </w:r>
      <w:proofErr w:type="spellStart"/>
      <w:r w:rsidRPr="004D0D77">
        <w:rPr>
          <w:sz w:val="22"/>
          <w:szCs w:val="22"/>
        </w:rPr>
        <w:t>PyTorch</w:t>
      </w:r>
      <w:proofErr w:type="spellEnd"/>
      <w:r w:rsidRPr="004D0D77">
        <w:rPr>
          <w:sz w:val="22"/>
          <w:szCs w:val="22"/>
        </w:rPr>
        <w:t>:</w:t>
      </w:r>
    </w:p>
    <w:p w14:paraId="42B29D16" w14:textId="77777777" w:rsidR="004D0D77" w:rsidRPr="004D0D77" w:rsidRDefault="004D0D77" w:rsidP="004D0D77">
      <w:pPr>
        <w:pStyle w:val="Prrafodelista"/>
        <w:numPr>
          <w:ilvl w:val="1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Uno básico (similar al ejemplo del tema 10).</w:t>
      </w:r>
    </w:p>
    <w:p w14:paraId="59413D84" w14:textId="77777777" w:rsidR="004D0D77" w:rsidRPr="004D0D77" w:rsidRDefault="004D0D77" w:rsidP="004D0D77">
      <w:pPr>
        <w:pStyle w:val="Prrafodelista"/>
        <w:numPr>
          <w:ilvl w:val="1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Otro con mejoras (</w:t>
      </w:r>
      <w:proofErr w:type="spellStart"/>
      <w:r w:rsidRPr="004D0D77">
        <w:rPr>
          <w:sz w:val="22"/>
          <w:szCs w:val="22"/>
        </w:rPr>
        <w:t>Dropout</w:t>
      </w:r>
      <w:proofErr w:type="spellEnd"/>
      <w:r w:rsidRPr="004D0D77">
        <w:rPr>
          <w:sz w:val="22"/>
          <w:szCs w:val="22"/>
        </w:rPr>
        <w:t xml:space="preserve">, </w:t>
      </w:r>
      <w:proofErr w:type="spellStart"/>
      <w:r w:rsidRPr="004D0D77">
        <w:rPr>
          <w:sz w:val="22"/>
          <w:szCs w:val="22"/>
        </w:rPr>
        <w:t>Batch</w:t>
      </w:r>
      <w:proofErr w:type="spellEnd"/>
      <w:r w:rsidRPr="004D0D77">
        <w:rPr>
          <w:sz w:val="22"/>
          <w:szCs w:val="22"/>
        </w:rPr>
        <w:t xml:space="preserve"> </w:t>
      </w:r>
      <w:proofErr w:type="spellStart"/>
      <w:r w:rsidRPr="004D0D77">
        <w:rPr>
          <w:sz w:val="22"/>
          <w:szCs w:val="22"/>
        </w:rPr>
        <w:t>Normalization</w:t>
      </w:r>
      <w:proofErr w:type="spellEnd"/>
      <w:r w:rsidRPr="004D0D77">
        <w:rPr>
          <w:sz w:val="22"/>
          <w:szCs w:val="22"/>
        </w:rPr>
        <w:t>, optimizador distinto).</w:t>
      </w:r>
    </w:p>
    <w:p w14:paraId="36E1D9B4" w14:textId="77777777" w:rsidR="004D0D77" w:rsidRPr="004D0D77" w:rsidRDefault="004D0D77" w:rsidP="004D0D77">
      <w:pPr>
        <w:pStyle w:val="Prrafodelista"/>
        <w:numPr>
          <w:ilvl w:val="0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 xml:space="preserve">Entrena ambos con el </w:t>
      </w:r>
      <w:proofErr w:type="spellStart"/>
      <w:r w:rsidRPr="004D0D77">
        <w:rPr>
          <w:sz w:val="22"/>
          <w:szCs w:val="22"/>
        </w:rPr>
        <w:t>dataset</w:t>
      </w:r>
      <w:proofErr w:type="spellEnd"/>
      <w:r w:rsidRPr="004D0D77">
        <w:rPr>
          <w:sz w:val="22"/>
          <w:szCs w:val="22"/>
        </w:rPr>
        <w:t xml:space="preserve"> </w:t>
      </w:r>
      <w:proofErr w:type="spellStart"/>
      <w:r w:rsidRPr="004D0D77">
        <w:rPr>
          <w:sz w:val="22"/>
          <w:szCs w:val="22"/>
        </w:rPr>
        <w:t>Fashion</w:t>
      </w:r>
      <w:proofErr w:type="spellEnd"/>
      <w:r w:rsidRPr="004D0D77">
        <w:rPr>
          <w:sz w:val="22"/>
          <w:szCs w:val="22"/>
        </w:rPr>
        <w:t>-MNIST y compara la precisión, el tiempo de entrenamiento y las gráficas de pérdida y precisión.</w:t>
      </w:r>
    </w:p>
    <w:p w14:paraId="1169A5AF" w14:textId="3EAD52EC" w:rsidR="004D0D77" w:rsidRPr="004D0D77" w:rsidRDefault="004D0D77" w:rsidP="004D0D77">
      <w:pPr>
        <w:pStyle w:val="Prrafodelista"/>
        <w:numPr>
          <w:ilvl w:val="0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 xml:space="preserve">Crea un notebook en </w:t>
      </w:r>
      <w:proofErr w:type="spellStart"/>
      <w:r w:rsidRPr="004D0D77">
        <w:rPr>
          <w:sz w:val="22"/>
          <w:szCs w:val="22"/>
        </w:rPr>
        <w:t>Jupyter</w:t>
      </w:r>
      <w:proofErr w:type="spellEnd"/>
      <w:r w:rsidRPr="004D0D77">
        <w:rPr>
          <w:sz w:val="22"/>
          <w:szCs w:val="22"/>
        </w:rPr>
        <w:t xml:space="preserve"> o Google </w:t>
      </w:r>
      <w:proofErr w:type="spellStart"/>
      <w:r w:rsidRPr="004D0D77">
        <w:rPr>
          <w:sz w:val="22"/>
          <w:szCs w:val="22"/>
        </w:rPr>
        <w:t>Colab</w:t>
      </w:r>
      <w:proofErr w:type="spellEnd"/>
      <w:r w:rsidRPr="004D0D77">
        <w:rPr>
          <w:sz w:val="22"/>
          <w:szCs w:val="22"/>
        </w:rPr>
        <w:t xml:space="preserve"> con código comentado.</w:t>
      </w:r>
    </w:p>
    <w:p w14:paraId="44DF992D" w14:textId="1D05F581" w:rsidR="004150FE" w:rsidRDefault="004D0D77" w:rsidP="004D0D77">
      <w:pPr>
        <w:pStyle w:val="Prrafodelista"/>
        <w:numPr>
          <w:ilvl w:val="0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Reporta los resultados y el análisis realizado.</w:t>
      </w:r>
    </w:p>
    <w:p w14:paraId="7DBAF2B5" w14:textId="77777777" w:rsidR="00A366AD" w:rsidRDefault="00A366AD" w:rsidP="00A366AD">
      <w:pPr>
        <w:spacing w:after="240"/>
        <w:jc w:val="both"/>
        <w:rPr>
          <w:sz w:val="22"/>
          <w:szCs w:val="22"/>
        </w:rPr>
      </w:pPr>
    </w:p>
    <w:p w14:paraId="37BBE493" w14:textId="77777777" w:rsidR="00A366AD" w:rsidRPr="00A366AD" w:rsidRDefault="00A366AD" w:rsidP="00A366AD">
      <w:pPr>
        <w:spacing w:after="240"/>
        <w:jc w:val="both"/>
        <w:rPr>
          <w:sz w:val="22"/>
          <w:szCs w:val="22"/>
        </w:rPr>
      </w:pPr>
    </w:p>
    <w:p w14:paraId="1997B4CE" w14:textId="777E65D0" w:rsidR="005A1DC6" w:rsidRPr="002C48D5" w:rsidRDefault="005A1DC6" w:rsidP="00F46274">
      <w:pPr>
        <w:pStyle w:val="Ttulo1"/>
        <w:rPr>
          <w:b/>
          <w:bCs/>
        </w:rPr>
      </w:pPr>
      <w:bookmarkStart w:id="2" w:name="_Toc221793066"/>
      <w:r w:rsidRPr="002C48D5">
        <w:rPr>
          <w:b/>
          <w:bCs/>
        </w:rPr>
        <w:t>Objetivo</w:t>
      </w:r>
      <w:bookmarkEnd w:id="2"/>
    </w:p>
    <w:p w14:paraId="6C000AFD" w14:textId="77777777" w:rsidR="005A1DC6" w:rsidRDefault="005A1DC6" w:rsidP="005A1DC6">
      <w:pPr>
        <w:jc w:val="both"/>
        <w:rPr>
          <w:sz w:val="22"/>
          <w:szCs w:val="22"/>
        </w:rPr>
      </w:pPr>
    </w:p>
    <w:p w14:paraId="6D0951E5" w14:textId="1F56C246" w:rsidR="005A1DC6" w:rsidRDefault="004D0D77" w:rsidP="00A671AC">
      <w:pPr>
        <w:jc w:val="both"/>
        <w:rPr>
          <w:sz w:val="22"/>
          <w:szCs w:val="22"/>
        </w:rPr>
      </w:pPr>
      <w:r w:rsidRPr="004D0D77">
        <w:rPr>
          <w:sz w:val="22"/>
          <w:szCs w:val="22"/>
        </w:rPr>
        <w:t>Analizar los principios del aprendizaje profundo y comprender el funcionamiento y aplicaciones de las redes neuronales convolucionales (CNN). A partir de la investigación y los contenidos revisados, elaborar un informe que integre conceptos teóricos, análisis crítico y ejemplos prácticos mediante implementación en código.</w:t>
      </w:r>
    </w:p>
    <w:p w14:paraId="0F404850" w14:textId="77777777" w:rsidR="00C11C01" w:rsidRDefault="00C11C01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6DB92B3E" w14:textId="399B20A6" w:rsidR="006300B0" w:rsidRDefault="007B28A3" w:rsidP="0087025A">
      <w:pPr>
        <w:pStyle w:val="Ttulo1"/>
        <w:spacing w:after="240"/>
        <w:rPr>
          <w:b/>
          <w:bCs/>
        </w:rPr>
      </w:pPr>
      <w:bookmarkStart w:id="3" w:name="_Toc221793067"/>
      <w:r>
        <w:rPr>
          <w:b/>
          <w:bCs/>
        </w:rPr>
        <w:lastRenderedPageBreak/>
        <w:t>Desarrollo</w:t>
      </w:r>
      <w:bookmarkEnd w:id="3"/>
    </w:p>
    <w:p w14:paraId="6E3B0175" w14:textId="308DDF2B" w:rsidR="007B28A3" w:rsidRPr="007B28A3" w:rsidRDefault="00A673E5" w:rsidP="00C11C01">
      <w:pPr>
        <w:pStyle w:val="Ttulo1"/>
        <w:numPr>
          <w:ilvl w:val="0"/>
          <w:numId w:val="11"/>
        </w:numPr>
        <w:spacing w:after="240"/>
      </w:pPr>
      <w:bookmarkStart w:id="4" w:name="_Toc221793068"/>
      <w:r w:rsidRPr="00A673E5">
        <w:t>Mapa conceptual sobre arquitecturas y componentes</w:t>
      </w:r>
      <w:bookmarkEnd w:id="4"/>
    </w:p>
    <w:p w14:paraId="70BEF521" w14:textId="77777777" w:rsidR="00C11C01" w:rsidRPr="00C11C01" w:rsidRDefault="00C11C01" w:rsidP="00C11C01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b/>
          <w:bCs/>
          <w:sz w:val="22"/>
          <w:szCs w:val="22"/>
        </w:rPr>
        <w:t>APRENDIZAJE AUTOMÁTICO TRADICIONAL</w:t>
      </w:r>
    </w:p>
    <w:p w14:paraId="61B9E592" w14:textId="0381B2A8" w:rsidR="00C11C01" w:rsidRPr="00C11C01" w:rsidRDefault="00C11C01" w:rsidP="00C11C01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Modelos simples (SVM, regresi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ó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n)</w:t>
      </w:r>
    </w:p>
    <w:p w14:paraId="33A8F40C" w14:textId="21AF9633" w:rsidR="00C11C01" w:rsidRPr="00C11C01" w:rsidRDefault="00C11C01" w:rsidP="00C11C01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Ingenier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í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a manual de caracter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í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sticas</w:t>
      </w:r>
    </w:p>
    <w:p w14:paraId="73A73A50" w14:textId="6821DAB9" w:rsidR="00C11C01" w:rsidRPr="00C11C01" w:rsidRDefault="00C11C01" w:rsidP="00C11C01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Menos datos</w:t>
      </w:r>
    </w:p>
    <w:p w14:paraId="7174F39D" w14:textId="75E59493" w:rsidR="00C11C01" w:rsidRPr="00C11C01" w:rsidRDefault="00C11C01" w:rsidP="00C11C01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Menor costo computacional</w:t>
      </w:r>
    </w:p>
    <w:p w14:paraId="08121AB4" w14:textId="77777777" w:rsidR="00C11C01" w:rsidRDefault="00C11C01" w:rsidP="00C11C01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</w:p>
    <w:p w14:paraId="1B45DB6E" w14:textId="7D6ADFA1" w:rsidR="00C11C01" w:rsidRPr="00C11C01" w:rsidRDefault="00C11C01" w:rsidP="00C11C01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b/>
          <w:bCs/>
          <w:sz w:val="22"/>
          <w:szCs w:val="22"/>
        </w:rPr>
        <w:t>APRENDIZAJE PROFUNDO</w:t>
      </w:r>
    </w:p>
    <w:p w14:paraId="2B92BC5A" w14:textId="6451115B" w:rsidR="00C11C01" w:rsidRPr="00D52C02" w:rsidRDefault="00C11C01" w:rsidP="00C11C01">
      <w:pPr>
        <w:pStyle w:val="Prrafodelista"/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D52C02">
        <w:rPr>
          <w:rFonts w:asciiTheme="majorHAnsi" w:eastAsiaTheme="majorEastAsia" w:hAnsiTheme="majorHAnsi" w:cstheme="majorBidi"/>
          <w:b/>
          <w:bCs/>
          <w:sz w:val="22"/>
          <w:szCs w:val="22"/>
        </w:rPr>
        <w:t>Arquitecturas principales</w:t>
      </w:r>
    </w:p>
    <w:p w14:paraId="3750956C" w14:textId="564A41E5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MLP</w:t>
      </w:r>
    </w:p>
    <w:p w14:paraId="29812A13" w14:textId="03E8105C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CNN</w:t>
      </w:r>
    </w:p>
    <w:p w14:paraId="5B37EC93" w14:textId="215B210D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 xml:space="preserve">RNN 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→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 xml:space="preserve"> LSTM / GRU</w:t>
      </w:r>
    </w:p>
    <w:p w14:paraId="0B7B9CCC" w14:textId="2B1B168A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Transformers (atención)</w:t>
      </w:r>
    </w:p>
    <w:p w14:paraId="0E954D36" w14:textId="52381E3C" w:rsidR="00C11C01" w:rsidRPr="00D52C02" w:rsidRDefault="00C11C01" w:rsidP="00C11C01">
      <w:pPr>
        <w:pStyle w:val="Prrafodelista"/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D52C02">
        <w:rPr>
          <w:rFonts w:asciiTheme="majorHAnsi" w:eastAsiaTheme="majorEastAsia" w:hAnsiTheme="majorHAnsi" w:cstheme="majorBidi"/>
          <w:b/>
          <w:bCs/>
          <w:sz w:val="22"/>
          <w:szCs w:val="22"/>
        </w:rPr>
        <w:t>Componentes esenciales</w:t>
      </w:r>
    </w:p>
    <w:p w14:paraId="10BFDC99" w14:textId="35425F8E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Datos masivos</w:t>
      </w:r>
    </w:p>
    <w:p w14:paraId="2B7E941A" w14:textId="7B3F2EA7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Funci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ó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n de p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é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rdida</w:t>
      </w:r>
    </w:p>
    <w:p w14:paraId="32047DF7" w14:textId="3FD5A1C5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Optimizaci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ó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n (</w:t>
      </w:r>
      <w:proofErr w:type="spellStart"/>
      <w:r w:rsidRPr="00C11C01">
        <w:rPr>
          <w:rFonts w:asciiTheme="majorHAnsi" w:eastAsiaTheme="majorEastAsia" w:hAnsiTheme="majorHAnsi" w:cstheme="majorBidi"/>
          <w:sz w:val="22"/>
          <w:szCs w:val="22"/>
        </w:rPr>
        <w:t>backprop</w:t>
      </w:r>
      <w:proofErr w:type="spellEnd"/>
      <w:r w:rsidRPr="00C11C01">
        <w:rPr>
          <w:rFonts w:asciiTheme="majorHAnsi" w:eastAsiaTheme="majorEastAsia" w:hAnsiTheme="majorHAnsi" w:cstheme="majorBidi"/>
          <w:sz w:val="22"/>
          <w:szCs w:val="22"/>
        </w:rPr>
        <w:t>)</w:t>
      </w:r>
    </w:p>
    <w:p w14:paraId="7161425F" w14:textId="27DB830B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Hardware (GPU/TPU)</w:t>
      </w:r>
    </w:p>
    <w:p w14:paraId="3B3C27F4" w14:textId="20B58626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Regularización</w:t>
      </w:r>
    </w:p>
    <w:p w14:paraId="55DFE0D6" w14:textId="7AA38DF6" w:rsidR="00C11C01" w:rsidRPr="00D52C02" w:rsidRDefault="00C11C01" w:rsidP="00C11C01">
      <w:pPr>
        <w:pStyle w:val="Prrafodelista"/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D52C02">
        <w:rPr>
          <w:rFonts w:asciiTheme="majorHAnsi" w:eastAsiaTheme="majorEastAsia" w:hAnsiTheme="majorHAnsi" w:cstheme="majorBidi"/>
          <w:b/>
          <w:bCs/>
          <w:sz w:val="22"/>
          <w:szCs w:val="22"/>
        </w:rPr>
        <w:t>Factores impulsores</w:t>
      </w:r>
    </w:p>
    <w:p w14:paraId="08C16104" w14:textId="41033FAD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Poder de c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ó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mputo</w:t>
      </w:r>
    </w:p>
    <w:p w14:paraId="7DB37FCF" w14:textId="603423A9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Big Data</w:t>
      </w:r>
    </w:p>
    <w:p w14:paraId="6A3B3297" w14:textId="6869307B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Nuevas arquitecturas</w:t>
      </w:r>
    </w:p>
    <w:p w14:paraId="7C10B793" w14:textId="14A2CE8D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 xml:space="preserve">Transfer </w:t>
      </w:r>
      <w:proofErr w:type="spellStart"/>
      <w:r w:rsidRPr="00C11C01">
        <w:rPr>
          <w:rFonts w:asciiTheme="majorHAnsi" w:eastAsiaTheme="majorEastAsia" w:hAnsiTheme="majorHAnsi" w:cstheme="majorBidi"/>
          <w:sz w:val="22"/>
          <w:szCs w:val="22"/>
        </w:rPr>
        <w:t>learning</w:t>
      </w:r>
      <w:proofErr w:type="spellEnd"/>
    </w:p>
    <w:p w14:paraId="1A8FC893" w14:textId="5051CE2C" w:rsidR="006C285C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Aplicaciones reales</w:t>
      </w:r>
    </w:p>
    <w:p w14:paraId="29BA54F0" w14:textId="77777777" w:rsidR="00731752" w:rsidRDefault="0073175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7389278" w14:textId="347C9058" w:rsidR="005647C2" w:rsidRDefault="007A15E8" w:rsidP="003F38C8">
      <w:pPr>
        <w:pStyle w:val="Ttulo1"/>
        <w:spacing w:after="240"/>
        <w:ind w:left="284" w:hanging="284"/>
      </w:pPr>
      <w:bookmarkStart w:id="5" w:name="_Toc221793069"/>
      <w:r>
        <w:lastRenderedPageBreak/>
        <w:t>2</w:t>
      </w:r>
      <w:r w:rsidR="004528F4">
        <w:t>.</w:t>
      </w:r>
      <w:r w:rsidR="00243FFB">
        <w:t xml:space="preserve"> </w:t>
      </w:r>
      <w:r w:rsidR="00A673E5" w:rsidRPr="00A673E5">
        <w:t>Análisis crítico de un caso real con CNN</w:t>
      </w:r>
      <w:r w:rsidR="003F38C8" w:rsidRPr="003F38C8">
        <w:t>.</w:t>
      </w:r>
      <w:bookmarkEnd w:id="5"/>
    </w:p>
    <w:p w14:paraId="10C29661" w14:textId="77777777" w:rsidR="00E72B33" w:rsidRDefault="00E72B33" w:rsidP="00E72B33">
      <w:pPr>
        <w:spacing w:after="240"/>
        <w:jc w:val="both"/>
        <w:rPr>
          <w:sz w:val="22"/>
          <w:szCs w:val="22"/>
        </w:rPr>
      </w:pPr>
    </w:p>
    <w:p w14:paraId="395241A6" w14:textId="054DB26C" w:rsidR="00E72B33" w:rsidRPr="008607FA" w:rsidRDefault="00E72B33" w:rsidP="00E72B33">
      <w:pPr>
        <w:pStyle w:val="Ttulo3"/>
        <w:rPr>
          <w:b/>
          <w:bCs/>
        </w:rPr>
      </w:pPr>
      <w:bookmarkStart w:id="6" w:name="_Toc221793070"/>
      <w:r w:rsidRPr="008607FA">
        <w:rPr>
          <w:b/>
          <w:bCs/>
        </w:rPr>
        <w:t xml:space="preserve">Investiga un caso reciente donde las </w:t>
      </w:r>
      <w:proofErr w:type="spellStart"/>
      <w:r w:rsidRPr="008607FA">
        <w:rPr>
          <w:b/>
          <w:bCs/>
        </w:rPr>
        <w:t>CNNs</w:t>
      </w:r>
      <w:proofErr w:type="spellEnd"/>
      <w:r w:rsidRPr="008607FA">
        <w:rPr>
          <w:b/>
          <w:bCs/>
        </w:rPr>
        <w:t xml:space="preserve"> se hayan aplicado en diagnóstico médico, vehículos autónomos y agricultura inteligente.</w:t>
      </w:r>
      <w:bookmarkEnd w:id="6"/>
    </w:p>
    <w:p w14:paraId="1C1DD85B" w14:textId="77777777" w:rsidR="00E72B33" w:rsidRPr="00E72B33" w:rsidRDefault="00E72B33" w:rsidP="00E72B33">
      <w:pPr>
        <w:spacing w:after="240"/>
        <w:jc w:val="both"/>
        <w:rPr>
          <w:sz w:val="22"/>
          <w:szCs w:val="22"/>
        </w:rPr>
      </w:pPr>
    </w:p>
    <w:p w14:paraId="642B6A28" w14:textId="031F45C3" w:rsidR="00731752" w:rsidRDefault="00731752" w:rsidP="00731752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Como caso real para realizar un análisis crítico con CNN se selecciona el “diagnóstico de </w:t>
      </w:r>
      <w:r w:rsidRPr="00731752">
        <w:rPr>
          <w:b/>
          <w:bCs/>
          <w:sz w:val="22"/>
          <w:szCs w:val="22"/>
        </w:rPr>
        <w:t>enfermedad</w:t>
      </w:r>
      <w:r w:rsidRPr="00731752">
        <w:rPr>
          <w:b/>
          <w:bCs/>
          <w:sz w:val="22"/>
          <w:szCs w:val="22"/>
        </w:rPr>
        <w:t xml:space="preserve"> carotidea</w:t>
      </w:r>
      <w:r>
        <w:rPr>
          <w:b/>
          <w:bCs/>
          <w:sz w:val="22"/>
          <w:szCs w:val="22"/>
        </w:rPr>
        <w:t>”.</w:t>
      </w:r>
    </w:p>
    <w:p w14:paraId="715D8FD9" w14:textId="51E00114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¿Qué es la enfermedad carotídea?</w:t>
      </w:r>
    </w:p>
    <w:p w14:paraId="006F5944" w14:textId="77777777" w:rsidR="000C5276" w:rsidRPr="000C5276" w:rsidRDefault="000C5276" w:rsidP="000C5276">
      <w:pPr>
        <w:jc w:val="both"/>
        <w:rPr>
          <w:sz w:val="22"/>
          <w:szCs w:val="22"/>
        </w:rPr>
      </w:pPr>
      <w:r w:rsidRPr="000C5276">
        <w:rPr>
          <w:sz w:val="22"/>
          <w:szCs w:val="22"/>
        </w:rPr>
        <w:t xml:space="preserve">La **enfermedad carotídea** es un proceso en el que las **arterias carótidas** —los vasos principales que llevan sangre oxigenada al cerebro— se van estrechando u obstruyendo debido a la **aterosclerosis**.  </w:t>
      </w:r>
    </w:p>
    <w:p w14:paraId="495622CB" w14:textId="77777777" w:rsidR="000C5276" w:rsidRPr="000C5276" w:rsidRDefault="000C5276" w:rsidP="000C5276">
      <w:p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La aterosclerosis es la acumulación progresiva de **grasa, colesterol, calcio y tejido fibroso** en la pared arterial, formando lo que se conoce como **placa ateromatosa**.</w:t>
      </w:r>
    </w:p>
    <w:p w14:paraId="0EE14DA0" w14:textId="413F4E49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¿Por qué es importante?</w:t>
      </w:r>
    </w:p>
    <w:p w14:paraId="63A933AC" w14:textId="77777777" w:rsidR="000C5276" w:rsidRPr="000C5276" w:rsidRDefault="000C5276" w:rsidP="000C5276">
      <w:pPr>
        <w:jc w:val="both"/>
        <w:rPr>
          <w:sz w:val="22"/>
          <w:szCs w:val="22"/>
        </w:rPr>
      </w:pPr>
      <w:r w:rsidRPr="000C5276">
        <w:rPr>
          <w:sz w:val="22"/>
          <w:szCs w:val="22"/>
        </w:rPr>
        <w:t xml:space="preserve">Porque la enfermedad carotídea es una de las **principales causas de ictus isquémico**.  </w:t>
      </w:r>
    </w:p>
    <w:p w14:paraId="6D3038DB" w14:textId="77777777" w:rsidR="000C5276" w:rsidRPr="000C5276" w:rsidRDefault="000C5276" w:rsidP="000C5276">
      <w:p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El ictus ocurre cuando una parte del cerebro deja de recibir sangre, ya sea por:</w:t>
      </w:r>
    </w:p>
    <w:p w14:paraId="5FF57E75" w14:textId="3E08D546" w:rsidR="000C5276" w:rsidRPr="000C5276" w:rsidRDefault="000C5276" w:rsidP="000C5276">
      <w:pPr>
        <w:pStyle w:val="Prrafodelista"/>
        <w:numPr>
          <w:ilvl w:val="0"/>
          <w:numId w:val="12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 xml:space="preserve">**Estenosis </w:t>
      </w:r>
      <w:proofErr w:type="gramStart"/>
      <w:r w:rsidRPr="000C5276">
        <w:rPr>
          <w:sz w:val="22"/>
          <w:szCs w:val="22"/>
        </w:rPr>
        <w:t>severa:*</w:t>
      </w:r>
      <w:proofErr w:type="gramEnd"/>
      <w:r w:rsidRPr="000C5276">
        <w:rPr>
          <w:sz w:val="22"/>
          <w:szCs w:val="22"/>
        </w:rPr>
        <w:t>* la arteria se estrecha tanto que disminuye el flujo.</w:t>
      </w:r>
    </w:p>
    <w:p w14:paraId="680127BE" w14:textId="5E41DB63" w:rsidR="000C5276" w:rsidRPr="000C5276" w:rsidRDefault="000C5276" w:rsidP="000C5276">
      <w:pPr>
        <w:pStyle w:val="Prrafodelista"/>
        <w:numPr>
          <w:ilvl w:val="0"/>
          <w:numId w:val="12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**</w:t>
      </w:r>
      <w:proofErr w:type="gramStart"/>
      <w:r w:rsidRPr="000C5276">
        <w:rPr>
          <w:sz w:val="22"/>
          <w:szCs w:val="22"/>
        </w:rPr>
        <w:t>Tromboembolismo:*</w:t>
      </w:r>
      <w:proofErr w:type="gramEnd"/>
      <w:r w:rsidRPr="000C5276">
        <w:rPr>
          <w:sz w:val="22"/>
          <w:szCs w:val="22"/>
        </w:rPr>
        <w:t>* fragmentos de la placa o coágulos viajan al cerebro y bloquean arterias más pequeñas.</w:t>
      </w:r>
    </w:p>
    <w:p w14:paraId="0F5E8AAE" w14:textId="01C34163" w:rsidR="000C5276" w:rsidRPr="000C5276" w:rsidRDefault="000C5276" w:rsidP="000C5276">
      <w:pPr>
        <w:pStyle w:val="Prrafodelista"/>
        <w:numPr>
          <w:ilvl w:val="0"/>
          <w:numId w:val="12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 xml:space="preserve">**Rotura de </w:t>
      </w:r>
      <w:proofErr w:type="gramStart"/>
      <w:r w:rsidRPr="000C5276">
        <w:rPr>
          <w:sz w:val="22"/>
          <w:szCs w:val="22"/>
        </w:rPr>
        <w:t>placa:*</w:t>
      </w:r>
      <w:proofErr w:type="gramEnd"/>
      <w:r w:rsidRPr="000C5276">
        <w:rPr>
          <w:sz w:val="22"/>
          <w:szCs w:val="22"/>
        </w:rPr>
        <w:t>* una placa “vulnerable” puede romperse y generar un coágulo súbito.</w:t>
      </w:r>
    </w:p>
    <w:p w14:paraId="00ACD73A" w14:textId="01FB4C1A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¿Qué ocurre dentro de la arteria?</w:t>
      </w:r>
    </w:p>
    <w:p w14:paraId="01C9779C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28FE3D3E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### 1. Formación de placa</w:t>
      </w:r>
    </w:p>
    <w:p w14:paraId="3C8040E3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La pared arterial se inflama y acumula lípidos. Con el tiempo, la placa puede:</w:t>
      </w:r>
    </w:p>
    <w:p w14:paraId="1F4608FD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5CD39CD6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- crecer hacia el lumen (estrechando la arteria),</w:t>
      </w:r>
    </w:p>
    <w:p w14:paraId="3D34B028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- calcificarse,</w:t>
      </w:r>
    </w:p>
    <w:p w14:paraId="2956D662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- ulcerarse,</w:t>
      </w:r>
    </w:p>
    <w:p w14:paraId="036B3E01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 xml:space="preserve">- sangrar internamente (hemorragia </w:t>
      </w:r>
      <w:proofErr w:type="spellStart"/>
      <w:r w:rsidRPr="000C5276">
        <w:rPr>
          <w:b/>
          <w:bCs/>
          <w:sz w:val="22"/>
          <w:szCs w:val="22"/>
        </w:rPr>
        <w:t>intraplaca</w:t>
      </w:r>
      <w:proofErr w:type="spellEnd"/>
      <w:r w:rsidRPr="000C5276">
        <w:rPr>
          <w:b/>
          <w:bCs/>
          <w:sz w:val="22"/>
          <w:szCs w:val="22"/>
        </w:rPr>
        <w:t>).</w:t>
      </w:r>
    </w:p>
    <w:p w14:paraId="44365C0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7474F35F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### 2. Estenosis</w:t>
      </w:r>
    </w:p>
    <w:p w14:paraId="45A96F42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lastRenderedPageBreak/>
        <w:t>El lumen se estrecha. Se suele clasificar en:</w:t>
      </w:r>
    </w:p>
    <w:p w14:paraId="101E189D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6DA2E62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| Grado de estenosis | Descripción |</w:t>
      </w:r>
    </w:p>
    <w:p w14:paraId="1D64129A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|--------------------|-------------|</w:t>
      </w:r>
    </w:p>
    <w:p w14:paraId="232A6CD9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| Leve               | &lt;50%        |</w:t>
      </w:r>
    </w:p>
    <w:p w14:paraId="2D9E7E93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| Moderada           | 50–69%      |</w:t>
      </w:r>
    </w:p>
    <w:p w14:paraId="346A9AA8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| Severa             | ≥70%        |</w:t>
      </w:r>
    </w:p>
    <w:p w14:paraId="78BBDCEB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| Oclusión           | 100%        |</w:t>
      </w:r>
    </w:p>
    <w:p w14:paraId="5A1724EC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44F04DD2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### 3. Placa vulnerable</w:t>
      </w:r>
    </w:p>
    <w:p w14:paraId="51E65432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No todas las placas peligrosas están muy estrechas. Algunas tienen características que aumentan el riesgo de ictus:</w:t>
      </w:r>
    </w:p>
    <w:p w14:paraId="0C38D304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7B03F38D" w14:textId="69C18ED7" w:rsidR="000C5276" w:rsidRPr="000C5276" w:rsidRDefault="000C5276" w:rsidP="000C5276">
      <w:pPr>
        <w:pStyle w:val="Prrafodelista"/>
        <w:numPr>
          <w:ilvl w:val="0"/>
          <w:numId w:val="16"/>
        </w:num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 xml:space="preserve">núcleo lipídico grande  </w:t>
      </w:r>
    </w:p>
    <w:p w14:paraId="61A363C7" w14:textId="0E33C291" w:rsidR="000C5276" w:rsidRPr="000C5276" w:rsidRDefault="000C5276" w:rsidP="000C5276">
      <w:pPr>
        <w:pStyle w:val="Prrafodelista"/>
        <w:numPr>
          <w:ilvl w:val="0"/>
          <w:numId w:val="16"/>
        </w:num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 xml:space="preserve">capa fibrosa delgada  </w:t>
      </w:r>
    </w:p>
    <w:p w14:paraId="5437B75D" w14:textId="22C543E6" w:rsidR="000C5276" w:rsidRPr="000C5276" w:rsidRDefault="000C5276" w:rsidP="000C5276">
      <w:pPr>
        <w:pStyle w:val="Prrafodelista"/>
        <w:numPr>
          <w:ilvl w:val="0"/>
          <w:numId w:val="16"/>
        </w:num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 xml:space="preserve">inflamación  </w:t>
      </w:r>
    </w:p>
    <w:p w14:paraId="78823E1A" w14:textId="75D6BB48" w:rsidR="000C5276" w:rsidRPr="000C5276" w:rsidRDefault="000C5276" w:rsidP="000C5276">
      <w:pPr>
        <w:pStyle w:val="Prrafodelista"/>
        <w:numPr>
          <w:ilvl w:val="0"/>
          <w:numId w:val="16"/>
        </w:num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 xml:space="preserve">hemorragia </w:t>
      </w:r>
      <w:proofErr w:type="spellStart"/>
      <w:r w:rsidRPr="000C5276">
        <w:rPr>
          <w:b/>
          <w:bCs/>
          <w:sz w:val="22"/>
          <w:szCs w:val="22"/>
        </w:rPr>
        <w:t>intraplaca</w:t>
      </w:r>
      <w:proofErr w:type="spellEnd"/>
      <w:r w:rsidRPr="000C5276">
        <w:rPr>
          <w:b/>
          <w:bCs/>
          <w:sz w:val="22"/>
          <w:szCs w:val="22"/>
        </w:rPr>
        <w:t xml:space="preserve">  </w:t>
      </w:r>
    </w:p>
    <w:p w14:paraId="37956B0D" w14:textId="5AA10F7C" w:rsidR="000C5276" w:rsidRPr="000C5276" w:rsidRDefault="000C5276" w:rsidP="000C5276">
      <w:pPr>
        <w:pStyle w:val="Prrafodelista"/>
        <w:numPr>
          <w:ilvl w:val="0"/>
          <w:numId w:val="16"/>
        </w:num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 xml:space="preserve">ulceración  </w:t>
      </w:r>
    </w:p>
    <w:p w14:paraId="7A38921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674930F4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---</w:t>
      </w:r>
    </w:p>
    <w:p w14:paraId="7DE7EE42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45AC5037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 xml:space="preserve">## </w:t>
      </w:r>
      <w:r w:rsidRPr="000C5276">
        <w:rPr>
          <w:rFonts w:ascii="Segoe UI Emoji" w:hAnsi="Segoe UI Emoji" w:cs="Segoe UI Emoji"/>
          <w:b/>
          <w:bCs/>
          <w:sz w:val="22"/>
          <w:szCs w:val="22"/>
        </w:rPr>
        <w:t>🔍</w:t>
      </w:r>
      <w:r w:rsidRPr="000C5276">
        <w:rPr>
          <w:b/>
          <w:bCs/>
          <w:sz w:val="22"/>
          <w:szCs w:val="22"/>
        </w:rPr>
        <w:t xml:space="preserve"> ¿Qué síntomas produce?</w:t>
      </w:r>
    </w:p>
    <w:p w14:paraId="7E8E19BB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2C7E0D47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 xml:space="preserve">Curiosamente, **muchas personas no tienen síntomas** hasta que ocurre un evento.  </w:t>
      </w:r>
    </w:p>
    <w:p w14:paraId="7AD0177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Cuando aparecen, pueden incluir:</w:t>
      </w:r>
    </w:p>
    <w:p w14:paraId="1C20EC53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3616F9B4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- **AIT (ataque isquémico transitorio</w:t>
      </w:r>
      <w:proofErr w:type="gramStart"/>
      <w:r w:rsidRPr="000C5276">
        <w:rPr>
          <w:b/>
          <w:bCs/>
          <w:sz w:val="22"/>
          <w:szCs w:val="22"/>
        </w:rPr>
        <w:t>):*</w:t>
      </w:r>
      <w:proofErr w:type="gramEnd"/>
      <w:r w:rsidRPr="000C5276">
        <w:rPr>
          <w:b/>
          <w:bCs/>
          <w:sz w:val="22"/>
          <w:szCs w:val="22"/>
        </w:rPr>
        <w:t xml:space="preserve">* síntomas neurológicos que duran minutos u horas.  </w:t>
      </w:r>
    </w:p>
    <w:p w14:paraId="2A764828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- **</w:t>
      </w:r>
      <w:proofErr w:type="gramStart"/>
      <w:r w:rsidRPr="000C5276">
        <w:rPr>
          <w:b/>
          <w:bCs/>
          <w:sz w:val="22"/>
          <w:szCs w:val="22"/>
        </w:rPr>
        <w:t>Ictus:*</w:t>
      </w:r>
      <w:proofErr w:type="gramEnd"/>
      <w:r w:rsidRPr="000C5276">
        <w:rPr>
          <w:b/>
          <w:bCs/>
          <w:sz w:val="22"/>
          <w:szCs w:val="22"/>
        </w:rPr>
        <w:t xml:space="preserve">* déficit neurológico persistente.  </w:t>
      </w:r>
    </w:p>
    <w:p w14:paraId="16BAF13D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 xml:space="preserve">- **Síntomas </w:t>
      </w:r>
      <w:proofErr w:type="gramStart"/>
      <w:r w:rsidRPr="000C5276">
        <w:rPr>
          <w:b/>
          <w:bCs/>
          <w:sz w:val="22"/>
          <w:szCs w:val="22"/>
        </w:rPr>
        <w:t>oculares:*</w:t>
      </w:r>
      <w:proofErr w:type="gramEnd"/>
      <w:r w:rsidRPr="000C5276">
        <w:rPr>
          <w:b/>
          <w:bCs/>
          <w:sz w:val="22"/>
          <w:szCs w:val="22"/>
        </w:rPr>
        <w:t>* pérdida súbita de visión en un ojo (amaurosis fugaz).</w:t>
      </w:r>
    </w:p>
    <w:p w14:paraId="1CC5684F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5C3F6C8C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---</w:t>
      </w:r>
    </w:p>
    <w:p w14:paraId="08342C80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549BE4B8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 xml:space="preserve">## </w:t>
      </w:r>
      <w:r w:rsidRPr="000C5276">
        <w:rPr>
          <w:rFonts w:ascii="Segoe UI Emoji" w:hAnsi="Segoe UI Emoji" w:cs="Segoe UI Emoji"/>
          <w:b/>
          <w:bCs/>
          <w:sz w:val="22"/>
          <w:szCs w:val="22"/>
        </w:rPr>
        <w:t>🧪</w:t>
      </w:r>
      <w:r w:rsidRPr="000C5276">
        <w:rPr>
          <w:b/>
          <w:bCs/>
          <w:sz w:val="22"/>
          <w:szCs w:val="22"/>
        </w:rPr>
        <w:t xml:space="preserve"> ¿Cómo se diagnostica?</w:t>
      </w:r>
    </w:p>
    <w:p w14:paraId="7BA245D9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1B5EA253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Las herramientas más comunes son:</w:t>
      </w:r>
    </w:p>
    <w:p w14:paraId="188613CF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6AB2B4E1" w14:textId="2597EE4B" w:rsidR="000C5276" w:rsidRPr="000C5276" w:rsidRDefault="000C5276" w:rsidP="000C5276">
      <w:pPr>
        <w:pStyle w:val="Prrafodelista"/>
        <w:numPr>
          <w:ilvl w:val="0"/>
          <w:numId w:val="18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 xml:space="preserve">**Ecografía </w:t>
      </w:r>
      <w:proofErr w:type="gramStart"/>
      <w:r w:rsidRPr="000C5276">
        <w:rPr>
          <w:sz w:val="22"/>
          <w:szCs w:val="22"/>
        </w:rPr>
        <w:t>Doppler:*</w:t>
      </w:r>
      <w:proofErr w:type="gramEnd"/>
      <w:r w:rsidRPr="000C5276">
        <w:rPr>
          <w:sz w:val="22"/>
          <w:szCs w:val="22"/>
        </w:rPr>
        <w:t xml:space="preserve">* primera línea, evalúa flujo y grado de estenosis.  </w:t>
      </w:r>
    </w:p>
    <w:p w14:paraId="64D1FCEB" w14:textId="1DDE0FE5" w:rsidR="000C5276" w:rsidRPr="000C5276" w:rsidRDefault="000C5276" w:rsidP="000C5276">
      <w:pPr>
        <w:pStyle w:val="Prrafodelista"/>
        <w:numPr>
          <w:ilvl w:val="0"/>
          <w:numId w:val="18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**</w:t>
      </w:r>
      <w:proofErr w:type="spellStart"/>
      <w:r w:rsidRPr="000C5276">
        <w:rPr>
          <w:sz w:val="22"/>
          <w:szCs w:val="22"/>
        </w:rPr>
        <w:t>Angio</w:t>
      </w:r>
      <w:proofErr w:type="spellEnd"/>
      <w:r w:rsidRPr="000C5276">
        <w:rPr>
          <w:sz w:val="22"/>
          <w:szCs w:val="22"/>
        </w:rPr>
        <w:t>-TC (CTA</w:t>
      </w:r>
      <w:proofErr w:type="gramStart"/>
      <w:r w:rsidRPr="000C5276">
        <w:rPr>
          <w:sz w:val="22"/>
          <w:szCs w:val="22"/>
        </w:rPr>
        <w:t>):*</w:t>
      </w:r>
      <w:proofErr w:type="gramEnd"/>
      <w:r w:rsidRPr="000C5276">
        <w:rPr>
          <w:sz w:val="22"/>
          <w:szCs w:val="22"/>
        </w:rPr>
        <w:t xml:space="preserve">* excelente para ver calcificaciones y medir estenosis.  </w:t>
      </w:r>
    </w:p>
    <w:p w14:paraId="66E0B3C3" w14:textId="73AB6F91" w:rsidR="000C5276" w:rsidRPr="000C5276" w:rsidRDefault="000C5276" w:rsidP="000C5276">
      <w:pPr>
        <w:pStyle w:val="Prrafodelista"/>
        <w:numPr>
          <w:ilvl w:val="0"/>
          <w:numId w:val="18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**</w:t>
      </w:r>
      <w:proofErr w:type="spellStart"/>
      <w:r w:rsidRPr="000C5276">
        <w:rPr>
          <w:sz w:val="22"/>
          <w:szCs w:val="22"/>
        </w:rPr>
        <w:t>Angio</w:t>
      </w:r>
      <w:proofErr w:type="spellEnd"/>
      <w:r w:rsidRPr="000C5276">
        <w:rPr>
          <w:sz w:val="22"/>
          <w:szCs w:val="22"/>
        </w:rPr>
        <w:t>-RM (MRA</w:t>
      </w:r>
      <w:proofErr w:type="gramStart"/>
      <w:r w:rsidRPr="000C5276">
        <w:rPr>
          <w:sz w:val="22"/>
          <w:szCs w:val="22"/>
        </w:rPr>
        <w:t>):*</w:t>
      </w:r>
      <w:proofErr w:type="gramEnd"/>
      <w:r w:rsidRPr="000C5276">
        <w:rPr>
          <w:sz w:val="22"/>
          <w:szCs w:val="22"/>
        </w:rPr>
        <w:t xml:space="preserve">* útil para caracterizar la placa.  </w:t>
      </w:r>
    </w:p>
    <w:p w14:paraId="555D2B5C" w14:textId="41E05B18" w:rsidR="000C5276" w:rsidRPr="000C5276" w:rsidRDefault="000C5276" w:rsidP="000C5276">
      <w:pPr>
        <w:pStyle w:val="Prrafodelista"/>
        <w:numPr>
          <w:ilvl w:val="0"/>
          <w:numId w:val="18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**</w:t>
      </w:r>
      <w:proofErr w:type="gramStart"/>
      <w:r w:rsidRPr="000C5276">
        <w:rPr>
          <w:sz w:val="22"/>
          <w:szCs w:val="22"/>
        </w:rPr>
        <w:t>Angiografía:*</w:t>
      </w:r>
      <w:proofErr w:type="gramEnd"/>
      <w:r w:rsidRPr="000C5276">
        <w:rPr>
          <w:sz w:val="22"/>
          <w:szCs w:val="22"/>
        </w:rPr>
        <w:t>* estándar de referencia, aunque más invasiva.</w:t>
      </w:r>
    </w:p>
    <w:p w14:paraId="3FB4B2B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 xml:space="preserve">## </w:t>
      </w:r>
      <w:r w:rsidRPr="000C5276">
        <w:rPr>
          <w:rFonts w:ascii="Segoe UI Emoji" w:hAnsi="Segoe UI Emoji" w:cs="Segoe UI Emoji"/>
          <w:b/>
          <w:bCs/>
          <w:sz w:val="22"/>
          <w:szCs w:val="22"/>
        </w:rPr>
        <w:t>🧬</w:t>
      </w:r>
      <w:r w:rsidRPr="000C5276">
        <w:rPr>
          <w:b/>
          <w:bCs/>
          <w:sz w:val="22"/>
          <w:szCs w:val="22"/>
        </w:rPr>
        <w:t xml:space="preserve"> ¿Por qué se produce?</w:t>
      </w:r>
    </w:p>
    <w:p w14:paraId="12389AE8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209B5EE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Los factores de riesgo son los mismos de la aterosclerosis:</w:t>
      </w:r>
    </w:p>
    <w:p w14:paraId="03943BE8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68CAD60C" w14:textId="7B4D1A46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hipertensión  </w:t>
      </w:r>
    </w:p>
    <w:p w14:paraId="48826EFD" w14:textId="53E548C3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colesterol elevado  </w:t>
      </w:r>
    </w:p>
    <w:p w14:paraId="4EE8B793" w14:textId="501D9A5A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diabetes  </w:t>
      </w:r>
    </w:p>
    <w:p w14:paraId="50D7702C" w14:textId="0254913E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tabaquismo  </w:t>
      </w:r>
    </w:p>
    <w:p w14:paraId="73F725CB" w14:textId="4A2CBB9D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edad avanzada  </w:t>
      </w:r>
    </w:p>
    <w:p w14:paraId="6B71C678" w14:textId="0BB627DD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obesidad  </w:t>
      </w:r>
    </w:p>
    <w:p w14:paraId="06D7CED3" w14:textId="6CEA34C3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sedentarismo  </w:t>
      </w:r>
    </w:p>
    <w:p w14:paraId="2026376A" w14:textId="19CFA3D9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antecedentes familiares  </w:t>
      </w:r>
    </w:p>
    <w:p w14:paraId="7528B146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3525CD7B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---</w:t>
      </w:r>
    </w:p>
    <w:p w14:paraId="0648B5B0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2E6ED7C9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 xml:space="preserve">## </w:t>
      </w:r>
      <w:r w:rsidRPr="000C5276">
        <w:rPr>
          <w:rFonts w:ascii="Segoe UI Emoji" w:hAnsi="Segoe UI Emoji" w:cs="Segoe UI Emoji"/>
          <w:b/>
          <w:bCs/>
          <w:sz w:val="22"/>
          <w:szCs w:val="22"/>
        </w:rPr>
        <w:t>🧭</w:t>
      </w:r>
      <w:r w:rsidRPr="000C5276">
        <w:rPr>
          <w:b/>
          <w:bCs/>
          <w:sz w:val="22"/>
          <w:szCs w:val="22"/>
        </w:rPr>
        <w:t xml:space="preserve"> ¿Cómo se trata?</w:t>
      </w:r>
    </w:p>
    <w:p w14:paraId="6D59125C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0D22332F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Depende del grado de estenosis y de si hay síntomas:</w:t>
      </w:r>
    </w:p>
    <w:p w14:paraId="74124AF1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7CD1FA94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 xml:space="preserve">- **Tratamiento </w:t>
      </w:r>
      <w:proofErr w:type="gramStart"/>
      <w:r w:rsidRPr="000C5276">
        <w:rPr>
          <w:b/>
          <w:bCs/>
          <w:sz w:val="22"/>
          <w:szCs w:val="22"/>
        </w:rPr>
        <w:t>médico:*</w:t>
      </w:r>
      <w:proofErr w:type="gramEnd"/>
      <w:r w:rsidRPr="000C5276">
        <w:rPr>
          <w:b/>
          <w:bCs/>
          <w:sz w:val="22"/>
          <w:szCs w:val="22"/>
        </w:rPr>
        <w:t xml:space="preserve">* antiagregantes, estatinas, control de factores de riesgo.  </w:t>
      </w:r>
    </w:p>
    <w:p w14:paraId="1E8709DC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 xml:space="preserve">- **Endarterectomía </w:t>
      </w:r>
      <w:proofErr w:type="gramStart"/>
      <w:r w:rsidRPr="000C5276">
        <w:rPr>
          <w:b/>
          <w:bCs/>
          <w:sz w:val="22"/>
          <w:szCs w:val="22"/>
        </w:rPr>
        <w:t>carotídea:*</w:t>
      </w:r>
      <w:proofErr w:type="gramEnd"/>
      <w:r w:rsidRPr="000C5276">
        <w:rPr>
          <w:b/>
          <w:bCs/>
          <w:sz w:val="22"/>
          <w:szCs w:val="22"/>
        </w:rPr>
        <w:t xml:space="preserve">* cirugía para retirar la placa.  </w:t>
      </w:r>
    </w:p>
    <w:p w14:paraId="3D920DC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- **</w:t>
      </w:r>
      <w:proofErr w:type="spellStart"/>
      <w:r w:rsidRPr="000C5276">
        <w:rPr>
          <w:b/>
          <w:bCs/>
          <w:sz w:val="22"/>
          <w:szCs w:val="22"/>
        </w:rPr>
        <w:t>Stent</w:t>
      </w:r>
      <w:proofErr w:type="spellEnd"/>
      <w:r w:rsidRPr="000C5276">
        <w:rPr>
          <w:b/>
          <w:bCs/>
          <w:sz w:val="22"/>
          <w:szCs w:val="22"/>
        </w:rPr>
        <w:t xml:space="preserve"> </w:t>
      </w:r>
      <w:proofErr w:type="gramStart"/>
      <w:r w:rsidRPr="000C5276">
        <w:rPr>
          <w:b/>
          <w:bCs/>
          <w:sz w:val="22"/>
          <w:szCs w:val="22"/>
        </w:rPr>
        <w:t>carotídeo:*</w:t>
      </w:r>
      <w:proofErr w:type="gramEnd"/>
      <w:r w:rsidRPr="000C5276">
        <w:rPr>
          <w:b/>
          <w:bCs/>
          <w:sz w:val="22"/>
          <w:szCs w:val="22"/>
        </w:rPr>
        <w:t>* alternativa mínimamente invasiva en casos seleccionados.</w:t>
      </w:r>
    </w:p>
    <w:p w14:paraId="27271808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06C36D1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123C649F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Si quieres, puedo continuar con:</w:t>
      </w:r>
    </w:p>
    <w:p w14:paraId="31ECDEC3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672A9EC0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 xml:space="preserve">- una **explicación visual** del proceso aterosclerótico,  </w:t>
      </w:r>
    </w:p>
    <w:p w14:paraId="691929A1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 xml:space="preserve">- una **comparativa entre modalidades de imagen**,  </w:t>
      </w:r>
    </w:p>
    <w:p w14:paraId="08896719" w14:textId="055EE553" w:rsidR="00731752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- o cómo se integra el **</w:t>
      </w:r>
      <w:proofErr w:type="spellStart"/>
      <w:r w:rsidRPr="000C5276">
        <w:rPr>
          <w:b/>
          <w:bCs/>
          <w:sz w:val="22"/>
          <w:szCs w:val="22"/>
        </w:rPr>
        <w:t>deep</w:t>
      </w:r>
      <w:proofErr w:type="spellEnd"/>
      <w:r w:rsidRPr="000C5276">
        <w:rPr>
          <w:b/>
          <w:bCs/>
          <w:sz w:val="22"/>
          <w:szCs w:val="22"/>
        </w:rPr>
        <w:t xml:space="preserve"> </w:t>
      </w:r>
      <w:proofErr w:type="spellStart"/>
      <w:r w:rsidRPr="000C5276">
        <w:rPr>
          <w:b/>
          <w:bCs/>
          <w:sz w:val="22"/>
          <w:szCs w:val="22"/>
        </w:rPr>
        <w:t>learning</w:t>
      </w:r>
      <w:proofErr w:type="spellEnd"/>
      <w:r w:rsidRPr="000C5276">
        <w:rPr>
          <w:b/>
          <w:bCs/>
          <w:sz w:val="22"/>
          <w:szCs w:val="22"/>
        </w:rPr>
        <w:t>** en el diagnóstico de esta enfermedad.</w:t>
      </w:r>
    </w:p>
    <w:p w14:paraId="5C8EBB81" w14:textId="709468E7" w:rsidR="00731752" w:rsidRDefault="00731752" w:rsidP="00731752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</w:p>
    <w:p w14:paraId="169C2019" w14:textId="77777777" w:rsidR="00E72B33" w:rsidRPr="001B6AEE" w:rsidRDefault="00E72B33" w:rsidP="00E72B33">
      <w:pPr>
        <w:pStyle w:val="Ttulo3"/>
        <w:rPr>
          <w:b/>
          <w:bCs/>
        </w:rPr>
      </w:pPr>
      <w:bookmarkStart w:id="7" w:name="_Toc221793071"/>
      <w:r w:rsidRPr="001B6AEE">
        <w:rPr>
          <w:b/>
          <w:bCs/>
        </w:rPr>
        <w:t>Describe el problema que resolvió, la arquitectura utilizada, los beneficios y limitaciones.</w:t>
      </w:r>
      <w:bookmarkEnd w:id="7"/>
    </w:p>
    <w:p w14:paraId="7E881BD8" w14:textId="77777777" w:rsidR="00E72B33" w:rsidRDefault="00E72B33" w:rsidP="00E72B33">
      <w:pPr>
        <w:spacing w:after="240"/>
        <w:jc w:val="both"/>
        <w:rPr>
          <w:sz w:val="22"/>
          <w:szCs w:val="22"/>
        </w:rPr>
      </w:pPr>
    </w:p>
    <w:p w14:paraId="04A3AC9B" w14:textId="6ABC34C7" w:rsidR="00731752" w:rsidRPr="00E72B33" w:rsidRDefault="00731752" w:rsidP="00E72B33">
      <w:pPr>
        <w:pStyle w:val="TtuloTDC"/>
        <w:rPr>
          <w:b/>
          <w:bCs/>
        </w:rPr>
      </w:pPr>
      <w:r w:rsidRPr="00E72B33">
        <w:rPr>
          <w:b/>
          <w:bCs/>
          <w:highlight w:val="yellow"/>
        </w:rPr>
        <w:t>### Introducción al problema clínico</w:t>
      </w:r>
    </w:p>
    <w:p w14:paraId="16215B52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8B920A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La enfermedad carotídea (estenosis u oclusión de las arterias carótidas) es una causa mayor de ictus isquémico. El reto clínico es:</w:t>
      </w:r>
    </w:p>
    <w:p w14:paraId="1126C52F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7674660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**Detectar </w:t>
      </w:r>
      <w:proofErr w:type="gramStart"/>
      <w:r w:rsidRPr="00731752">
        <w:rPr>
          <w:sz w:val="22"/>
          <w:szCs w:val="22"/>
        </w:rPr>
        <w:t>temprano:*</w:t>
      </w:r>
      <w:proofErr w:type="gramEnd"/>
      <w:r w:rsidRPr="00731752">
        <w:rPr>
          <w:sz w:val="22"/>
          <w:szCs w:val="22"/>
        </w:rPr>
        <w:t>* identificar placas ateroscleróticas y su grado de estenosis antes de que produzcan eventos.</w:t>
      </w:r>
    </w:p>
    <w:p w14:paraId="700385BC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**Caracterizar el </w:t>
      </w:r>
      <w:proofErr w:type="gramStart"/>
      <w:r w:rsidRPr="00731752">
        <w:rPr>
          <w:sz w:val="22"/>
          <w:szCs w:val="22"/>
        </w:rPr>
        <w:t>riesgo:*</w:t>
      </w:r>
      <w:proofErr w:type="gramEnd"/>
      <w:r w:rsidRPr="00731752">
        <w:rPr>
          <w:sz w:val="22"/>
          <w:szCs w:val="22"/>
        </w:rPr>
        <w:t xml:space="preserve">* no solo cuánto se estrecha la luz, sino cuán “vulnerable” es la placa (lípidos, hemorragia </w:t>
      </w:r>
      <w:proofErr w:type="spellStart"/>
      <w:r w:rsidRPr="00731752">
        <w:rPr>
          <w:sz w:val="22"/>
          <w:szCs w:val="22"/>
        </w:rPr>
        <w:t>intraplaca</w:t>
      </w:r>
      <w:proofErr w:type="spellEnd"/>
      <w:r w:rsidRPr="00731752">
        <w:rPr>
          <w:sz w:val="22"/>
          <w:szCs w:val="22"/>
        </w:rPr>
        <w:t>, rotura de la capa fibrosa).</w:t>
      </w:r>
    </w:p>
    <w:p w14:paraId="522E6FF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**Tomar decisiones </w:t>
      </w:r>
      <w:proofErr w:type="gramStart"/>
      <w:r w:rsidRPr="00731752">
        <w:rPr>
          <w:sz w:val="22"/>
          <w:szCs w:val="22"/>
        </w:rPr>
        <w:t>terapéuticas:*</w:t>
      </w:r>
      <w:proofErr w:type="gramEnd"/>
      <w:r w:rsidRPr="00731752">
        <w:rPr>
          <w:sz w:val="22"/>
          <w:szCs w:val="22"/>
        </w:rPr>
        <w:t>* vigilar, intensificar tratamiento médico o indicar endarterectomía/</w:t>
      </w:r>
      <w:proofErr w:type="spellStart"/>
      <w:r w:rsidRPr="00731752">
        <w:rPr>
          <w:sz w:val="22"/>
          <w:szCs w:val="22"/>
        </w:rPr>
        <w:t>stent</w:t>
      </w:r>
      <w:proofErr w:type="spellEnd"/>
      <w:r w:rsidRPr="00731752">
        <w:rPr>
          <w:sz w:val="22"/>
          <w:szCs w:val="22"/>
        </w:rPr>
        <w:t>.</w:t>
      </w:r>
    </w:p>
    <w:p w14:paraId="5A8A90A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0DB3CEB" w14:textId="77777777" w:rsidR="00731752" w:rsidRPr="000C5276" w:rsidRDefault="00731752" w:rsidP="00731752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  <w:highlight w:val="yellow"/>
        </w:rPr>
        <w:t xml:space="preserve">El </w:t>
      </w:r>
      <w:proofErr w:type="spellStart"/>
      <w:r w:rsidRPr="000C5276">
        <w:rPr>
          <w:b/>
          <w:bCs/>
          <w:sz w:val="22"/>
          <w:szCs w:val="22"/>
          <w:highlight w:val="yellow"/>
        </w:rPr>
        <w:t>deep</w:t>
      </w:r>
      <w:proofErr w:type="spellEnd"/>
      <w:r w:rsidRPr="000C5276">
        <w:rPr>
          <w:b/>
          <w:bCs/>
          <w:sz w:val="22"/>
          <w:szCs w:val="22"/>
          <w:highlight w:val="yellow"/>
        </w:rPr>
        <w:t xml:space="preserve"> </w:t>
      </w:r>
      <w:proofErr w:type="spellStart"/>
      <w:r w:rsidRPr="000C5276">
        <w:rPr>
          <w:b/>
          <w:bCs/>
          <w:sz w:val="22"/>
          <w:szCs w:val="22"/>
          <w:highlight w:val="yellow"/>
        </w:rPr>
        <w:t>learning</w:t>
      </w:r>
      <w:proofErr w:type="spellEnd"/>
      <w:r w:rsidRPr="000C5276">
        <w:rPr>
          <w:b/>
          <w:bCs/>
          <w:sz w:val="22"/>
          <w:szCs w:val="22"/>
          <w:highlight w:val="yellow"/>
        </w:rPr>
        <w:t xml:space="preserve"> entra justo aquí: automatiza y mejora la detección, cuantificación y caracterización de la enfermedad a partir de imágenes médicas.</w:t>
      </w:r>
    </w:p>
    <w:p w14:paraId="45BCC15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7551E26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---</w:t>
      </w:r>
    </w:p>
    <w:p w14:paraId="61673AF2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04D324D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 Modalidades de imagen usadas en enfermedad carotídea</w:t>
      </w:r>
    </w:p>
    <w:p w14:paraId="3C8F8C63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A0998B0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**1. Ecografía Doppler (US)**  </w:t>
      </w:r>
    </w:p>
    <w:p w14:paraId="0D33994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Ventajas:*</w:t>
      </w:r>
      <w:proofErr w:type="gramEnd"/>
      <w:r w:rsidRPr="00731752">
        <w:rPr>
          <w:sz w:val="22"/>
          <w:szCs w:val="22"/>
        </w:rPr>
        <w:t xml:space="preserve">* barata, disponible, sin radiación, primera línea.  </w:t>
      </w:r>
    </w:p>
    <w:p w14:paraId="0F8B8CD0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Información:*</w:t>
      </w:r>
      <w:proofErr w:type="gramEnd"/>
      <w:r w:rsidRPr="00731752">
        <w:rPr>
          <w:sz w:val="22"/>
          <w:szCs w:val="22"/>
        </w:rPr>
        <w:t xml:space="preserve">* grosor íntima-media (GIM), presencia de placa, grado de estenosis, flujo.  </w:t>
      </w:r>
    </w:p>
    <w:p w14:paraId="77A5C97F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lastRenderedPageBreak/>
        <w:t xml:space="preserve">- **Reto para </w:t>
      </w:r>
      <w:proofErr w:type="gramStart"/>
      <w:r w:rsidRPr="00731752">
        <w:rPr>
          <w:sz w:val="22"/>
          <w:szCs w:val="22"/>
        </w:rPr>
        <w:t>DL:*</w:t>
      </w:r>
      <w:proofErr w:type="gramEnd"/>
      <w:r w:rsidRPr="00731752">
        <w:rPr>
          <w:sz w:val="22"/>
          <w:szCs w:val="22"/>
        </w:rPr>
        <w:t xml:space="preserve">* imágenes ruidosas, gran variabilidad entre operadores, ángulos y </w:t>
      </w:r>
      <w:proofErr w:type="spellStart"/>
      <w:r w:rsidRPr="00731752">
        <w:rPr>
          <w:sz w:val="22"/>
          <w:szCs w:val="22"/>
        </w:rPr>
        <w:t>presets</w:t>
      </w:r>
      <w:proofErr w:type="spellEnd"/>
      <w:r w:rsidRPr="00731752">
        <w:rPr>
          <w:sz w:val="22"/>
          <w:szCs w:val="22"/>
        </w:rPr>
        <w:t>.</w:t>
      </w:r>
    </w:p>
    <w:p w14:paraId="2E300759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3969EB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**2. </w:t>
      </w:r>
      <w:proofErr w:type="spellStart"/>
      <w:r w:rsidRPr="00731752">
        <w:rPr>
          <w:sz w:val="22"/>
          <w:szCs w:val="22"/>
        </w:rPr>
        <w:t>Angio</w:t>
      </w:r>
      <w:proofErr w:type="spellEnd"/>
      <w:r w:rsidRPr="00731752">
        <w:rPr>
          <w:sz w:val="22"/>
          <w:szCs w:val="22"/>
        </w:rPr>
        <w:t xml:space="preserve">-TC (CTA)**  </w:t>
      </w:r>
    </w:p>
    <w:p w14:paraId="445309CD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Ventajas:*</w:t>
      </w:r>
      <w:proofErr w:type="gramEnd"/>
      <w:r w:rsidRPr="00731752">
        <w:rPr>
          <w:sz w:val="22"/>
          <w:szCs w:val="22"/>
        </w:rPr>
        <w:t xml:space="preserve">* buena resolución espacial, visualiza calcificaciones, lumen y pared.  </w:t>
      </w:r>
    </w:p>
    <w:p w14:paraId="40ABCFF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Uso:*</w:t>
      </w:r>
      <w:proofErr w:type="gramEnd"/>
      <w:r w:rsidRPr="00731752">
        <w:rPr>
          <w:sz w:val="22"/>
          <w:szCs w:val="22"/>
        </w:rPr>
        <w:t xml:space="preserve">* cuantificación de estenosis, planificación de cirugía o </w:t>
      </w:r>
      <w:proofErr w:type="spellStart"/>
      <w:r w:rsidRPr="00731752">
        <w:rPr>
          <w:sz w:val="22"/>
          <w:szCs w:val="22"/>
        </w:rPr>
        <w:t>stent</w:t>
      </w:r>
      <w:proofErr w:type="spellEnd"/>
      <w:r w:rsidRPr="00731752">
        <w:rPr>
          <w:sz w:val="22"/>
          <w:szCs w:val="22"/>
        </w:rPr>
        <w:t xml:space="preserve">.  </w:t>
      </w:r>
    </w:p>
    <w:p w14:paraId="1A56366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Reto:*</w:t>
      </w:r>
      <w:proofErr w:type="gramEnd"/>
      <w:r w:rsidRPr="00731752">
        <w:rPr>
          <w:sz w:val="22"/>
          <w:szCs w:val="22"/>
        </w:rPr>
        <w:t>* artefactos por calcio, necesidad de contraste y radiación.</w:t>
      </w:r>
    </w:p>
    <w:p w14:paraId="7872216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D783C4B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**3. </w:t>
      </w:r>
      <w:proofErr w:type="spellStart"/>
      <w:r w:rsidRPr="00731752">
        <w:rPr>
          <w:sz w:val="22"/>
          <w:szCs w:val="22"/>
        </w:rPr>
        <w:t>Angio</w:t>
      </w:r>
      <w:proofErr w:type="spellEnd"/>
      <w:r w:rsidRPr="00731752">
        <w:rPr>
          <w:sz w:val="22"/>
          <w:szCs w:val="22"/>
        </w:rPr>
        <w:t xml:space="preserve">-RM (MRA) y RM de pared carotídea**  </w:t>
      </w:r>
    </w:p>
    <w:p w14:paraId="18ADD500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Ventajas:*</w:t>
      </w:r>
      <w:proofErr w:type="gramEnd"/>
      <w:r w:rsidRPr="00731752">
        <w:rPr>
          <w:sz w:val="22"/>
          <w:szCs w:val="22"/>
        </w:rPr>
        <w:t xml:space="preserve">* mejor caracterización tisular de la placa (lípidos, hemorragia, trombo).  </w:t>
      </w:r>
    </w:p>
    <w:p w14:paraId="5FD12CFA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Uso:*</w:t>
      </w:r>
      <w:proofErr w:type="gramEnd"/>
      <w:r w:rsidRPr="00731752">
        <w:rPr>
          <w:sz w:val="22"/>
          <w:szCs w:val="22"/>
        </w:rPr>
        <w:t xml:space="preserve">* evaluación de “placa vulnerable”, no solo del grado de estenosis.  </w:t>
      </w:r>
    </w:p>
    <w:p w14:paraId="76B753B3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Reto:*</w:t>
      </w:r>
      <w:proofErr w:type="gramEnd"/>
      <w:r w:rsidRPr="00731752">
        <w:rPr>
          <w:sz w:val="22"/>
          <w:szCs w:val="22"/>
        </w:rPr>
        <w:t>* menor disponibilidad, protocolos más largos, variabilidad entre equipos.</w:t>
      </w:r>
    </w:p>
    <w:p w14:paraId="7212F4E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C4A644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**4. </w:t>
      </w:r>
      <w:proofErr w:type="gramStart"/>
      <w:r w:rsidRPr="00731752">
        <w:rPr>
          <w:sz w:val="22"/>
          <w:szCs w:val="22"/>
        </w:rPr>
        <w:t>Otras:*</w:t>
      </w:r>
      <w:proofErr w:type="gramEnd"/>
      <w:r w:rsidRPr="00731752">
        <w:rPr>
          <w:sz w:val="22"/>
          <w:szCs w:val="22"/>
        </w:rPr>
        <w:t>* PET/CT, PET/MR para inflamación de placa, menos frecuentes pero muy interesantes para modelos multimodales.</w:t>
      </w:r>
    </w:p>
    <w:p w14:paraId="2CF6360A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7C83D83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---</w:t>
      </w:r>
    </w:p>
    <w:p w14:paraId="690B048E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6BAB38B" w14:textId="77777777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 xml:space="preserve">### Tareas típicas de </w:t>
      </w:r>
      <w:proofErr w:type="spellStart"/>
      <w:r w:rsidRPr="00787428">
        <w:rPr>
          <w:b/>
          <w:bCs/>
          <w:sz w:val="22"/>
          <w:szCs w:val="22"/>
        </w:rPr>
        <w:t>deep</w:t>
      </w:r>
      <w:proofErr w:type="spellEnd"/>
      <w:r w:rsidRPr="00787428">
        <w:rPr>
          <w:b/>
          <w:bCs/>
          <w:sz w:val="22"/>
          <w:szCs w:val="22"/>
        </w:rPr>
        <w:t xml:space="preserve"> </w:t>
      </w:r>
      <w:proofErr w:type="spellStart"/>
      <w:r w:rsidRPr="00787428">
        <w:rPr>
          <w:b/>
          <w:bCs/>
          <w:sz w:val="22"/>
          <w:szCs w:val="22"/>
        </w:rPr>
        <w:t>learning</w:t>
      </w:r>
      <w:proofErr w:type="spellEnd"/>
      <w:r w:rsidRPr="00787428">
        <w:rPr>
          <w:b/>
          <w:bCs/>
          <w:sz w:val="22"/>
          <w:szCs w:val="22"/>
        </w:rPr>
        <w:t xml:space="preserve"> en enfermedad carotídea</w:t>
      </w:r>
    </w:p>
    <w:p w14:paraId="2386D44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68AA082" w14:textId="77777777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#### Clasificación</w:t>
      </w:r>
    </w:p>
    <w:p w14:paraId="0F3C403F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5795A06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Objetivo:*</w:t>
      </w:r>
      <w:proofErr w:type="gramEnd"/>
      <w:r w:rsidRPr="00731752">
        <w:rPr>
          <w:sz w:val="22"/>
          <w:szCs w:val="22"/>
        </w:rPr>
        <w:t>* decidir si hay o no enfermedad significativa, o clasificar el grado de estenosis (p.ej. &lt;50 %, 50–69 %, ≥70 %).</w:t>
      </w:r>
    </w:p>
    <w:p w14:paraId="6B7F674D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Entrada:*</w:t>
      </w:r>
      <w:proofErr w:type="gramEnd"/>
      <w:r w:rsidRPr="00731752">
        <w:rPr>
          <w:sz w:val="22"/>
          <w:szCs w:val="22"/>
        </w:rPr>
        <w:t xml:space="preserve">*  </w:t>
      </w:r>
    </w:p>
    <w:p w14:paraId="11AAEDFC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Imágenes 2D (cortes de US o TC).  </w:t>
      </w:r>
    </w:p>
    <w:p w14:paraId="65789D82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Volúmenes 3D (CTA/MRA).  </w:t>
      </w:r>
    </w:p>
    <w:p w14:paraId="5F3F7092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Salida:*</w:t>
      </w:r>
      <w:proofErr w:type="gramEnd"/>
      <w:r w:rsidRPr="00731752">
        <w:rPr>
          <w:sz w:val="22"/>
          <w:szCs w:val="22"/>
        </w:rPr>
        <w:t xml:space="preserve">*  </w:t>
      </w:r>
    </w:p>
    <w:p w14:paraId="1FCE83E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Etiqueta binaria (enfermedad vs no enfermedad).  </w:t>
      </w:r>
    </w:p>
    <w:p w14:paraId="50A72037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Etiquetas ordinales (leve, moderada, severa).</w:t>
      </w:r>
    </w:p>
    <w:p w14:paraId="368BBC0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9B8BDB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lastRenderedPageBreak/>
        <w:t>Modelos típicos: CNN 2D/3D, a veces con atención (</w:t>
      </w:r>
      <w:proofErr w:type="spellStart"/>
      <w:r w:rsidRPr="00731752">
        <w:rPr>
          <w:sz w:val="22"/>
          <w:szCs w:val="22"/>
        </w:rPr>
        <w:t>attention</w:t>
      </w:r>
      <w:proofErr w:type="spellEnd"/>
      <w:r w:rsidRPr="00731752">
        <w:rPr>
          <w:sz w:val="22"/>
          <w:szCs w:val="22"/>
        </w:rPr>
        <w:t xml:space="preserve"> </w:t>
      </w:r>
      <w:proofErr w:type="spellStart"/>
      <w:r w:rsidRPr="00731752">
        <w:rPr>
          <w:sz w:val="22"/>
          <w:szCs w:val="22"/>
        </w:rPr>
        <w:t>mechanisms</w:t>
      </w:r>
      <w:proofErr w:type="spellEnd"/>
      <w:r w:rsidRPr="00731752">
        <w:rPr>
          <w:sz w:val="22"/>
          <w:szCs w:val="22"/>
        </w:rPr>
        <w:t>) para resaltar la región carotídea.</w:t>
      </w:r>
    </w:p>
    <w:p w14:paraId="2F5314A3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14B6E0F" w14:textId="77777777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#### Segmentación</w:t>
      </w:r>
    </w:p>
    <w:p w14:paraId="65C9FBCE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0CDFD2F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Objetivo:*</w:t>
      </w:r>
      <w:proofErr w:type="gramEnd"/>
      <w:r w:rsidRPr="00731752">
        <w:rPr>
          <w:sz w:val="22"/>
          <w:szCs w:val="22"/>
        </w:rPr>
        <w:t xml:space="preserve">* delinear estructuras: lumen, pared, placa, componentes de la placa.  </w:t>
      </w:r>
    </w:p>
    <w:p w14:paraId="4976A467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Aplicaciones:*</w:t>
      </w:r>
      <w:proofErr w:type="gramEnd"/>
      <w:r w:rsidRPr="00731752">
        <w:rPr>
          <w:sz w:val="22"/>
          <w:szCs w:val="22"/>
        </w:rPr>
        <w:t>*</w:t>
      </w:r>
    </w:p>
    <w:p w14:paraId="678DE353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Cálculo automático del porcentaje de estenosis.  </w:t>
      </w:r>
    </w:p>
    <w:p w14:paraId="4956D42C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Medición de volumen de placa.  </w:t>
      </w:r>
    </w:p>
    <w:p w14:paraId="231680D7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Análisis de morfología (ulceraciones, irregularidad).</w:t>
      </w:r>
    </w:p>
    <w:p w14:paraId="31597E51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14FA47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Modelos típicos: U-Net y variantes (2D, 2.5D, 3D), a veces con bloques residuales o atención.</w:t>
      </w:r>
    </w:p>
    <w:p w14:paraId="77656E8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94E1035" w14:textId="77777777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#### Detección y localización</w:t>
      </w:r>
    </w:p>
    <w:p w14:paraId="12D068BF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04F104C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Objetivo:*</w:t>
      </w:r>
      <w:proofErr w:type="gramEnd"/>
      <w:r w:rsidRPr="00731752">
        <w:rPr>
          <w:sz w:val="22"/>
          <w:szCs w:val="22"/>
        </w:rPr>
        <w:t xml:space="preserve">* localizar automáticamente la bifurcación carotídea, la placa o segmentos con estenosis.  </w:t>
      </w:r>
    </w:p>
    <w:p w14:paraId="54311431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Modelos:*</w:t>
      </w:r>
      <w:proofErr w:type="gramEnd"/>
      <w:r w:rsidRPr="00731752">
        <w:rPr>
          <w:sz w:val="22"/>
          <w:szCs w:val="22"/>
        </w:rPr>
        <w:t xml:space="preserve">*  </w:t>
      </w:r>
    </w:p>
    <w:p w14:paraId="79E07ACF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Detectores tipo YOLO, </w:t>
      </w:r>
      <w:proofErr w:type="spellStart"/>
      <w:r w:rsidRPr="00731752">
        <w:rPr>
          <w:sz w:val="22"/>
          <w:szCs w:val="22"/>
        </w:rPr>
        <w:t>Faster</w:t>
      </w:r>
      <w:proofErr w:type="spellEnd"/>
      <w:r w:rsidRPr="00731752">
        <w:rPr>
          <w:sz w:val="22"/>
          <w:szCs w:val="22"/>
        </w:rPr>
        <w:t xml:space="preserve"> R-CNN para 2D.  </w:t>
      </w:r>
    </w:p>
    <w:p w14:paraId="33D43D5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Redes 3D con “</w:t>
      </w:r>
      <w:proofErr w:type="spellStart"/>
      <w:r w:rsidRPr="00731752">
        <w:rPr>
          <w:sz w:val="22"/>
          <w:szCs w:val="22"/>
        </w:rPr>
        <w:t>region</w:t>
      </w:r>
      <w:proofErr w:type="spellEnd"/>
      <w:r w:rsidRPr="00731752">
        <w:rPr>
          <w:sz w:val="22"/>
          <w:szCs w:val="22"/>
        </w:rPr>
        <w:t xml:space="preserve"> </w:t>
      </w:r>
      <w:proofErr w:type="spellStart"/>
      <w:r w:rsidRPr="00731752">
        <w:rPr>
          <w:sz w:val="22"/>
          <w:szCs w:val="22"/>
        </w:rPr>
        <w:t>proposal</w:t>
      </w:r>
      <w:proofErr w:type="spellEnd"/>
      <w:r w:rsidRPr="00731752">
        <w:rPr>
          <w:sz w:val="22"/>
          <w:szCs w:val="22"/>
        </w:rPr>
        <w:t>” para volúmenes.</w:t>
      </w:r>
    </w:p>
    <w:p w14:paraId="7041892B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D3825AB" w14:textId="77777777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#### Caracterización de placa (fenotipado)</w:t>
      </w:r>
    </w:p>
    <w:p w14:paraId="0E09CC1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8E76653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Objetivo:*</w:t>
      </w:r>
      <w:proofErr w:type="gramEnd"/>
      <w:r w:rsidRPr="00731752">
        <w:rPr>
          <w:sz w:val="22"/>
          <w:szCs w:val="22"/>
        </w:rPr>
        <w:t xml:space="preserve">* clasificar la placa según su composición (fibrosa, lipídica, calcificada, mixta) o su vulnerabilidad (estable vs vulnerable).  </w:t>
      </w:r>
    </w:p>
    <w:p w14:paraId="504D3B12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Entrada:*</w:t>
      </w:r>
      <w:proofErr w:type="gramEnd"/>
      <w:r w:rsidRPr="00731752">
        <w:rPr>
          <w:sz w:val="22"/>
          <w:szCs w:val="22"/>
        </w:rPr>
        <w:t xml:space="preserve">* secuencias multiparamétricas de RM, CTA con diferentes ventanas, o incluso datos clínicos combinados.  </w:t>
      </w:r>
    </w:p>
    <w:p w14:paraId="3DDFEEDE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Salida:*</w:t>
      </w:r>
      <w:proofErr w:type="gramEnd"/>
      <w:r w:rsidRPr="00731752">
        <w:rPr>
          <w:sz w:val="22"/>
          <w:szCs w:val="22"/>
        </w:rPr>
        <w:t>* probabilidad de que la placa sea de alto riesgo.</w:t>
      </w:r>
    </w:p>
    <w:p w14:paraId="52DB7F82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9B7754B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Aquí se usan modelos multimodales (imágenes + datos clínicos) y, cada vez más, arquitecturas tipo </w:t>
      </w:r>
      <w:proofErr w:type="spellStart"/>
      <w:r w:rsidRPr="00731752">
        <w:rPr>
          <w:sz w:val="22"/>
          <w:szCs w:val="22"/>
        </w:rPr>
        <w:t>transformers</w:t>
      </w:r>
      <w:proofErr w:type="spellEnd"/>
      <w:r w:rsidRPr="00731752">
        <w:rPr>
          <w:sz w:val="22"/>
          <w:szCs w:val="22"/>
        </w:rPr>
        <w:t xml:space="preserve"> para integrar información heterogénea.</w:t>
      </w:r>
    </w:p>
    <w:p w14:paraId="1E1B9AA3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408114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---</w:t>
      </w:r>
    </w:p>
    <w:p w14:paraId="648B446E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DCD0AEC" w14:textId="77777777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 xml:space="preserve">### Arquitecturas de </w:t>
      </w:r>
      <w:proofErr w:type="spellStart"/>
      <w:r w:rsidRPr="00787428">
        <w:rPr>
          <w:b/>
          <w:bCs/>
          <w:sz w:val="22"/>
          <w:szCs w:val="22"/>
        </w:rPr>
        <w:t>deep</w:t>
      </w:r>
      <w:proofErr w:type="spellEnd"/>
      <w:r w:rsidRPr="00787428">
        <w:rPr>
          <w:b/>
          <w:bCs/>
          <w:sz w:val="22"/>
          <w:szCs w:val="22"/>
        </w:rPr>
        <w:t xml:space="preserve"> </w:t>
      </w:r>
      <w:proofErr w:type="spellStart"/>
      <w:r w:rsidRPr="00787428">
        <w:rPr>
          <w:b/>
          <w:bCs/>
          <w:sz w:val="22"/>
          <w:szCs w:val="22"/>
        </w:rPr>
        <w:t>learning</w:t>
      </w:r>
      <w:proofErr w:type="spellEnd"/>
      <w:r w:rsidRPr="00787428">
        <w:rPr>
          <w:b/>
          <w:bCs/>
          <w:sz w:val="22"/>
          <w:szCs w:val="22"/>
        </w:rPr>
        <w:t xml:space="preserve"> más usadas</w:t>
      </w:r>
    </w:p>
    <w:p w14:paraId="4E28ED3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320CC32" w14:textId="77777777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**1. CNN 2D y 3D**</w:t>
      </w:r>
    </w:p>
    <w:p w14:paraId="6C4647A5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F376898" w14:textId="648CBE95" w:rsidR="00731752" w:rsidRPr="00787428" w:rsidRDefault="00731752" w:rsidP="00787428">
      <w:pPr>
        <w:pStyle w:val="Prrafodelista"/>
        <w:numPr>
          <w:ilvl w:val="0"/>
          <w:numId w:val="22"/>
        </w:numPr>
        <w:jc w:val="both"/>
        <w:rPr>
          <w:sz w:val="22"/>
          <w:szCs w:val="22"/>
        </w:rPr>
      </w:pPr>
      <w:r w:rsidRPr="00787428">
        <w:rPr>
          <w:sz w:val="22"/>
          <w:szCs w:val="22"/>
        </w:rPr>
        <w:t xml:space="preserve">**2D </w:t>
      </w:r>
      <w:proofErr w:type="gramStart"/>
      <w:r w:rsidRPr="00787428">
        <w:rPr>
          <w:sz w:val="22"/>
          <w:szCs w:val="22"/>
        </w:rPr>
        <w:t>CNN:*</w:t>
      </w:r>
      <w:proofErr w:type="gramEnd"/>
      <w:r w:rsidRPr="00787428">
        <w:rPr>
          <w:sz w:val="22"/>
          <w:szCs w:val="22"/>
        </w:rPr>
        <w:t xml:space="preserve">* aplicadas a cortes axiales, sagitales o longitudinales (muy común en ecografía).  </w:t>
      </w:r>
    </w:p>
    <w:p w14:paraId="6BB47F89" w14:textId="1EC6954C" w:rsidR="00731752" w:rsidRPr="00787428" w:rsidRDefault="00731752" w:rsidP="00787428">
      <w:pPr>
        <w:pStyle w:val="Prrafodelista"/>
        <w:numPr>
          <w:ilvl w:val="0"/>
          <w:numId w:val="22"/>
        </w:numPr>
        <w:jc w:val="both"/>
        <w:rPr>
          <w:sz w:val="22"/>
          <w:szCs w:val="22"/>
        </w:rPr>
      </w:pPr>
      <w:r w:rsidRPr="00787428">
        <w:rPr>
          <w:sz w:val="22"/>
          <w:szCs w:val="22"/>
        </w:rPr>
        <w:t xml:space="preserve">**3D </w:t>
      </w:r>
      <w:proofErr w:type="gramStart"/>
      <w:r w:rsidRPr="00787428">
        <w:rPr>
          <w:sz w:val="22"/>
          <w:szCs w:val="22"/>
        </w:rPr>
        <w:t>CNN:*</w:t>
      </w:r>
      <w:proofErr w:type="gramEnd"/>
      <w:r w:rsidRPr="00787428">
        <w:rPr>
          <w:sz w:val="22"/>
          <w:szCs w:val="22"/>
        </w:rPr>
        <w:t>* aprovechan el contexto volumétrico en CTA/MRA, mejorando la detección de estenosis y la segmentación de la placa.</w:t>
      </w:r>
    </w:p>
    <w:p w14:paraId="068D8F5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7FC033FF" w14:textId="77777777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**2. U-Net y variantes**</w:t>
      </w:r>
    </w:p>
    <w:p w14:paraId="0B97BD7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74C5393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**U-Net </w:t>
      </w:r>
      <w:proofErr w:type="gramStart"/>
      <w:r w:rsidRPr="00731752">
        <w:rPr>
          <w:sz w:val="22"/>
          <w:szCs w:val="22"/>
        </w:rPr>
        <w:t>clásica:*</w:t>
      </w:r>
      <w:proofErr w:type="gramEnd"/>
      <w:r w:rsidRPr="00731752">
        <w:rPr>
          <w:sz w:val="22"/>
          <w:szCs w:val="22"/>
        </w:rPr>
        <w:t xml:space="preserve">* </w:t>
      </w:r>
      <w:proofErr w:type="spellStart"/>
      <w:r w:rsidRPr="00731752">
        <w:rPr>
          <w:sz w:val="22"/>
          <w:szCs w:val="22"/>
        </w:rPr>
        <w:t>encoder</w:t>
      </w:r>
      <w:proofErr w:type="spellEnd"/>
      <w:r w:rsidRPr="00731752">
        <w:rPr>
          <w:sz w:val="22"/>
          <w:szCs w:val="22"/>
        </w:rPr>
        <w:t>–</w:t>
      </w:r>
      <w:proofErr w:type="spellStart"/>
      <w:r w:rsidRPr="00731752">
        <w:rPr>
          <w:sz w:val="22"/>
          <w:szCs w:val="22"/>
        </w:rPr>
        <w:t>decoder</w:t>
      </w:r>
      <w:proofErr w:type="spellEnd"/>
      <w:r w:rsidRPr="00731752">
        <w:rPr>
          <w:sz w:val="22"/>
          <w:szCs w:val="22"/>
        </w:rPr>
        <w:t xml:space="preserve"> con “</w:t>
      </w:r>
      <w:proofErr w:type="spellStart"/>
      <w:r w:rsidRPr="00731752">
        <w:rPr>
          <w:sz w:val="22"/>
          <w:szCs w:val="22"/>
        </w:rPr>
        <w:t>skip</w:t>
      </w:r>
      <w:proofErr w:type="spellEnd"/>
      <w:r w:rsidRPr="00731752">
        <w:rPr>
          <w:sz w:val="22"/>
          <w:szCs w:val="22"/>
        </w:rPr>
        <w:t xml:space="preserve"> </w:t>
      </w:r>
      <w:proofErr w:type="spellStart"/>
      <w:r w:rsidRPr="00731752">
        <w:rPr>
          <w:sz w:val="22"/>
          <w:szCs w:val="22"/>
        </w:rPr>
        <w:t>connections</w:t>
      </w:r>
      <w:proofErr w:type="spellEnd"/>
      <w:r w:rsidRPr="00731752">
        <w:rPr>
          <w:sz w:val="22"/>
          <w:szCs w:val="22"/>
        </w:rPr>
        <w:t xml:space="preserve">”, muy usada para segmentar lumen y pared.  </w:t>
      </w:r>
    </w:p>
    <w:p w14:paraId="262F03F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Variantes:*</w:t>
      </w:r>
      <w:proofErr w:type="gramEnd"/>
      <w:r w:rsidRPr="00731752">
        <w:rPr>
          <w:sz w:val="22"/>
          <w:szCs w:val="22"/>
        </w:rPr>
        <w:t xml:space="preserve">* U-Net++ (más densa), </w:t>
      </w:r>
      <w:proofErr w:type="spellStart"/>
      <w:r w:rsidRPr="00731752">
        <w:rPr>
          <w:sz w:val="22"/>
          <w:szCs w:val="22"/>
        </w:rPr>
        <w:t>Attention</w:t>
      </w:r>
      <w:proofErr w:type="spellEnd"/>
      <w:r w:rsidRPr="00731752">
        <w:rPr>
          <w:sz w:val="22"/>
          <w:szCs w:val="22"/>
        </w:rPr>
        <w:t xml:space="preserve"> U-Net (resalta regiones relevantes), 3D U-Net (para volúmenes completos).</w:t>
      </w:r>
    </w:p>
    <w:p w14:paraId="74B82B9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86C37C9" w14:textId="77777777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**3. Modelos híbridos CNN + RNN / Transformers**</w:t>
      </w:r>
    </w:p>
    <w:p w14:paraId="4AA4F941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35FB074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**CNN + LSTM/</w:t>
      </w:r>
      <w:proofErr w:type="gramStart"/>
      <w:r w:rsidRPr="00731752">
        <w:rPr>
          <w:sz w:val="22"/>
          <w:szCs w:val="22"/>
        </w:rPr>
        <w:t>GRU:*</w:t>
      </w:r>
      <w:proofErr w:type="gramEnd"/>
      <w:r w:rsidRPr="00731752">
        <w:rPr>
          <w:sz w:val="22"/>
          <w:szCs w:val="22"/>
        </w:rPr>
        <w:t>* en ecografía, para secuencias de video Doppler o B-</w:t>
      </w:r>
      <w:proofErr w:type="spellStart"/>
      <w:r w:rsidRPr="00731752">
        <w:rPr>
          <w:sz w:val="22"/>
          <w:szCs w:val="22"/>
        </w:rPr>
        <w:t>mode</w:t>
      </w:r>
      <w:proofErr w:type="spellEnd"/>
      <w:r w:rsidRPr="00731752">
        <w:rPr>
          <w:sz w:val="22"/>
          <w:szCs w:val="22"/>
        </w:rPr>
        <w:t xml:space="preserve">, capturando la dinámica del flujo.  </w:t>
      </w:r>
    </w:p>
    <w:p w14:paraId="7A5338BC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spellStart"/>
      <w:r w:rsidRPr="00731752">
        <w:rPr>
          <w:sz w:val="22"/>
          <w:szCs w:val="22"/>
        </w:rPr>
        <w:t>Vision</w:t>
      </w:r>
      <w:proofErr w:type="spellEnd"/>
      <w:r w:rsidRPr="00731752">
        <w:rPr>
          <w:sz w:val="22"/>
          <w:szCs w:val="22"/>
        </w:rPr>
        <w:t xml:space="preserve"> Transformers (</w:t>
      </w:r>
      <w:proofErr w:type="spellStart"/>
      <w:r w:rsidRPr="00731752">
        <w:rPr>
          <w:sz w:val="22"/>
          <w:szCs w:val="22"/>
        </w:rPr>
        <w:t>ViT</w:t>
      </w:r>
      <w:proofErr w:type="spellEnd"/>
      <w:proofErr w:type="gramStart"/>
      <w:r w:rsidRPr="00731752">
        <w:rPr>
          <w:sz w:val="22"/>
          <w:szCs w:val="22"/>
        </w:rPr>
        <w:t>):*</w:t>
      </w:r>
      <w:proofErr w:type="gramEnd"/>
      <w:r w:rsidRPr="00731752">
        <w:rPr>
          <w:sz w:val="22"/>
          <w:szCs w:val="22"/>
        </w:rPr>
        <w:t>* dividen la imagen en “</w:t>
      </w:r>
      <w:proofErr w:type="spellStart"/>
      <w:r w:rsidRPr="00731752">
        <w:rPr>
          <w:sz w:val="22"/>
          <w:szCs w:val="22"/>
        </w:rPr>
        <w:t>patches</w:t>
      </w:r>
      <w:proofErr w:type="spellEnd"/>
      <w:r w:rsidRPr="00731752">
        <w:rPr>
          <w:sz w:val="22"/>
          <w:szCs w:val="22"/>
        </w:rPr>
        <w:t xml:space="preserve">” y usan </w:t>
      </w:r>
      <w:proofErr w:type="spellStart"/>
      <w:r w:rsidRPr="00731752">
        <w:rPr>
          <w:sz w:val="22"/>
          <w:szCs w:val="22"/>
        </w:rPr>
        <w:t>auto-atención</w:t>
      </w:r>
      <w:proofErr w:type="spellEnd"/>
      <w:r w:rsidRPr="00731752">
        <w:rPr>
          <w:sz w:val="22"/>
          <w:szCs w:val="22"/>
        </w:rPr>
        <w:t xml:space="preserve"> para aprender relaciones espaciales más globales.</w:t>
      </w:r>
    </w:p>
    <w:p w14:paraId="65B46D7F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5D97BE0" w14:textId="77777777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**4. Modelos multimodales**</w:t>
      </w:r>
    </w:p>
    <w:p w14:paraId="137218F1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B33A3DA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Combinan:</w:t>
      </w:r>
    </w:p>
    <w:p w14:paraId="2721B4EB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**</w:t>
      </w:r>
      <w:proofErr w:type="gramStart"/>
      <w:r w:rsidRPr="00731752">
        <w:rPr>
          <w:sz w:val="22"/>
          <w:szCs w:val="22"/>
        </w:rPr>
        <w:t>Imágenes:*</w:t>
      </w:r>
      <w:proofErr w:type="gramEnd"/>
      <w:r w:rsidRPr="00731752">
        <w:rPr>
          <w:sz w:val="22"/>
          <w:szCs w:val="22"/>
        </w:rPr>
        <w:t xml:space="preserve">* CTA, MRA, US.  </w:t>
      </w:r>
    </w:p>
    <w:p w14:paraId="5326633A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**Datos </w:t>
      </w:r>
      <w:proofErr w:type="gramStart"/>
      <w:r w:rsidRPr="00731752">
        <w:rPr>
          <w:sz w:val="22"/>
          <w:szCs w:val="22"/>
        </w:rPr>
        <w:t>clínicos:*</w:t>
      </w:r>
      <w:proofErr w:type="gramEnd"/>
      <w:r w:rsidRPr="00731752">
        <w:rPr>
          <w:sz w:val="22"/>
          <w:szCs w:val="22"/>
        </w:rPr>
        <w:t xml:space="preserve">* edad, sexo, factores de riesgo, síntomas.  </w:t>
      </w:r>
    </w:p>
    <w:p w14:paraId="02B9895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Se suelen fusionar en capas densas finales o mediante mecanismos de atención cruzada.</w:t>
      </w:r>
    </w:p>
    <w:p w14:paraId="22D62C8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D7684FF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---</w:t>
      </w:r>
    </w:p>
    <w:p w14:paraId="53B81C7D" w14:textId="77777777" w:rsidR="00E72B33" w:rsidRPr="00EA1438" w:rsidRDefault="00E72B33" w:rsidP="00E72B33">
      <w:pPr>
        <w:pStyle w:val="Ttulo3"/>
        <w:rPr>
          <w:b/>
          <w:bCs/>
        </w:rPr>
      </w:pPr>
      <w:bookmarkStart w:id="8" w:name="_Toc221793072"/>
      <w:r w:rsidRPr="00EA1438">
        <w:rPr>
          <w:b/>
          <w:bCs/>
        </w:rPr>
        <w:t>Reporta los hallazgos en un informe.</w:t>
      </w:r>
      <w:bookmarkEnd w:id="8"/>
    </w:p>
    <w:p w14:paraId="5929C778" w14:textId="77777777" w:rsidR="00E72B33" w:rsidRDefault="00E72B33" w:rsidP="00E72B33">
      <w:pPr>
        <w:jc w:val="both"/>
        <w:rPr>
          <w:b/>
          <w:bCs/>
          <w:sz w:val="22"/>
          <w:szCs w:val="22"/>
        </w:rPr>
      </w:pPr>
    </w:p>
    <w:p w14:paraId="24BC7CE2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Aquí ya estamos hablando en “modo radar”: qué se está haciendo hoy, qué funciona bien y qué sigue cojeando en diagnóstico de enfermedad carotídea con IA.</w:t>
      </w:r>
    </w:p>
    <w:p w14:paraId="6E0F9F60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pict w14:anchorId="3A880967">
          <v:rect id="_x0000_i1061" style="width:0;height:1.5pt" o:hralign="center" o:hrstd="t" o:hr="t" fillcolor="#a0a0a0" stroked="f"/>
        </w:pict>
      </w:r>
    </w:p>
    <w:p w14:paraId="68620555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1. Dónde está más madura la IA hoy</w:t>
      </w:r>
    </w:p>
    <w:p w14:paraId="1373779B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Tabla rápida de estado del arte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252"/>
        <w:gridCol w:w="1759"/>
        <w:gridCol w:w="2296"/>
        <w:gridCol w:w="2521"/>
      </w:tblGrid>
      <w:tr w:rsidR="00A70D8F" w:rsidRPr="00A70D8F" w14:paraId="4B1D8283" w14:textId="77777777" w:rsidTr="00A70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03419" w14:textId="77777777" w:rsidR="00A70D8F" w:rsidRPr="00A70D8F" w:rsidRDefault="00A70D8F" w:rsidP="00A70D8F">
            <w:pPr>
              <w:spacing w:after="120" w:line="264" w:lineRule="auto"/>
              <w:jc w:val="center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Tarea</w:t>
            </w:r>
          </w:p>
        </w:tc>
        <w:tc>
          <w:tcPr>
            <w:tcW w:w="0" w:type="auto"/>
            <w:hideMark/>
          </w:tcPr>
          <w:p w14:paraId="1B9B852A" w14:textId="77777777" w:rsidR="00A70D8F" w:rsidRPr="00A70D8F" w:rsidRDefault="00A70D8F" w:rsidP="00A70D8F">
            <w:pPr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Modalidad principal</w:t>
            </w:r>
          </w:p>
        </w:tc>
        <w:tc>
          <w:tcPr>
            <w:tcW w:w="0" w:type="auto"/>
            <w:hideMark/>
          </w:tcPr>
          <w:p w14:paraId="38506D2E" w14:textId="77777777" w:rsidR="00A70D8F" w:rsidRPr="00A70D8F" w:rsidRDefault="00A70D8F" w:rsidP="00A70D8F">
            <w:pPr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Modelos dominantes</w:t>
            </w:r>
          </w:p>
        </w:tc>
        <w:tc>
          <w:tcPr>
            <w:tcW w:w="0" w:type="auto"/>
            <w:hideMark/>
          </w:tcPr>
          <w:p w14:paraId="00795E26" w14:textId="77777777" w:rsidR="00A70D8F" w:rsidRPr="00A70D8F" w:rsidRDefault="00A70D8F" w:rsidP="00A70D8F">
            <w:pPr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Nivel de madurez clínica*</w:t>
            </w:r>
          </w:p>
        </w:tc>
      </w:tr>
      <w:tr w:rsidR="00A70D8F" w:rsidRPr="00A70D8F" w14:paraId="6ECE21A1" w14:textId="77777777" w:rsidTr="00A7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4C9F6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Detección de placa/estenosis</w:t>
            </w:r>
          </w:p>
        </w:tc>
        <w:tc>
          <w:tcPr>
            <w:tcW w:w="0" w:type="auto"/>
            <w:hideMark/>
          </w:tcPr>
          <w:p w14:paraId="0C64B6AA" w14:textId="77777777" w:rsidR="00A70D8F" w:rsidRPr="00A70D8F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70D8F">
              <w:rPr>
                <w:b/>
                <w:bCs/>
                <w:sz w:val="22"/>
                <w:szCs w:val="22"/>
              </w:rPr>
              <w:t>US, CTA</w:t>
            </w:r>
          </w:p>
        </w:tc>
        <w:tc>
          <w:tcPr>
            <w:tcW w:w="0" w:type="auto"/>
            <w:hideMark/>
          </w:tcPr>
          <w:p w14:paraId="0EC05880" w14:textId="77777777" w:rsidR="00A70D8F" w:rsidRPr="00A70D8F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70D8F">
              <w:rPr>
                <w:b/>
                <w:bCs/>
                <w:sz w:val="22"/>
                <w:szCs w:val="22"/>
              </w:rPr>
              <w:t>CNN 2D/3D, U-Net</w:t>
            </w:r>
          </w:p>
        </w:tc>
        <w:tc>
          <w:tcPr>
            <w:tcW w:w="0" w:type="auto"/>
            <w:hideMark/>
          </w:tcPr>
          <w:p w14:paraId="040FD795" w14:textId="77777777" w:rsidR="00A70D8F" w:rsidRPr="00A70D8F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70D8F">
              <w:rPr>
                <w:b/>
                <w:bCs/>
                <w:sz w:val="22"/>
                <w:szCs w:val="22"/>
              </w:rPr>
              <w:t>Medio</w:t>
            </w:r>
          </w:p>
        </w:tc>
      </w:tr>
      <w:tr w:rsidR="00A70D8F" w:rsidRPr="00A70D8F" w14:paraId="785726CF" w14:textId="77777777" w:rsidTr="00A70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D07A9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Segmentación de carótida</w:t>
            </w:r>
          </w:p>
        </w:tc>
        <w:tc>
          <w:tcPr>
            <w:tcW w:w="0" w:type="auto"/>
            <w:hideMark/>
          </w:tcPr>
          <w:p w14:paraId="444BC712" w14:textId="77777777" w:rsidR="00A70D8F" w:rsidRPr="00A70D8F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70D8F">
              <w:rPr>
                <w:b/>
                <w:bCs/>
                <w:sz w:val="22"/>
                <w:szCs w:val="22"/>
              </w:rPr>
              <w:t>US, CTA, RM</w:t>
            </w:r>
          </w:p>
        </w:tc>
        <w:tc>
          <w:tcPr>
            <w:tcW w:w="0" w:type="auto"/>
            <w:hideMark/>
          </w:tcPr>
          <w:p w14:paraId="2A20CDF0" w14:textId="77777777" w:rsidR="00A70D8F" w:rsidRPr="00A70D8F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70D8F">
              <w:rPr>
                <w:b/>
                <w:bCs/>
                <w:sz w:val="22"/>
                <w:szCs w:val="22"/>
              </w:rPr>
              <w:t>U-Net y variantes</w:t>
            </w:r>
          </w:p>
        </w:tc>
        <w:tc>
          <w:tcPr>
            <w:tcW w:w="0" w:type="auto"/>
            <w:hideMark/>
          </w:tcPr>
          <w:p w14:paraId="47894634" w14:textId="77777777" w:rsidR="00A70D8F" w:rsidRPr="00A70D8F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70D8F">
              <w:rPr>
                <w:b/>
                <w:bCs/>
                <w:sz w:val="22"/>
                <w:szCs w:val="22"/>
              </w:rPr>
              <w:t>Medio–alto (investigación avanzada)</w:t>
            </w:r>
          </w:p>
        </w:tc>
      </w:tr>
      <w:tr w:rsidR="00A70D8F" w:rsidRPr="00A70D8F" w14:paraId="3F7A4B75" w14:textId="77777777" w:rsidTr="00A7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8BEF2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Cuantificación de GIM</w:t>
            </w:r>
          </w:p>
        </w:tc>
        <w:tc>
          <w:tcPr>
            <w:tcW w:w="0" w:type="auto"/>
            <w:hideMark/>
          </w:tcPr>
          <w:p w14:paraId="2D422B8C" w14:textId="77777777" w:rsidR="00A70D8F" w:rsidRPr="00A70D8F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70D8F">
              <w:rPr>
                <w:b/>
                <w:bCs/>
                <w:sz w:val="22"/>
                <w:szCs w:val="22"/>
              </w:rPr>
              <w:t>US</w:t>
            </w:r>
          </w:p>
        </w:tc>
        <w:tc>
          <w:tcPr>
            <w:tcW w:w="0" w:type="auto"/>
            <w:hideMark/>
          </w:tcPr>
          <w:p w14:paraId="5E8D6755" w14:textId="77777777" w:rsidR="00A70D8F" w:rsidRPr="00A70D8F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70D8F">
              <w:rPr>
                <w:b/>
                <w:bCs/>
                <w:sz w:val="22"/>
                <w:szCs w:val="22"/>
              </w:rPr>
              <w:t>CNN + segmentación lineal</w:t>
            </w:r>
          </w:p>
        </w:tc>
        <w:tc>
          <w:tcPr>
            <w:tcW w:w="0" w:type="auto"/>
            <w:hideMark/>
          </w:tcPr>
          <w:p w14:paraId="71C22109" w14:textId="77777777" w:rsidR="00A70D8F" w:rsidRPr="00A70D8F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70D8F">
              <w:rPr>
                <w:b/>
                <w:bCs/>
                <w:sz w:val="22"/>
                <w:szCs w:val="22"/>
              </w:rPr>
              <w:t>Medio</w:t>
            </w:r>
          </w:p>
        </w:tc>
      </w:tr>
      <w:tr w:rsidR="00A70D8F" w:rsidRPr="00A70D8F" w14:paraId="65A473C7" w14:textId="77777777" w:rsidTr="00A70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DA4A4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Placa vulnerable vs estable</w:t>
            </w:r>
          </w:p>
        </w:tc>
        <w:tc>
          <w:tcPr>
            <w:tcW w:w="0" w:type="auto"/>
            <w:hideMark/>
          </w:tcPr>
          <w:p w14:paraId="0D91F8F4" w14:textId="77777777" w:rsidR="00A70D8F" w:rsidRPr="00A70D8F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70D8F">
              <w:rPr>
                <w:b/>
                <w:bCs/>
                <w:sz w:val="22"/>
                <w:szCs w:val="22"/>
              </w:rPr>
              <w:t>CTA, RM de pared</w:t>
            </w:r>
          </w:p>
        </w:tc>
        <w:tc>
          <w:tcPr>
            <w:tcW w:w="0" w:type="auto"/>
            <w:hideMark/>
          </w:tcPr>
          <w:p w14:paraId="34086628" w14:textId="77777777" w:rsidR="00A70D8F" w:rsidRPr="00A70D8F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70D8F">
              <w:rPr>
                <w:b/>
                <w:bCs/>
                <w:sz w:val="22"/>
                <w:szCs w:val="22"/>
              </w:rPr>
              <w:t>CNN/3D-CNN, modelos híbridos</w:t>
            </w:r>
          </w:p>
        </w:tc>
        <w:tc>
          <w:tcPr>
            <w:tcW w:w="0" w:type="auto"/>
            <w:hideMark/>
          </w:tcPr>
          <w:p w14:paraId="4143EB3E" w14:textId="77777777" w:rsidR="00A70D8F" w:rsidRPr="00A70D8F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70D8F">
              <w:rPr>
                <w:b/>
                <w:bCs/>
                <w:sz w:val="22"/>
                <w:szCs w:val="22"/>
              </w:rPr>
              <w:t>Prometedor, pero inmaduro</w:t>
            </w:r>
          </w:p>
        </w:tc>
      </w:tr>
      <w:tr w:rsidR="00A70D8F" w:rsidRPr="00A70D8F" w14:paraId="4887EB74" w14:textId="77777777" w:rsidTr="00A7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A735B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Predicción de eventos</w:t>
            </w:r>
          </w:p>
        </w:tc>
        <w:tc>
          <w:tcPr>
            <w:tcW w:w="0" w:type="auto"/>
            <w:hideMark/>
          </w:tcPr>
          <w:p w14:paraId="532850A2" w14:textId="77777777" w:rsidR="00A70D8F" w:rsidRPr="00A70D8F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70D8F">
              <w:rPr>
                <w:b/>
                <w:bCs/>
                <w:sz w:val="22"/>
                <w:szCs w:val="22"/>
              </w:rPr>
              <w:t>Imagen + datos clínicos</w:t>
            </w:r>
          </w:p>
        </w:tc>
        <w:tc>
          <w:tcPr>
            <w:tcW w:w="0" w:type="auto"/>
            <w:hideMark/>
          </w:tcPr>
          <w:p w14:paraId="4CAA4A51" w14:textId="77777777" w:rsidR="00A70D8F" w:rsidRPr="00A70D8F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70D8F">
              <w:rPr>
                <w:b/>
                <w:bCs/>
                <w:sz w:val="22"/>
                <w:szCs w:val="22"/>
              </w:rPr>
              <w:t>Modelos multimodales</w:t>
            </w:r>
          </w:p>
        </w:tc>
        <w:tc>
          <w:tcPr>
            <w:tcW w:w="0" w:type="auto"/>
            <w:hideMark/>
          </w:tcPr>
          <w:p w14:paraId="3BF1DBBE" w14:textId="77777777" w:rsidR="00A70D8F" w:rsidRPr="00A70D8F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70D8F">
              <w:rPr>
                <w:b/>
                <w:bCs/>
                <w:sz w:val="22"/>
                <w:szCs w:val="22"/>
              </w:rPr>
              <w:t>Bajo (muy experimental)</w:t>
            </w:r>
          </w:p>
        </w:tc>
      </w:tr>
    </w:tbl>
    <w:p w14:paraId="21609C68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*Madurez clínica = qué tan cerca está de uso rutinario, no solo de “</w:t>
      </w:r>
      <w:proofErr w:type="spellStart"/>
      <w:r w:rsidRPr="00A70D8F">
        <w:rPr>
          <w:b/>
          <w:bCs/>
          <w:sz w:val="22"/>
          <w:szCs w:val="22"/>
        </w:rPr>
        <w:t>paper</w:t>
      </w:r>
      <w:proofErr w:type="spellEnd"/>
      <w:r w:rsidRPr="00A70D8F">
        <w:rPr>
          <w:b/>
          <w:bCs/>
          <w:sz w:val="22"/>
          <w:szCs w:val="22"/>
        </w:rPr>
        <w:t xml:space="preserve"> bonito”.</w:t>
      </w:r>
    </w:p>
    <w:p w14:paraId="125CFE67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pict w14:anchorId="0FDD9740">
          <v:rect id="_x0000_i1062" style="width:0;height:1.5pt" o:hralign="center" o:hrstd="t" o:hr="t" fillcolor="#a0a0a0" stroked="f"/>
        </w:pict>
      </w:r>
    </w:p>
    <w:p w14:paraId="149866E0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2. Placa vulnerable: el foco caliente del momento</w:t>
      </w:r>
    </w:p>
    <w:p w14:paraId="35AF4E5B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La línea más activa ahora mismo es la identificación de placa inestable/vulnerable (no solo “cuánta estenosis hay”).</w:t>
      </w:r>
      <w:r w:rsidRPr="00A70D8F">
        <w:rPr>
          <w:b/>
          <w:bCs/>
          <w:sz w:val="22"/>
          <w:szCs w:val="22"/>
        </w:rPr>
        <w:br/>
        <w:t>Una revisión sistemática y metaanálisis reciente sobre IA para detectar placa vulnerable reporta:</w:t>
      </w:r>
    </w:p>
    <w:p w14:paraId="215DCEA1" w14:textId="77777777" w:rsidR="00A70D8F" w:rsidRPr="00A70D8F" w:rsidRDefault="00A70D8F" w:rsidP="00A70D8F">
      <w:pPr>
        <w:numPr>
          <w:ilvl w:val="0"/>
          <w:numId w:val="23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Sensibilidad ≈ 91 %</w:t>
      </w:r>
    </w:p>
    <w:p w14:paraId="26CCBA9A" w14:textId="77777777" w:rsidR="00A70D8F" w:rsidRPr="00A70D8F" w:rsidRDefault="00A70D8F" w:rsidP="00A70D8F">
      <w:pPr>
        <w:numPr>
          <w:ilvl w:val="0"/>
          <w:numId w:val="23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Especificidad ≈ 84 %</w:t>
      </w:r>
    </w:p>
    <w:p w14:paraId="171F5DB2" w14:textId="77777777" w:rsidR="00A70D8F" w:rsidRPr="00A70D8F" w:rsidRDefault="00A70D8F" w:rsidP="00A70D8F">
      <w:pPr>
        <w:numPr>
          <w:ilvl w:val="0"/>
          <w:numId w:val="23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AUC ≈ 0.94</w:t>
      </w:r>
    </w:p>
    <w:p w14:paraId="295A2E89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Es decir, en entornos controlados, los modelos (ML y DL) discriminan bastante bien entre placa estable e inestable.</w:t>
      </w:r>
      <w:r w:rsidRPr="00A70D8F">
        <w:rPr>
          <w:b/>
          <w:bCs/>
          <w:sz w:val="22"/>
          <w:szCs w:val="22"/>
        </w:rPr>
        <w:br/>
      </w:r>
      <w:r w:rsidRPr="00A70D8F">
        <w:rPr>
          <w:b/>
          <w:bCs/>
          <w:sz w:val="22"/>
          <w:szCs w:val="22"/>
        </w:rPr>
        <w:lastRenderedPageBreak/>
        <w:t>Pero: casi no hay validación externa y la heterogeneidad entre estudios es muy alta, lo que limita la generalización.</w:t>
      </w:r>
    </w:p>
    <w:p w14:paraId="03B81271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pict w14:anchorId="43003C21">
          <v:rect id="_x0000_i1063" style="width:0;height:1.5pt" o:hralign="center" o:hrstd="t" o:hr="t" fillcolor="#a0a0a0" stroked="f"/>
        </w:pict>
      </w:r>
    </w:p>
    <w:p w14:paraId="47A83644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3. Segmentación carotídea: U-Net como caballo de batalla</w:t>
      </w:r>
    </w:p>
    <w:p w14:paraId="1B36B7E8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En segmentación de carótida y placa (lumen, íntima-media, media-adventicia, volumen de placa), el estado del arte está dominado por:</w:t>
      </w:r>
    </w:p>
    <w:p w14:paraId="1D39F3A9" w14:textId="77777777" w:rsidR="00A70D8F" w:rsidRPr="00A70D8F" w:rsidRDefault="00A70D8F" w:rsidP="00A70D8F">
      <w:pPr>
        <w:numPr>
          <w:ilvl w:val="0"/>
          <w:numId w:val="24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 xml:space="preserve">U-Net 2D/3D y variantes (U-Net++, </w:t>
      </w:r>
      <w:proofErr w:type="spellStart"/>
      <w:r w:rsidRPr="00A70D8F">
        <w:rPr>
          <w:b/>
          <w:bCs/>
          <w:sz w:val="22"/>
          <w:szCs w:val="22"/>
        </w:rPr>
        <w:t>Attention</w:t>
      </w:r>
      <w:proofErr w:type="spellEnd"/>
      <w:r w:rsidRPr="00A70D8F">
        <w:rPr>
          <w:b/>
          <w:bCs/>
          <w:sz w:val="22"/>
          <w:szCs w:val="22"/>
        </w:rPr>
        <w:t xml:space="preserve"> U-Net, Residual U-Net).</w:t>
      </w:r>
    </w:p>
    <w:p w14:paraId="53454C98" w14:textId="77777777" w:rsidR="00A70D8F" w:rsidRPr="00A70D8F" w:rsidRDefault="00A70D8F" w:rsidP="00A70D8F">
      <w:pPr>
        <w:numPr>
          <w:ilvl w:val="0"/>
          <w:numId w:val="24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 xml:space="preserve">Aplicadas a: </w:t>
      </w:r>
    </w:p>
    <w:p w14:paraId="249857E2" w14:textId="77777777" w:rsidR="00A70D8F" w:rsidRPr="00A70D8F" w:rsidRDefault="00A70D8F" w:rsidP="00A70D8F">
      <w:pPr>
        <w:numPr>
          <w:ilvl w:val="1"/>
          <w:numId w:val="24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Ecografía: grosor íntima-media (GIM), contornos de lumen y pared.</w:t>
      </w:r>
    </w:p>
    <w:p w14:paraId="03704BD4" w14:textId="77777777" w:rsidR="00A70D8F" w:rsidRPr="00A70D8F" w:rsidRDefault="00A70D8F" w:rsidP="00A70D8F">
      <w:pPr>
        <w:numPr>
          <w:ilvl w:val="1"/>
          <w:numId w:val="24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CTA/RM: lumen, pared, componentes de placa.</w:t>
      </w:r>
    </w:p>
    <w:p w14:paraId="0619A583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Resultados típicos en estudios bien hechos:</w:t>
      </w:r>
    </w:p>
    <w:p w14:paraId="20EF4D7C" w14:textId="77777777" w:rsidR="00A70D8F" w:rsidRPr="00A70D8F" w:rsidRDefault="00A70D8F" w:rsidP="00A70D8F">
      <w:pPr>
        <w:numPr>
          <w:ilvl w:val="0"/>
          <w:numId w:val="25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Dice para lumen/</w:t>
      </w:r>
      <w:proofErr w:type="spellStart"/>
      <w:r w:rsidRPr="00A70D8F">
        <w:rPr>
          <w:b/>
          <w:bCs/>
          <w:sz w:val="22"/>
          <w:szCs w:val="22"/>
        </w:rPr>
        <w:t>parede</w:t>
      </w:r>
      <w:proofErr w:type="spellEnd"/>
      <w:r w:rsidRPr="00A70D8F">
        <w:rPr>
          <w:b/>
          <w:bCs/>
          <w:sz w:val="22"/>
          <w:szCs w:val="22"/>
        </w:rPr>
        <w:t xml:space="preserve"> en rangos de 0.85–0.95.</w:t>
      </w:r>
    </w:p>
    <w:p w14:paraId="177C5F0C" w14:textId="77777777" w:rsidR="00A70D8F" w:rsidRPr="00A70D8F" w:rsidRDefault="00A70D8F" w:rsidP="00A70D8F">
      <w:pPr>
        <w:numPr>
          <w:ilvl w:val="0"/>
          <w:numId w:val="25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Errores de estenosis de solo unos pocos puntos porcentuales frente a expertos.</w:t>
      </w:r>
    </w:p>
    <w:p w14:paraId="19571066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 xml:space="preserve">Pero de nuevo: la mayoría son </w:t>
      </w:r>
      <w:proofErr w:type="spellStart"/>
      <w:r w:rsidRPr="00A70D8F">
        <w:rPr>
          <w:b/>
          <w:bCs/>
          <w:sz w:val="22"/>
          <w:szCs w:val="22"/>
        </w:rPr>
        <w:t>datasets</w:t>
      </w:r>
      <w:proofErr w:type="spellEnd"/>
      <w:r w:rsidRPr="00A70D8F">
        <w:rPr>
          <w:b/>
          <w:bCs/>
          <w:sz w:val="22"/>
          <w:szCs w:val="22"/>
        </w:rPr>
        <w:t xml:space="preserve"> </w:t>
      </w:r>
      <w:proofErr w:type="spellStart"/>
      <w:r w:rsidRPr="00A70D8F">
        <w:rPr>
          <w:b/>
          <w:bCs/>
          <w:sz w:val="22"/>
          <w:szCs w:val="22"/>
        </w:rPr>
        <w:t>monocéntricos</w:t>
      </w:r>
      <w:proofErr w:type="spellEnd"/>
      <w:r w:rsidRPr="00A70D8F">
        <w:rPr>
          <w:b/>
          <w:bCs/>
          <w:sz w:val="22"/>
          <w:szCs w:val="22"/>
        </w:rPr>
        <w:t>, con protocolos muy homogéneos.</w:t>
      </w:r>
    </w:p>
    <w:p w14:paraId="3C1CE602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pict w14:anchorId="7B0F9B92">
          <v:rect id="_x0000_i1064" style="width:0;height:1.5pt" o:hralign="center" o:hrstd="t" o:hr="t" fillcolor="#a0a0a0" stroked="f"/>
        </w:pict>
      </w:r>
    </w:p>
    <w:p w14:paraId="3BB0A31C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4. Modelos concretos y tendencias técnicas</w:t>
      </w:r>
    </w:p>
    <w:p w14:paraId="026E2E7C" w14:textId="77777777" w:rsidR="00A70D8F" w:rsidRPr="00A70D8F" w:rsidRDefault="00A70D8F" w:rsidP="00A70D8F">
      <w:pPr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1) Detección de placa en CTA con DL</w:t>
      </w:r>
      <w:r w:rsidRPr="00A70D8F">
        <w:rPr>
          <w:b/>
          <w:bCs/>
          <w:sz w:val="22"/>
          <w:szCs w:val="22"/>
        </w:rPr>
        <w:br/>
        <w:t>Modelos 3D-CNN o pipelines tipo:</w:t>
      </w:r>
    </w:p>
    <w:p w14:paraId="57F9FF32" w14:textId="77777777" w:rsidR="00A70D8F" w:rsidRPr="00A70D8F" w:rsidRDefault="00A70D8F" w:rsidP="00A70D8F">
      <w:pPr>
        <w:numPr>
          <w:ilvl w:val="0"/>
          <w:numId w:val="26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localización automática de la bifurcación carotídea,</w:t>
      </w:r>
    </w:p>
    <w:p w14:paraId="2CC00B31" w14:textId="77777777" w:rsidR="00A70D8F" w:rsidRPr="00A70D8F" w:rsidRDefault="00A70D8F" w:rsidP="00A70D8F">
      <w:pPr>
        <w:numPr>
          <w:ilvl w:val="0"/>
          <w:numId w:val="26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recorte de volumen,</w:t>
      </w:r>
    </w:p>
    <w:p w14:paraId="5E7A221A" w14:textId="77777777" w:rsidR="00A70D8F" w:rsidRPr="00A70D8F" w:rsidRDefault="00A70D8F" w:rsidP="00A70D8F">
      <w:pPr>
        <w:numPr>
          <w:ilvl w:val="0"/>
          <w:numId w:val="26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segmentación de placa,</w:t>
      </w:r>
    </w:p>
    <w:p w14:paraId="0E7B2E58" w14:textId="77777777" w:rsidR="00A70D8F" w:rsidRPr="00A70D8F" w:rsidRDefault="00A70D8F" w:rsidP="00A70D8F">
      <w:pPr>
        <w:numPr>
          <w:ilvl w:val="0"/>
          <w:numId w:val="26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clasificación de vulnerabilidad.</w:t>
      </w:r>
    </w:p>
    <w:p w14:paraId="26AD92DA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2) Ecografía carotídea</w:t>
      </w:r>
    </w:p>
    <w:p w14:paraId="6BE78777" w14:textId="77777777" w:rsidR="00A70D8F" w:rsidRPr="00A70D8F" w:rsidRDefault="00A70D8F" w:rsidP="00A70D8F">
      <w:pPr>
        <w:numPr>
          <w:ilvl w:val="0"/>
          <w:numId w:val="27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Segmentación automática de GIM y lumen.</w:t>
      </w:r>
    </w:p>
    <w:p w14:paraId="2C44CB01" w14:textId="77777777" w:rsidR="00A70D8F" w:rsidRPr="00A70D8F" w:rsidRDefault="00A70D8F" w:rsidP="00A70D8F">
      <w:pPr>
        <w:numPr>
          <w:ilvl w:val="0"/>
          <w:numId w:val="27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Clasificación de placa (</w:t>
      </w:r>
      <w:proofErr w:type="spellStart"/>
      <w:r w:rsidRPr="00A70D8F">
        <w:rPr>
          <w:b/>
          <w:bCs/>
          <w:sz w:val="22"/>
          <w:szCs w:val="22"/>
        </w:rPr>
        <w:t>ecolúcida</w:t>
      </w:r>
      <w:proofErr w:type="spellEnd"/>
      <w:r w:rsidRPr="00A70D8F">
        <w:rPr>
          <w:b/>
          <w:bCs/>
          <w:sz w:val="22"/>
          <w:szCs w:val="22"/>
        </w:rPr>
        <w:t>, ecogénica, mixta) con CNN 2D.</w:t>
      </w:r>
    </w:p>
    <w:p w14:paraId="662CB90E" w14:textId="77777777" w:rsidR="00A70D8F" w:rsidRPr="00A70D8F" w:rsidRDefault="00A70D8F" w:rsidP="00A70D8F">
      <w:pPr>
        <w:numPr>
          <w:ilvl w:val="0"/>
          <w:numId w:val="27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Uso de secuencias de video con CNN + LSTM para integrar dinámica del flujo.</w:t>
      </w:r>
    </w:p>
    <w:p w14:paraId="5CC44A2A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3) Multimodalidad y datos clínicos</w:t>
      </w:r>
    </w:p>
    <w:p w14:paraId="715E25AA" w14:textId="77777777" w:rsidR="00A70D8F" w:rsidRPr="00A70D8F" w:rsidRDefault="00A70D8F" w:rsidP="00A70D8F">
      <w:pPr>
        <w:numPr>
          <w:ilvl w:val="0"/>
          <w:numId w:val="28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Fusión de imagen + factores de riesgo (edad, HTA, DM, lípidos) en capas densas finales o con atención.</w:t>
      </w:r>
    </w:p>
    <w:p w14:paraId="43D7E6FD" w14:textId="77777777" w:rsidR="00A70D8F" w:rsidRPr="00A70D8F" w:rsidRDefault="00A70D8F" w:rsidP="00A70D8F">
      <w:pPr>
        <w:numPr>
          <w:ilvl w:val="0"/>
          <w:numId w:val="28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Objetivo: pasar de “imagen bonita” a predicción de riesgo de ictus.</w:t>
      </w:r>
    </w:p>
    <w:p w14:paraId="4CC5580B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pict w14:anchorId="20D02B39">
          <v:rect id="_x0000_i1065" style="width:0;height:1.5pt" o:hralign="center" o:hrstd="t" o:hr="t" fillcolor="#a0a0a0" stroked="f"/>
        </w:pict>
      </w:r>
    </w:p>
    <w:p w14:paraId="49CF798F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lastRenderedPageBreak/>
        <w:t>5. Qué limita hoy el salto a la práctica clínica</w:t>
      </w:r>
    </w:p>
    <w:p w14:paraId="37773B71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Aunque los números de AUC y Dice son muy buenos en artículos, el estado del arte tiene varios “peros” claros:</w:t>
      </w:r>
    </w:p>
    <w:p w14:paraId="74302561" w14:textId="77777777" w:rsidR="00A70D8F" w:rsidRPr="00A70D8F" w:rsidRDefault="00A70D8F" w:rsidP="00A70D8F">
      <w:pPr>
        <w:numPr>
          <w:ilvl w:val="0"/>
          <w:numId w:val="29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Poca validación externa real (otros hospitales, otros equipos, otras poblaciones).</w:t>
      </w:r>
    </w:p>
    <w:p w14:paraId="7616F771" w14:textId="77777777" w:rsidR="00A70D8F" w:rsidRPr="00A70D8F" w:rsidRDefault="00A70D8F" w:rsidP="00A70D8F">
      <w:pPr>
        <w:numPr>
          <w:ilvl w:val="0"/>
          <w:numId w:val="29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Tamaños muestrales modestos y sesgos (p. ej., muchos casos severos, pocos leves).</w:t>
      </w:r>
    </w:p>
    <w:p w14:paraId="6A1F97F8" w14:textId="77777777" w:rsidR="00A70D8F" w:rsidRPr="00A70D8F" w:rsidRDefault="00A70D8F" w:rsidP="00A70D8F">
      <w:pPr>
        <w:numPr>
          <w:ilvl w:val="0"/>
          <w:numId w:val="29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Falta de estandarización en protocolos de imagen y anotación.</w:t>
      </w:r>
    </w:p>
    <w:p w14:paraId="5915F0EA" w14:textId="77777777" w:rsidR="00A70D8F" w:rsidRPr="00A70D8F" w:rsidRDefault="00A70D8F" w:rsidP="00A70D8F">
      <w:pPr>
        <w:numPr>
          <w:ilvl w:val="0"/>
          <w:numId w:val="29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Interpretabilidad limitada: se necesitan mapas de calor, explicaciones y flujos que el clínico entienda.</w:t>
      </w:r>
    </w:p>
    <w:p w14:paraId="39C82975" w14:textId="77777777" w:rsidR="00A70D8F" w:rsidRPr="00A70D8F" w:rsidRDefault="00A70D8F" w:rsidP="00A70D8F">
      <w:pPr>
        <w:numPr>
          <w:ilvl w:val="0"/>
          <w:numId w:val="29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Escasez de estudios prospectivos que demuestren impacto en decisiones y resultados clínicos.</w:t>
      </w:r>
    </w:p>
    <w:p w14:paraId="4EEB4F49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En resumen: el estado del arte en IA para enfermedad carotídea es muy prometedor en métricas técnicas, especialmente en:</w:t>
      </w:r>
    </w:p>
    <w:p w14:paraId="344D7EEF" w14:textId="77777777" w:rsidR="00A70D8F" w:rsidRPr="00A70D8F" w:rsidRDefault="00A70D8F" w:rsidP="00A70D8F">
      <w:pPr>
        <w:numPr>
          <w:ilvl w:val="0"/>
          <w:numId w:val="30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segmentación de carótida y placa,</w:t>
      </w:r>
    </w:p>
    <w:p w14:paraId="1C0B6161" w14:textId="77777777" w:rsidR="00A70D8F" w:rsidRPr="00A70D8F" w:rsidRDefault="00A70D8F" w:rsidP="00A70D8F">
      <w:pPr>
        <w:numPr>
          <w:ilvl w:val="0"/>
          <w:numId w:val="30"/>
        </w:num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detección de placa vulnerable,</w:t>
      </w:r>
    </w:p>
    <w:p w14:paraId="7BA395CF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pero todavía está en fase de transición hacia herramientas robustas, validadas y reguladas para uso rutinario.</w:t>
      </w:r>
    </w:p>
    <w:p w14:paraId="4DB722A8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pict w14:anchorId="6D16F4DC">
          <v:rect id="_x0000_i1066" style="width:0;height:1.5pt" o:hralign="center" o:hrstd="t" o:hr="t" fillcolor="#a0a0a0" stroked="f"/>
        </w:pict>
      </w:r>
    </w:p>
    <w:p w14:paraId="05B955A3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Si quieres, en el siguiente paso podemos hacer algo muy aplicado: por ejemplo, diseñar un pipeline “estado del arte” (con nombres de modelos, entradas, salidas y métricas) que puedas documentar como flujo de diagnóstico carotídeo asistido por IA.</w:t>
      </w:r>
    </w:p>
    <w:p w14:paraId="32D61B30" w14:textId="77777777" w:rsidR="00E72B33" w:rsidRDefault="00E72B33" w:rsidP="00E72B33">
      <w:pPr>
        <w:jc w:val="both"/>
        <w:rPr>
          <w:b/>
          <w:bCs/>
          <w:sz w:val="22"/>
          <w:szCs w:val="22"/>
        </w:rPr>
      </w:pPr>
    </w:p>
    <w:p w14:paraId="16D8E83B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EA8BFAF" w14:textId="77777777" w:rsidR="00787428" w:rsidRDefault="0078742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1A51DEC0" w14:textId="2575AE34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lastRenderedPageBreak/>
        <w:t xml:space="preserve">### Flujo de trabajo típico de un proyecto de </w:t>
      </w:r>
      <w:proofErr w:type="spellStart"/>
      <w:r w:rsidRPr="00787428">
        <w:rPr>
          <w:b/>
          <w:bCs/>
          <w:sz w:val="22"/>
          <w:szCs w:val="22"/>
        </w:rPr>
        <w:t>deep</w:t>
      </w:r>
      <w:proofErr w:type="spellEnd"/>
      <w:r w:rsidRPr="00787428">
        <w:rPr>
          <w:b/>
          <w:bCs/>
          <w:sz w:val="22"/>
          <w:szCs w:val="22"/>
        </w:rPr>
        <w:t xml:space="preserve"> </w:t>
      </w:r>
      <w:proofErr w:type="spellStart"/>
      <w:r w:rsidRPr="00787428">
        <w:rPr>
          <w:b/>
          <w:bCs/>
          <w:sz w:val="22"/>
          <w:szCs w:val="22"/>
        </w:rPr>
        <w:t>learning</w:t>
      </w:r>
      <w:proofErr w:type="spellEnd"/>
      <w:r w:rsidRPr="00787428">
        <w:rPr>
          <w:b/>
          <w:bCs/>
          <w:sz w:val="22"/>
          <w:szCs w:val="22"/>
        </w:rPr>
        <w:t xml:space="preserve"> en enfermedad carotídea</w:t>
      </w:r>
    </w:p>
    <w:p w14:paraId="51DB31E2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115858A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#### 1. Curación y anotación de datos</w:t>
      </w:r>
    </w:p>
    <w:p w14:paraId="11B0E231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9E22A3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**Selección de </w:t>
      </w:r>
      <w:proofErr w:type="gramStart"/>
      <w:r w:rsidRPr="00731752">
        <w:rPr>
          <w:sz w:val="22"/>
          <w:szCs w:val="22"/>
        </w:rPr>
        <w:t>casos:*</w:t>
      </w:r>
      <w:proofErr w:type="gramEnd"/>
      <w:r w:rsidRPr="00731752">
        <w:rPr>
          <w:sz w:val="22"/>
          <w:szCs w:val="22"/>
        </w:rPr>
        <w:t xml:space="preserve">* pacientes con estudios de US, CTA o MRA y diagnóstico confirmado (por angiografía, cirugía, seguimiento clínico).  </w:t>
      </w:r>
    </w:p>
    <w:p w14:paraId="047A9DEF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Etiquetado:*</w:t>
      </w:r>
      <w:proofErr w:type="gramEnd"/>
      <w:r w:rsidRPr="00731752">
        <w:rPr>
          <w:sz w:val="22"/>
          <w:szCs w:val="22"/>
        </w:rPr>
        <w:t>*</w:t>
      </w:r>
    </w:p>
    <w:p w14:paraId="6F098967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Grado de estenosis (p.ej. NASCET).  </w:t>
      </w:r>
    </w:p>
    <w:p w14:paraId="5BE91B5E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Segmentaciones de lumen, pared y placa.  </w:t>
      </w:r>
    </w:p>
    <w:p w14:paraId="18CBD52B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Etiquetas de vulnerabilidad (si se dispone de histología o RM avanzada).</w:t>
      </w:r>
    </w:p>
    <w:p w14:paraId="5EBD9B4D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AFBBA2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Aquí el cuello de botella es el tiempo de los radiólogos/neurólogos para anotar.</w:t>
      </w:r>
    </w:p>
    <w:p w14:paraId="16215A9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89C0B7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#### 2. Preprocesamiento</w:t>
      </w:r>
    </w:p>
    <w:p w14:paraId="3570ED89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8556CAC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**Normalización de </w:t>
      </w:r>
      <w:proofErr w:type="gramStart"/>
      <w:r w:rsidRPr="00731752">
        <w:rPr>
          <w:sz w:val="22"/>
          <w:szCs w:val="22"/>
        </w:rPr>
        <w:t>intensidades:*</w:t>
      </w:r>
      <w:proofErr w:type="gramEnd"/>
      <w:r w:rsidRPr="00731752">
        <w:rPr>
          <w:sz w:val="22"/>
          <w:szCs w:val="22"/>
        </w:rPr>
        <w:t xml:space="preserve">* especialmente en CTA/MRA.  </w:t>
      </w:r>
    </w:p>
    <w:p w14:paraId="1036DC67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**Registro y </w:t>
      </w:r>
      <w:proofErr w:type="gramStart"/>
      <w:r w:rsidRPr="00731752">
        <w:rPr>
          <w:sz w:val="22"/>
          <w:szCs w:val="22"/>
        </w:rPr>
        <w:t>recorte:*</w:t>
      </w:r>
      <w:proofErr w:type="gramEnd"/>
      <w:r w:rsidRPr="00731752">
        <w:rPr>
          <w:sz w:val="22"/>
          <w:szCs w:val="22"/>
        </w:rPr>
        <w:t xml:space="preserve">* centrar la región de interés (bifurcación carotídea) para reducir ruido.  </w:t>
      </w:r>
    </w:p>
    <w:p w14:paraId="23B20DB2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**Aumento de </w:t>
      </w:r>
      <w:proofErr w:type="gramStart"/>
      <w:r w:rsidRPr="00731752">
        <w:rPr>
          <w:sz w:val="22"/>
          <w:szCs w:val="22"/>
        </w:rPr>
        <w:t>datos:*</w:t>
      </w:r>
      <w:proofErr w:type="gramEnd"/>
      <w:r w:rsidRPr="00731752">
        <w:rPr>
          <w:sz w:val="22"/>
          <w:szCs w:val="22"/>
        </w:rPr>
        <w:t>* rotaciones, traslaciones, cambios de brillo/contraste, ruido, para mejorar generalización.</w:t>
      </w:r>
    </w:p>
    <w:p w14:paraId="00C43AF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315B16E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#### 3. Entrenamiento del modelo</w:t>
      </w:r>
    </w:p>
    <w:p w14:paraId="72446AD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5C33040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**División de </w:t>
      </w:r>
      <w:proofErr w:type="gramStart"/>
      <w:r w:rsidRPr="00731752">
        <w:rPr>
          <w:sz w:val="22"/>
          <w:szCs w:val="22"/>
        </w:rPr>
        <w:t>datos:*</w:t>
      </w:r>
      <w:proofErr w:type="gramEnd"/>
      <w:r w:rsidRPr="00731752">
        <w:rPr>
          <w:sz w:val="22"/>
          <w:szCs w:val="22"/>
        </w:rPr>
        <w:t>* entrenamiento, validación, prueba, idealmente por paciente (no por imagen) para evitar “</w:t>
      </w:r>
      <w:proofErr w:type="spellStart"/>
      <w:r w:rsidRPr="00731752">
        <w:rPr>
          <w:sz w:val="22"/>
          <w:szCs w:val="22"/>
        </w:rPr>
        <w:t>leakage</w:t>
      </w:r>
      <w:proofErr w:type="spellEnd"/>
      <w:r w:rsidRPr="00731752">
        <w:rPr>
          <w:sz w:val="22"/>
          <w:szCs w:val="22"/>
        </w:rPr>
        <w:t xml:space="preserve">”.  </w:t>
      </w:r>
    </w:p>
    <w:p w14:paraId="6C1EE1B0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**Pérdidas </w:t>
      </w:r>
      <w:proofErr w:type="gramStart"/>
      <w:r w:rsidRPr="00731752">
        <w:rPr>
          <w:sz w:val="22"/>
          <w:szCs w:val="22"/>
        </w:rPr>
        <w:t>comunes:*</w:t>
      </w:r>
      <w:proofErr w:type="gramEnd"/>
      <w:r w:rsidRPr="00731752">
        <w:rPr>
          <w:sz w:val="22"/>
          <w:szCs w:val="22"/>
        </w:rPr>
        <w:t>*</w:t>
      </w:r>
    </w:p>
    <w:p w14:paraId="77C4FFFD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Clasificación: entropía cruzada, focal </w:t>
      </w:r>
      <w:proofErr w:type="spellStart"/>
      <w:r w:rsidRPr="00731752">
        <w:rPr>
          <w:sz w:val="22"/>
          <w:szCs w:val="22"/>
        </w:rPr>
        <w:t>loss</w:t>
      </w:r>
      <w:proofErr w:type="spellEnd"/>
      <w:r w:rsidRPr="00731752">
        <w:rPr>
          <w:sz w:val="22"/>
          <w:szCs w:val="22"/>
        </w:rPr>
        <w:t xml:space="preserve"> (si hay desbalance).  </w:t>
      </w:r>
    </w:p>
    <w:p w14:paraId="5B9D923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Segmentación: Dice </w:t>
      </w:r>
      <w:proofErr w:type="spellStart"/>
      <w:r w:rsidRPr="00731752">
        <w:rPr>
          <w:sz w:val="22"/>
          <w:szCs w:val="22"/>
        </w:rPr>
        <w:t>loss</w:t>
      </w:r>
      <w:proofErr w:type="spellEnd"/>
      <w:r w:rsidRPr="00731752">
        <w:rPr>
          <w:sz w:val="22"/>
          <w:szCs w:val="22"/>
        </w:rPr>
        <w:t xml:space="preserve">, combinación Dice + </w:t>
      </w:r>
      <w:proofErr w:type="spellStart"/>
      <w:r w:rsidRPr="00731752">
        <w:rPr>
          <w:sz w:val="22"/>
          <w:szCs w:val="22"/>
        </w:rPr>
        <w:t>cross-entropy</w:t>
      </w:r>
      <w:proofErr w:type="spellEnd"/>
      <w:r w:rsidRPr="00731752">
        <w:rPr>
          <w:sz w:val="22"/>
          <w:szCs w:val="22"/>
        </w:rPr>
        <w:t xml:space="preserve">.  </w:t>
      </w:r>
    </w:p>
    <w:p w14:paraId="46FEDA7D" w14:textId="77777777" w:rsidR="00731752" w:rsidRPr="00731752" w:rsidRDefault="00731752" w:rsidP="00731752">
      <w:pPr>
        <w:jc w:val="both"/>
        <w:rPr>
          <w:sz w:val="22"/>
          <w:szCs w:val="22"/>
          <w:lang w:val="en-US"/>
        </w:rPr>
      </w:pPr>
      <w:r w:rsidRPr="00731752">
        <w:rPr>
          <w:sz w:val="22"/>
          <w:szCs w:val="22"/>
          <w:lang w:val="en-US"/>
        </w:rPr>
        <w:t>- **</w:t>
      </w:r>
      <w:proofErr w:type="spellStart"/>
      <w:proofErr w:type="gramStart"/>
      <w:r w:rsidRPr="00731752">
        <w:rPr>
          <w:sz w:val="22"/>
          <w:szCs w:val="22"/>
          <w:lang w:val="en-US"/>
        </w:rPr>
        <w:t>Regularización</w:t>
      </w:r>
      <w:proofErr w:type="spellEnd"/>
      <w:r w:rsidRPr="00731752">
        <w:rPr>
          <w:sz w:val="22"/>
          <w:szCs w:val="22"/>
          <w:lang w:val="en-US"/>
        </w:rPr>
        <w:t>:*</w:t>
      </w:r>
      <w:proofErr w:type="gramEnd"/>
      <w:r w:rsidRPr="00731752">
        <w:rPr>
          <w:sz w:val="22"/>
          <w:szCs w:val="22"/>
          <w:lang w:val="en-US"/>
        </w:rPr>
        <w:t>* dropout, weight decay, early stopping.</w:t>
      </w:r>
    </w:p>
    <w:p w14:paraId="3A10C214" w14:textId="77777777" w:rsidR="00731752" w:rsidRPr="00731752" w:rsidRDefault="00731752" w:rsidP="00731752">
      <w:pPr>
        <w:jc w:val="both"/>
        <w:rPr>
          <w:sz w:val="22"/>
          <w:szCs w:val="22"/>
          <w:lang w:val="en-US"/>
        </w:rPr>
      </w:pPr>
    </w:p>
    <w:p w14:paraId="2FF25CD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#### 4. Evaluación</w:t>
      </w:r>
    </w:p>
    <w:p w14:paraId="7FE0B3AA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A5981DB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lastRenderedPageBreak/>
        <w:t>- **</w:t>
      </w:r>
      <w:proofErr w:type="gramStart"/>
      <w:r w:rsidRPr="00731752">
        <w:rPr>
          <w:sz w:val="22"/>
          <w:szCs w:val="22"/>
        </w:rPr>
        <w:t>Clasificación:*</w:t>
      </w:r>
      <w:proofErr w:type="gramEnd"/>
      <w:r w:rsidRPr="00731752">
        <w:rPr>
          <w:sz w:val="22"/>
          <w:szCs w:val="22"/>
        </w:rPr>
        <w:t xml:space="preserve">*  </w:t>
      </w:r>
    </w:p>
    <w:p w14:paraId="06D7AD91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Exactitud, sensibilidad, especificidad, AUC-ROC.  </w:t>
      </w:r>
    </w:p>
    <w:p w14:paraId="1B2A429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En contexto clínico, suele priorizarse alta sensibilidad para no perder estenosis significativas.</w:t>
      </w:r>
    </w:p>
    <w:p w14:paraId="3F491CBB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Segmentación:*</w:t>
      </w:r>
      <w:proofErr w:type="gramEnd"/>
      <w:r w:rsidRPr="00731752">
        <w:rPr>
          <w:sz w:val="22"/>
          <w:szCs w:val="22"/>
        </w:rPr>
        <w:t xml:space="preserve">*  </w:t>
      </w:r>
    </w:p>
    <w:p w14:paraId="72DFFA2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Coeficiente de Dice, </w:t>
      </w:r>
      <w:proofErr w:type="spellStart"/>
      <w:r w:rsidRPr="00731752">
        <w:rPr>
          <w:sz w:val="22"/>
          <w:szCs w:val="22"/>
        </w:rPr>
        <w:t>IoU</w:t>
      </w:r>
      <w:proofErr w:type="spellEnd"/>
      <w:r w:rsidRPr="00731752">
        <w:rPr>
          <w:sz w:val="22"/>
          <w:szCs w:val="22"/>
        </w:rPr>
        <w:t xml:space="preserve">, error de volumen.  </w:t>
      </w:r>
    </w:p>
    <w:p w14:paraId="158CFAFF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Diferencia en porcentaje de estenosis respecto a un experto.</w:t>
      </w:r>
    </w:p>
    <w:p w14:paraId="5C85C51A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**Impacto </w:t>
      </w:r>
      <w:proofErr w:type="gramStart"/>
      <w:r w:rsidRPr="00731752">
        <w:rPr>
          <w:sz w:val="22"/>
          <w:szCs w:val="22"/>
        </w:rPr>
        <w:t>clínico:*</w:t>
      </w:r>
      <w:proofErr w:type="gramEnd"/>
      <w:r w:rsidRPr="00731752">
        <w:rPr>
          <w:sz w:val="22"/>
          <w:szCs w:val="22"/>
        </w:rPr>
        <w:t xml:space="preserve">*  </w:t>
      </w:r>
    </w:p>
    <w:p w14:paraId="12E766B1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¿Cambiaría la decisión terapéutica?  </w:t>
      </w:r>
    </w:p>
    <w:p w14:paraId="525B4B86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¿Reduce tiempo de lectura?  </w:t>
      </w:r>
    </w:p>
    <w:p w14:paraId="136D2880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¿Mejora la reproducibilidad entre observadores?</w:t>
      </w:r>
    </w:p>
    <w:p w14:paraId="5DB781A7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3F5C4A0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#### 5. Validación externa y despliegue</w:t>
      </w:r>
    </w:p>
    <w:p w14:paraId="6685099C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8CE9D8F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**Validación </w:t>
      </w:r>
      <w:proofErr w:type="gramStart"/>
      <w:r w:rsidRPr="00731752">
        <w:rPr>
          <w:sz w:val="22"/>
          <w:szCs w:val="22"/>
        </w:rPr>
        <w:t>externa:*</w:t>
      </w:r>
      <w:proofErr w:type="gramEnd"/>
      <w:r w:rsidRPr="00731752">
        <w:rPr>
          <w:sz w:val="22"/>
          <w:szCs w:val="22"/>
        </w:rPr>
        <w:t xml:space="preserve">* en hospitales distintos, con equipos de imagen diferentes.  </w:t>
      </w:r>
    </w:p>
    <w:p w14:paraId="497F4267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**Integración en PACS/</w:t>
      </w:r>
      <w:proofErr w:type="gramStart"/>
      <w:r w:rsidRPr="00731752">
        <w:rPr>
          <w:sz w:val="22"/>
          <w:szCs w:val="22"/>
        </w:rPr>
        <w:t>RIS:*</w:t>
      </w:r>
      <w:proofErr w:type="gramEnd"/>
      <w:r w:rsidRPr="00731752">
        <w:rPr>
          <w:sz w:val="22"/>
          <w:szCs w:val="22"/>
        </w:rPr>
        <w:t xml:space="preserve">* el modelo debe integrarse en el flujo de trabajo del radiólogo, no ser una herramienta aislada.  </w:t>
      </w:r>
    </w:p>
    <w:p w14:paraId="32233FE3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**</w:t>
      </w:r>
      <w:proofErr w:type="gramStart"/>
      <w:r w:rsidRPr="00731752">
        <w:rPr>
          <w:sz w:val="22"/>
          <w:szCs w:val="22"/>
        </w:rPr>
        <w:t>Interfaz:*</w:t>
      </w:r>
      <w:proofErr w:type="gramEnd"/>
      <w:r w:rsidRPr="00731752">
        <w:rPr>
          <w:sz w:val="22"/>
          <w:szCs w:val="22"/>
        </w:rPr>
        <w:t>* mostrar mapas de calor, segmentaciones superpuestas y medidas numéricas claras.</w:t>
      </w:r>
    </w:p>
    <w:p w14:paraId="0D56B279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209789D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---</w:t>
      </w:r>
    </w:p>
    <w:p w14:paraId="506502C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E27E9FA" w14:textId="77777777" w:rsidR="00731752" w:rsidRPr="005B1A66" w:rsidRDefault="00731752" w:rsidP="00731752">
      <w:pPr>
        <w:jc w:val="both"/>
        <w:rPr>
          <w:b/>
          <w:bCs/>
          <w:sz w:val="22"/>
          <w:szCs w:val="22"/>
        </w:rPr>
      </w:pPr>
      <w:r w:rsidRPr="005B1A66">
        <w:rPr>
          <w:b/>
          <w:bCs/>
          <w:sz w:val="22"/>
          <w:szCs w:val="22"/>
        </w:rPr>
        <w:t>### Retos y limitaciones actuales</w:t>
      </w:r>
    </w:p>
    <w:p w14:paraId="6C47EE5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E8E72BE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**1. Tamaño y calidad de los </w:t>
      </w:r>
      <w:proofErr w:type="spellStart"/>
      <w:r w:rsidRPr="00731752">
        <w:rPr>
          <w:sz w:val="22"/>
          <w:szCs w:val="22"/>
        </w:rPr>
        <w:t>datasets</w:t>
      </w:r>
      <w:proofErr w:type="spellEnd"/>
      <w:r w:rsidRPr="00731752">
        <w:rPr>
          <w:sz w:val="22"/>
          <w:szCs w:val="22"/>
        </w:rPr>
        <w:t>**</w:t>
      </w:r>
    </w:p>
    <w:p w14:paraId="59D4AA47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E955C07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Muchos estudios son </w:t>
      </w:r>
      <w:proofErr w:type="spellStart"/>
      <w:r w:rsidRPr="00731752">
        <w:rPr>
          <w:sz w:val="22"/>
          <w:szCs w:val="22"/>
        </w:rPr>
        <w:t>monocéntricos</w:t>
      </w:r>
      <w:proofErr w:type="spellEnd"/>
      <w:r w:rsidRPr="00731752">
        <w:rPr>
          <w:sz w:val="22"/>
          <w:szCs w:val="22"/>
        </w:rPr>
        <w:t xml:space="preserve"> y con pocos pacientes.  </w:t>
      </w:r>
    </w:p>
    <w:p w14:paraId="52F86A82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Hay sesgos de selección (p.ej. solo casos severos o solo pacientes candidatos a cirugía).  </w:t>
      </w:r>
    </w:p>
    <w:p w14:paraId="1F1AE1A2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Falta de anotaciones detalladas de placa vulnerable.</w:t>
      </w:r>
    </w:p>
    <w:p w14:paraId="654EC69C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A2648CF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**2. Variabilidad entre centros y equipos**</w:t>
      </w:r>
    </w:p>
    <w:p w14:paraId="49C3E38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7AFC599A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lastRenderedPageBreak/>
        <w:t xml:space="preserve">- Diferentes protocolos de US, CTA y MRA.  </w:t>
      </w:r>
    </w:p>
    <w:p w14:paraId="3E06658D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Diferentes fabricantes y parámetros de adquisición.  </w:t>
      </w:r>
    </w:p>
    <w:p w14:paraId="1672AEC3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Esto puede hacer que un modelo funcione bien en un hospital y mal en otro.</w:t>
      </w:r>
    </w:p>
    <w:p w14:paraId="48A72ED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0BC5980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**3. Interpretabilidad**</w:t>
      </w:r>
    </w:p>
    <w:p w14:paraId="64C25F3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FCB810C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Para que un neurólogo o cirujano vascular confíe en el modelo, necesita:</w:t>
      </w:r>
    </w:p>
    <w:p w14:paraId="0D22687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Ver qué región de la imagen “miró” el modelo (mapas de atención, </w:t>
      </w:r>
      <w:proofErr w:type="spellStart"/>
      <w:r w:rsidRPr="00731752">
        <w:rPr>
          <w:sz w:val="22"/>
          <w:szCs w:val="22"/>
        </w:rPr>
        <w:t>Grad</w:t>
      </w:r>
      <w:proofErr w:type="spellEnd"/>
      <w:r w:rsidRPr="00731752">
        <w:rPr>
          <w:sz w:val="22"/>
          <w:szCs w:val="22"/>
        </w:rPr>
        <w:t xml:space="preserve">-CAM).  </w:t>
      </w:r>
    </w:p>
    <w:p w14:paraId="7C0DDB5D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Entender por qué clasifica una placa como de alto riesgo.</w:t>
      </w:r>
    </w:p>
    <w:p w14:paraId="3AA58BF3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7BF6CB3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**4. Integración en la práctica clínica**</w:t>
      </w:r>
    </w:p>
    <w:p w14:paraId="45DE999A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7B791C6" w14:textId="408C8AAD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No basta con un buen AUC</w:t>
      </w:r>
      <w:r w:rsidR="005B1A66">
        <w:rPr>
          <w:sz w:val="22"/>
          <w:szCs w:val="22"/>
        </w:rPr>
        <w:t xml:space="preserve"> (</w:t>
      </w:r>
      <w:proofErr w:type="spellStart"/>
      <w:r w:rsidR="005B1A66" w:rsidRPr="005B1A66">
        <w:rPr>
          <w:sz w:val="22"/>
          <w:szCs w:val="22"/>
        </w:rPr>
        <w:t>Area</w:t>
      </w:r>
      <w:proofErr w:type="spellEnd"/>
      <w:r w:rsidR="005B1A66" w:rsidRPr="005B1A66">
        <w:rPr>
          <w:sz w:val="22"/>
          <w:szCs w:val="22"/>
        </w:rPr>
        <w:t xml:space="preserve"> </w:t>
      </w:r>
      <w:proofErr w:type="spellStart"/>
      <w:r w:rsidR="005B1A66" w:rsidRPr="005B1A66">
        <w:rPr>
          <w:sz w:val="22"/>
          <w:szCs w:val="22"/>
        </w:rPr>
        <w:t>Under</w:t>
      </w:r>
      <w:proofErr w:type="spellEnd"/>
      <w:r w:rsidR="005B1A66" w:rsidRPr="005B1A66">
        <w:rPr>
          <w:sz w:val="22"/>
          <w:szCs w:val="22"/>
        </w:rPr>
        <w:t xml:space="preserve"> the Curve</w:t>
      </w:r>
      <w:r w:rsidR="005B1A66">
        <w:rPr>
          <w:sz w:val="22"/>
          <w:szCs w:val="22"/>
        </w:rPr>
        <w:t>)</w:t>
      </w:r>
      <w:r w:rsidRPr="00731752">
        <w:rPr>
          <w:sz w:val="22"/>
          <w:szCs w:val="22"/>
        </w:rPr>
        <w:t xml:space="preserve"> en un </w:t>
      </w:r>
      <w:proofErr w:type="spellStart"/>
      <w:proofErr w:type="gramStart"/>
      <w:r w:rsidRPr="00731752">
        <w:rPr>
          <w:sz w:val="22"/>
          <w:szCs w:val="22"/>
        </w:rPr>
        <w:t>paper</w:t>
      </w:r>
      <w:proofErr w:type="spellEnd"/>
      <w:proofErr w:type="gramEnd"/>
      <w:r w:rsidRPr="00731752">
        <w:rPr>
          <w:sz w:val="22"/>
          <w:szCs w:val="22"/>
        </w:rPr>
        <w:t xml:space="preserve">:  </w:t>
      </w:r>
    </w:p>
    <w:p w14:paraId="286010D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Hay que demostrar beneficio en flujo de trabajo, tiempos, costes y resultados clínicos.  </w:t>
      </w:r>
    </w:p>
    <w:p w14:paraId="08725BD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Se requieren estudios prospectivos y, idealmente, ensayos clínicos.</w:t>
      </w:r>
    </w:p>
    <w:p w14:paraId="26397A15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60D359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**5. Aspectos regulatorios y éticos**</w:t>
      </w:r>
    </w:p>
    <w:p w14:paraId="43CDEA6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DA53CC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Marcado regulatorio (p.ej. CE, FDA) para uso clínico.  </w:t>
      </w:r>
    </w:p>
    <w:p w14:paraId="5719078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Protección de datos, </w:t>
      </w:r>
      <w:proofErr w:type="spellStart"/>
      <w:r w:rsidRPr="00731752">
        <w:rPr>
          <w:sz w:val="22"/>
          <w:szCs w:val="22"/>
        </w:rPr>
        <w:t>anonimización</w:t>
      </w:r>
      <w:proofErr w:type="spellEnd"/>
      <w:r w:rsidRPr="00731752">
        <w:rPr>
          <w:sz w:val="22"/>
          <w:szCs w:val="22"/>
        </w:rPr>
        <w:t xml:space="preserve"> y gobernanza de IA.  </w:t>
      </w:r>
    </w:p>
    <w:p w14:paraId="76422466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Evitar modelos entrenados en poblaciones muy específicas que luego se aplican a otras sin validación.</w:t>
      </w:r>
    </w:p>
    <w:p w14:paraId="627B47E7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E8243A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---</w:t>
      </w:r>
    </w:p>
    <w:p w14:paraId="566A5C9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96F27E2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 Líneas de desarrollo futuro</w:t>
      </w:r>
    </w:p>
    <w:p w14:paraId="4859DBD2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3A52F582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**Modelos </w:t>
      </w:r>
      <w:proofErr w:type="spellStart"/>
      <w:r w:rsidRPr="00731752">
        <w:rPr>
          <w:sz w:val="22"/>
          <w:szCs w:val="22"/>
        </w:rPr>
        <w:t>auto-supervisados</w:t>
      </w:r>
      <w:proofErr w:type="spellEnd"/>
      <w:r w:rsidRPr="00731752">
        <w:rPr>
          <w:sz w:val="22"/>
          <w:szCs w:val="22"/>
        </w:rPr>
        <w:t xml:space="preserve"> y </w:t>
      </w:r>
      <w:proofErr w:type="spellStart"/>
      <w:r w:rsidRPr="00731752">
        <w:rPr>
          <w:sz w:val="22"/>
          <w:szCs w:val="22"/>
        </w:rPr>
        <w:t>foundation</w:t>
      </w:r>
      <w:proofErr w:type="spellEnd"/>
      <w:r w:rsidRPr="00731752">
        <w:rPr>
          <w:sz w:val="22"/>
          <w:szCs w:val="22"/>
        </w:rPr>
        <w:t xml:space="preserve"> </w:t>
      </w:r>
      <w:proofErr w:type="spellStart"/>
      <w:r w:rsidRPr="00731752">
        <w:rPr>
          <w:sz w:val="22"/>
          <w:szCs w:val="22"/>
        </w:rPr>
        <w:t>models</w:t>
      </w:r>
      <w:proofErr w:type="spellEnd"/>
      <w:r w:rsidRPr="00731752">
        <w:rPr>
          <w:sz w:val="22"/>
          <w:szCs w:val="22"/>
        </w:rPr>
        <w:t xml:space="preserve"> de imagen </w:t>
      </w:r>
      <w:proofErr w:type="gramStart"/>
      <w:r w:rsidRPr="00731752">
        <w:rPr>
          <w:sz w:val="22"/>
          <w:szCs w:val="22"/>
        </w:rPr>
        <w:t>médica:*</w:t>
      </w:r>
      <w:proofErr w:type="gramEnd"/>
      <w:r w:rsidRPr="00731752">
        <w:rPr>
          <w:sz w:val="22"/>
          <w:szCs w:val="22"/>
        </w:rPr>
        <w:t>* entrenados en grandes volúmenes de CTA/MRA/US para luego afinar en tareas carotídeas con pocos datos etiquetados.</w:t>
      </w:r>
    </w:p>
    <w:p w14:paraId="1BA15D7C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**Aprendizaje </w:t>
      </w:r>
      <w:proofErr w:type="gramStart"/>
      <w:r w:rsidRPr="00731752">
        <w:rPr>
          <w:sz w:val="22"/>
          <w:szCs w:val="22"/>
        </w:rPr>
        <w:t>federado:*</w:t>
      </w:r>
      <w:proofErr w:type="gramEnd"/>
      <w:r w:rsidRPr="00731752">
        <w:rPr>
          <w:sz w:val="22"/>
          <w:szCs w:val="22"/>
        </w:rPr>
        <w:t>* entrenar modelos entre múltiples hospitales sin compartir datos crudos, solo actualizaciones de parámetros.</w:t>
      </w:r>
    </w:p>
    <w:p w14:paraId="188C2F0C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lastRenderedPageBreak/>
        <w:t xml:space="preserve">- **Predicción de eventos </w:t>
      </w:r>
      <w:proofErr w:type="gramStart"/>
      <w:r w:rsidRPr="00731752">
        <w:rPr>
          <w:sz w:val="22"/>
          <w:szCs w:val="22"/>
        </w:rPr>
        <w:t>clínicos:*</w:t>
      </w:r>
      <w:proofErr w:type="gramEnd"/>
      <w:r w:rsidRPr="00731752">
        <w:rPr>
          <w:sz w:val="22"/>
          <w:szCs w:val="22"/>
        </w:rPr>
        <w:t>* no solo “grado de estenosis hoy”, sino riesgo de ictus a 1–3 años combinando imagen + clínica + laboratorio.</w:t>
      </w:r>
    </w:p>
    <w:p w14:paraId="54F5A06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**Integración multimodal </w:t>
      </w:r>
      <w:proofErr w:type="gramStart"/>
      <w:r w:rsidRPr="00731752">
        <w:rPr>
          <w:sz w:val="22"/>
          <w:szCs w:val="22"/>
        </w:rPr>
        <w:t>real:*</w:t>
      </w:r>
      <w:proofErr w:type="gramEnd"/>
      <w:r w:rsidRPr="00731752">
        <w:rPr>
          <w:sz w:val="22"/>
          <w:szCs w:val="22"/>
        </w:rPr>
        <w:t>* imagen carotídea + imagen cerebral (RM de perfusión, difusión) + datos de circulación colateral para una visión global del riesgo cerebrovascular.</w:t>
      </w:r>
    </w:p>
    <w:p w14:paraId="6E173601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B7FB31C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---</w:t>
      </w:r>
    </w:p>
    <w:p w14:paraId="3A2453E5" w14:textId="77777777" w:rsidR="00D64DB1" w:rsidRPr="00321199" w:rsidRDefault="00D64DB1" w:rsidP="00321199">
      <w:pPr>
        <w:jc w:val="both"/>
        <w:rPr>
          <w:sz w:val="22"/>
          <w:szCs w:val="22"/>
        </w:rPr>
      </w:pPr>
    </w:p>
    <w:p w14:paraId="3A030082" w14:textId="77777777" w:rsidR="00731752" w:rsidRDefault="0073175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BA446AF" w14:textId="6C595446" w:rsidR="00A673E5" w:rsidRDefault="00A673E5" w:rsidP="00A673E5">
      <w:pPr>
        <w:pStyle w:val="Ttulo1"/>
        <w:spacing w:after="240"/>
        <w:ind w:left="284" w:hanging="284"/>
      </w:pPr>
      <w:bookmarkStart w:id="9" w:name="_Toc221793073"/>
      <w:r w:rsidRPr="00A673E5">
        <w:lastRenderedPageBreak/>
        <w:t>3.</w:t>
      </w:r>
      <w:r w:rsidRPr="00A673E5">
        <w:tab/>
        <w:t>Implementación comparativa en código</w:t>
      </w:r>
      <w:r w:rsidRPr="003F38C8">
        <w:t>.</w:t>
      </w:r>
      <w:bookmarkEnd w:id="9"/>
    </w:p>
    <w:p w14:paraId="183899C5" w14:textId="77777777" w:rsidR="00A673E5" w:rsidRPr="00A673E5" w:rsidRDefault="00A673E5" w:rsidP="00A673E5">
      <w:pPr>
        <w:jc w:val="both"/>
        <w:rPr>
          <w:sz w:val="22"/>
          <w:szCs w:val="22"/>
        </w:rPr>
      </w:pPr>
      <w:r w:rsidRPr="00A673E5">
        <w:rPr>
          <w:sz w:val="22"/>
          <w:szCs w:val="22"/>
        </w:rPr>
        <w:t xml:space="preserve">Comparación </w:t>
      </w:r>
    </w:p>
    <w:p w14:paraId="23B7D48B" w14:textId="758E23DB" w:rsidR="003346FB" w:rsidRDefault="003346FB" w:rsidP="00EF0904">
      <w:pPr>
        <w:jc w:val="both"/>
        <w:rPr>
          <w:b/>
          <w:bCs/>
          <w:sz w:val="22"/>
          <w:szCs w:val="22"/>
        </w:rPr>
      </w:pPr>
      <w:r w:rsidRPr="001D5E63">
        <w:rPr>
          <w:b/>
          <w:bCs/>
          <w:sz w:val="22"/>
          <w:szCs w:val="22"/>
        </w:rPr>
        <w:br w:type="page"/>
      </w:r>
    </w:p>
    <w:p w14:paraId="224F340D" w14:textId="44C0638C" w:rsidR="00741FB1" w:rsidRPr="0087025A" w:rsidRDefault="00DE3BED" w:rsidP="002670BF">
      <w:pPr>
        <w:pStyle w:val="Ttulo1"/>
        <w:spacing w:after="240"/>
        <w:rPr>
          <w:b/>
          <w:bCs/>
        </w:rPr>
      </w:pPr>
      <w:bookmarkStart w:id="10" w:name="_Toc221793074"/>
      <w:r w:rsidRPr="0087025A">
        <w:rPr>
          <w:b/>
          <w:bCs/>
        </w:rPr>
        <w:lastRenderedPageBreak/>
        <w:t>Conclusiones</w:t>
      </w:r>
      <w:bookmarkEnd w:id="10"/>
    </w:p>
    <w:p w14:paraId="152B1646" w14:textId="6C7BD5D3" w:rsidR="00B44BF9" w:rsidRPr="006209C5" w:rsidRDefault="006209C5" w:rsidP="00B44BF9">
      <w:pPr>
        <w:jc w:val="both"/>
        <w:rPr>
          <w:rFonts w:cstheme="minorHAnsi"/>
          <w:sz w:val="22"/>
          <w:szCs w:val="22"/>
        </w:rPr>
      </w:pPr>
      <w:r w:rsidRPr="006209C5">
        <w:rPr>
          <w:rFonts w:cstheme="minorHAnsi"/>
          <w:sz w:val="22"/>
          <w:szCs w:val="22"/>
        </w:rPr>
        <w:t>El</w:t>
      </w:r>
    </w:p>
    <w:p w14:paraId="40C06CA0" w14:textId="77FF5329" w:rsidR="006209C5" w:rsidRPr="006209C5" w:rsidRDefault="006209C5" w:rsidP="006209C5">
      <w:pPr>
        <w:jc w:val="both"/>
        <w:rPr>
          <w:rFonts w:cstheme="minorHAnsi"/>
          <w:sz w:val="22"/>
          <w:szCs w:val="22"/>
        </w:rPr>
      </w:pPr>
      <w:r w:rsidRPr="006209C5">
        <w:rPr>
          <w:rFonts w:cstheme="minorHAnsi"/>
          <w:sz w:val="22"/>
          <w:szCs w:val="22"/>
        </w:rPr>
        <w:t>.</w:t>
      </w:r>
    </w:p>
    <w:p w14:paraId="1FDC59FA" w14:textId="625D232A" w:rsidR="00FE2574" w:rsidRPr="00FF2DA5" w:rsidRDefault="004528F4" w:rsidP="00FE2574">
      <w:pPr>
        <w:pStyle w:val="Ttulo1"/>
        <w:spacing w:after="240"/>
        <w:rPr>
          <w:b/>
          <w:bCs/>
        </w:rPr>
      </w:pPr>
      <w:bookmarkStart w:id="11" w:name="_Toc221793075"/>
      <w:r w:rsidRPr="00FF2DA5">
        <w:rPr>
          <w:b/>
          <w:bCs/>
        </w:rPr>
        <w:t xml:space="preserve">Liga al </w:t>
      </w:r>
      <w:r w:rsidR="002F3479" w:rsidRPr="00FF2DA5">
        <w:rPr>
          <w:b/>
          <w:bCs/>
        </w:rPr>
        <w:t>C</w:t>
      </w:r>
      <w:r w:rsidR="00222395" w:rsidRPr="00FF2DA5">
        <w:rPr>
          <w:b/>
          <w:bCs/>
        </w:rPr>
        <w:t>ódigo</w:t>
      </w:r>
      <w:bookmarkEnd w:id="11"/>
      <w:r w:rsidR="00222395" w:rsidRPr="00FF2DA5">
        <w:rPr>
          <w:b/>
          <w:bCs/>
        </w:rPr>
        <w:t xml:space="preserve"> </w:t>
      </w:r>
    </w:p>
    <w:p w14:paraId="34C06E03" w14:textId="401C0E69" w:rsidR="004528F4" w:rsidRDefault="009E1E8A" w:rsidP="004528F4">
      <w:pPr>
        <w:rPr>
          <w:sz w:val="22"/>
          <w:szCs w:val="22"/>
        </w:rPr>
      </w:pPr>
      <w:hyperlink r:id="rId8" w:history="1">
        <w:r w:rsidRPr="0095128D">
          <w:rPr>
            <w:rStyle w:val="Hipervnculo"/>
            <w:sz w:val="22"/>
            <w:szCs w:val="22"/>
          </w:rPr>
          <w:t>https://github.com/luisgg121/DL-Actividad-003.git</w:t>
        </w:r>
      </w:hyperlink>
    </w:p>
    <w:p w14:paraId="4052CD7C" w14:textId="77342607" w:rsidR="00B85978" w:rsidRDefault="009E1E8A" w:rsidP="004528F4">
      <w:pPr>
        <w:rPr>
          <w:sz w:val="22"/>
          <w:szCs w:val="22"/>
        </w:rPr>
      </w:pPr>
      <w:r>
        <w:t xml:space="preserve">Archivo: </w:t>
      </w:r>
      <w:hyperlink r:id="rId9" w:history="1">
        <w:proofErr w:type="spellStart"/>
        <w:r w:rsidR="000619D5">
          <w:rPr>
            <w:rStyle w:val="Hipervnculo"/>
            <w:sz w:val="22"/>
            <w:szCs w:val="22"/>
          </w:rPr>
          <w:t>NeuronaSimple</w:t>
        </w:r>
        <w:r w:rsidR="003B1297" w:rsidRPr="003B1297">
          <w:rPr>
            <w:rStyle w:val="Hipervnculo"/>
            <w:sz w:val="22"/>
            <w:szCs w:val="22"/>
          </w:rPr>
          <w:t>.ipynb</w:t>
        </w:r>
        <w:proofErr w:type="spellEnd"/>
      </w:hyperlink>
    </w:p>
    <w:p w14:paraId="3770F805" w14:textId="77777777" w:rsidR="003B1297" w:rsidRPr="00FF2DA5" w:rsidRDefault="003B1297" w:rsidP="004528F4">
      <w:pPr>
        <w:rPr>
          <w:sz w:val="22"/>
          <w:szCs w:val="22"/>
        </w:rPr>
      </w:pPr>
    </w:p>
    <w:sectPr w:rsidR="003B1297" w:rsidRPr="00FF2DA5" w:rsidSect="00493816">
      <w:headerReference w:type="default" r:id="rId10"/>
      <w:footerReference w:type="default" r:id="rId11"/>
      <w:pgSz w:w="12240" w:h="15840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FC4A7" w14:textId="77777777" w:rsidR="00F5395D" w:rsidRDefault="00F5395D" w:rsidP="00493816">
      <w:pPr>
        <w:spacing w:after="0" w:line="240" w:lineRule="auto"/>
      </w:pPr>
      <w:r>
        <w:separator/>
      </w:r>
    </w:p>
  </w:endnote>
  <w:endnote w:type="continuationSeparator" w:id="0">
    <w:p w14:paraId="6F552D67" w14:textId="77777777" w:rsidR="00F5395D" w:rsidRDefault="00F5395D" w:rsidP="00493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5A1E2" w14:textId="77777777" w:rsidR="00493816" w:rsidRDefault="0049381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982B06F" w14:textId="4C49C349" w:rsidR="00493816" w:rsidRPr="00493816" w:rsidRDefault="00493816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B2752" w14:textId="77777777" w:rsidR="00F5395D" w:rsidRDefault="00F5395D" w:rsidP="00493816">
      <w:pPr>
        <w:spacing w:after="0" w:line="240" w:lineRule="auto"/>
      </w:pPr>
      <w:r>
        <w:separator/>
      </w:r>
    </w:p>
  </w:footnote>
  <w:footnote w:type="continuationSeparator" w:id="0">
    <w:p w14:paraId="3235631E" w14:textId="77777777" w:rsidR="00F5395D" w:rsidRDefault="00F5395D" w:rsidP="00493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B3935" w14:textId="36E3849F" w:rsidR="00493816" w:rsidRDefault="00493816">
    <w:pPr>
      <w:pStyle w:val="Encabezado"/>
    </w:pPr>
    <w:r w:rsidRPr="00493816">
      <w:rPr>
        <w:noProof/>
        <w:highlight w:val="darkGreen"/>
      </w:rPr>
      <w:drawing>
        <wp:inline distT="0" distB="0" distL="0" distR="0" wp14:anchorId="2BCFB172" wp14:editId="2593EC78">
          <wp:extent cx="2859405" cy="560705"/>
          <wp:effectExtent l="0" t="0" r="0" b="0"/>
          <wp:docPr id="322438281" name="Imagen 3224382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9405" cy="560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3A7"/>
    <w:multiLevelType w:val="hybridMultilevel"/>
    <w:tmpl w:val="4748FC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014EB"/>
    <w:multiLevelType w:val="hybridMultilevel"/>
    <w:tmpl w:val="5E16078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A91B6E"/>
    <w:multiLevelType w:val="hybridMultilevel"/>
    <w:tmpl w:val="ABA41F4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A13DDD"/>
    <w:multiLevelType w:val="multilevel"/>
    <w:tmpl w:val="FA1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A3666"/>
    <w:multiLevelType w:val="hybridMultilevel"/>
    <w:tmpl w:val="42D09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33620"/>
    <w:multiLevelType w:val="hybridMultilevel"/>
    <w:tmpl w:val="6C2C5F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14ACD"/>
    <w:multiLevelType w:val="hybridMultilevel"/>
    <w:tmpl w:val="AC5A8A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B3E30"/>
    <w:multiLevelType w:val="multilevel"/>
    <w:tmpl w:val="FBB0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D0D63"/>
    <w:multiLevelType w:val="hybridMultilevel"/>
    <w:tmpl w:val="681675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005B3"/>
    <w:multiLevelType w:val="hybridMultilevel"/>
    <w:tmpl w:val="716A873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EB5627"/>
    <w:multiLevelType w:val="hybridMultilevel"/>
    <w:tmpl w:val="DF1268F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0E47BEC"/>
    <w:multiLevelType w:val="hybridMultilevel"/>
    <w:tmpl w:val="DF92A6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807D4"/>
    <w:multiLevelType w:val="hybridMultilevel"/>
    <w:tmpl w:val="D444BC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8EF576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69310C"/>
    <w:multiLevelType w:val="multilevel"/>
    <w:tmpl w:val="92B6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B24D5"/>
    <w:multiLevelType w:val="hybridMultilevel"/>
    <w:tmpl w:val="C4EAE9C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021487"/>
    <w:multiLevelType w:val="hybridMultilevel"/>
    <w:tmpl w:val="6FDE17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4305F1"/>
    <w:multiLevelType w:val="multilevel"/>
    <w:tmpl w:val="62C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57B1E"/>
    <w:multiLevelType w:val="hybridMultilevel"/>
    <w:tmpl w:val="EBD853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81B58"/>
    <w:multiLevelType w:val="multilevel"/>
    <w:tmpl w:val="63E8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F47B1"/>
    <w:multiLevelType w:val="multilevel"/>
    <w:tmpl w:val="3F06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45FE9"/>
    <w:multiLevelType w:val="hybridMultilevel"/>
    <w:tmpl w:val="5D0606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21710"/>
    <w:multiLevelType w:val="hybridMultilevel"/>
    <w:tmpl w:val="95D45C7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290CA5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8D12E07"/>
    <w:multiLevelType w:val="hybridMultilevel"/>
    <w:tmpl w:val="F23C79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3670CF"/>
    <w:multiLevelType w:val="hybridMultilevel"/>
    <w:tmpl w:val="EA1844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9C4BBF"/>
    <w:multiLevelType w:val="hybridMultilevel"/>
    <w:tmpl w:val="272628B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698421C"/>
    <w:multiLevelType w:val="multilevel"/>
    <w:tmpl w:val="FF5E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885C4C"/>
    <w:multiLevelType w:val="hybridMultilevel"/>
    <w:tmpl w:val="17D499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0C706A"/>
    <w:multiLevelType w:val="hybridMultilevel"/>
    <w:tmpl w:val="B46AB3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0E5542"/>
    <w:multiLevelType w:val="multilevel"/>
    <w:tmpl w:val="31F2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963BD"/>
    <w:multiLevelType w:val="hybridMultilevel"/>
    <w:tmpl w:val="16F89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92418">
    <w:abstractNumId w:val="10"/>
  </w:num>
  <w:num w:numId="2" w16cid:durableId="497884623">
    <w:abstractNumId w:val="22"/>
  </w:num>
  <w:num w:numId="3" w16cid:durableId="1748725180">
    <w:abstractNumId w:val="6"/>
  </w:num>
  <w:num w:numId="4" w16cid:durableId="332415563">
    <w:abstractNumId w:val="29"/>
  </w:num>
  <w:num w:numId="5" w16cid:durableId="12197915">
    <w:abstractNumId w:val="26"/>
  </w:num>
  <w:num w:numId="6" w16cid:durableId="1432242616">
    <w:abstractNumId w:val="24"/>
  </w:num>
  <w:num w:numId="7" w16cid:durableId="274869529">
    <w:abstractNumId w:val="20"/>
  </w:num>
  <w:num w:numId="8" w16cid:durableId="2016809858">
    <w:abstractNumId w:val="2"/>
  </w:num>
  <w:num w:numId="9" w16cid:durableId="1020737059">
    <w:abstractNumId w:val="5"/>
  </w:num>
  <w:num w:numId="10" w16cid:durableId="990257964">
    <w:abstractNumId w:val="0"/>
  </w:num>
  <w:num w:numId="11" w16cid:durableId="956764270">
    <w:abstractNumId w:val="21"/>
  </w:num>
  <w:num w:numId="12" w16cid:durableId="480972167">
    <w:abstractNumId w:val="12"/>
  </w:num>
  <w:num w:numId="13" w16cid:durableId="2125660231">
    <w:abstractNumId w:val="17"/>
  </w:num>
  <w:num w:numId="14" w16cid:durableId="52197329">
    <w:abstractNumId w:val="23"/>
  </w:num>
  <w:num w:numId="15" w16cid:durableId="467236737">
    <w:abstractNumId w:val="27"/>
  </w:num>
  <w:num w:numId="16" w16cid:durableId="1086150410">
    <w:abstractNumId w:val="14"/>
  </w:num>
  <w:num w:numId="17" w16cid:durableId="60950802">
    <w:abstractNumId w:val="11"/>
  </w:num>
  <w:num w:numId="18" w16cid:durableId="714431323">
    <w:abstractNumId w:val="1"/>
  </w:num>
  <w:num w:numId="19" w16cid:durableId="883710301">
    <w:abstractNumId w:val="8"/>
  </w:num>
  <w:num w:numId="20" w16cid:durableId="976255101">
    <w:abstractNumId w:val="15"/>
  </w:num>
  <w:num w:numId="21" w16cid:durableId="1924683081">
    <w:abstractNumId w:val="4"/>
  </w:num>
  <w:num w:numId="22" w16cid:durableId="1650479080">
    <w:abstractNumId w:val="9"/>
  </w:num>
  <w:num w:numId="23" w16cid:durableId="2056738693">
    <w:abstractNumId w:val="16"/>
  </w:num>
  <w:num w:numId="24" w16cid:durableId="1179346061">
    <w:abstractNumId w:val="19"/>
  </w:num>
  <w:num w:numId="25" w16cid:durableId="990987567">
    <w:abstractNumId w:val="18"/>
  </w:num>
  <w:num w:numId="26" w16cid:durableId="1084910254">
    <w:abstractNumId w:val="25"/>
  </w:num>
  <w:num w:numId="27" w16cid:durableId="408966216">
    <w:abstractNumId w:val="28"/>
  </w:num>
  <w:num w:numId="28" w16cid:durableId="595209343">
    <w:abstractNumId w:val="7"/>
  </w:num>
  <w:num w:numId="29" w16cid:durableId="1742215266">
    <w:abstractNumId w:val="13"/>
  </w:num>
  <w:num w:numId="30" w16cid:durableId="326174952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A1"/>
    <w:rsid w:val="0000166A"/>
    <w:rsid w:val="00011C24"/>
    <w:rsid w:val="00021FB4"/>
    <w:rsid w:val="000242D7"/>
    <w:rsid w:val="00024A1B"/>
    <w:rsid w:val="000277D4"/>
    <w:rsid w:val="0003003D"/>
    <w:rsid w:val="00030224"/>
    <w:rsid w:val="00034068"/>
    <w:rsid w:val="000377A1"/>
    <w:rsid w:val="00037BE8"/>
    <w:rsid w:val="00037CB5"/>
    <w:rsid w:val="00040705"/>
    <w:rsid w:val="000444B2"/>
    <w:rsid w:val="0004496F"/>
    <w:rsid w:val="00050F76"/>
    <w:rsid w:val="0005495F"/>
    <w:rsid w:val="000554F7"/>
    <w:rsid w:val="000619D5"/>
    <w:rsid w:val="00066F3B"/>
    <w:rsid w:val="00075FEB"/>
    <w:rsid w:val="00086290"/>
    <w:rsid w:val="000910F8"/>
    <w:rsid w:val="00092AF3"/>
    <w:rsid w:val="000A0F06"/>
    <w:rsid w:val="000A1133"/>
    <w:rsid w:val="000B20D9"/>
    <w:rsid w:val="000C1E41"/>
    <w:rsid w:val="000C20FD"/>
    <w:rsid w:val="000C5276"/>
    <w:rsid w:val="000C67D1"/>
    <w:rsid w:val="000C6922"/>
    <w:rsid w:val="000D30AE"/>
    <w:rsid w:val="000D3734"/>
    <w:rsid w:val="000E1ECF"/>
    <w:rsid w:val="000E30D7"/>
    <w:rsid w:val="000E60C6"/>
    <w:rsid w:val="000E7285"/>
    <w:rsid w:val="000F0DC6"/>
    <w:rsid w:val="000F159B"/>
    <w:rsid w:val="000F467B"/>
    <w:rsid w:val="000F52BA"/>
    <w:rsid w:val="000F5760"/>
    <w:rsid w:val="000F76EA"/>
    <w:rsid w:val="0010031F"/>
    <w:rsid w:val="00101A68"/>
    <w:rsid w:val="00102B81"/>
    <w:rsid w:val="00102CED"/>
    <w:rsid w:val="00103E39"/>
    <w:rsid w:val="00115166"/>
    <w:rsid w:val="001156C8"/>
    <w:rsid w:val="001210D1"/>
    <w:rsid w:val="0012500C"/>
    <w:rsid w:val="00125AF5"/>
    <w:rsid w:val="00127796"/>
    <w:rsid w:val="00127F3E"/>
    <w:rsid w:val="00132B9E"/>
    <w:rsid w:val="00134DD7"/>
    <w:rsid w:val="001375AB"/>
    <w:rsid w:val="00142F12"/>
    <w:rsid w:val="00147478"/>
    <w:rsid w:val="001476E7"/>
    <w:rsid w:val="00150663"/>
    <w:rsid w:val="001575FB"/>
    <w:rsid w:val="00157E29"/>
    <w:rsid w:val="0016049D"/>
    <w:rsid w:val="001675DD"/>
    <w:rsid w:val="0017247B"/>
    <w:rsid w:val="001759D9"/>
    <w:rsid w:val="001809A6"/>
    <w:rsid w:val="00180D4F"/>
    <w:rsid w:val="0018449C"/>
    <w:rsid w:val="0018479A"/>
    <w:rsid w:val="00186FE7"/>
    <w:rsid w:val="0019063F"/>
    <w:rsid w:val="00193C75"/>
    <w:rsid w:val="00195AEA"/>
    <w:rsid w:val="00197837"/>
    <w:rsid w:val="00197D52"/>
    <w:rsid w:val="001A0EC7"/>
    <w:rsid w:val="001A5FC6"/>
    <w:rsid w:val="001B6AEE"/>
    <w:rsid w:val="001C3B40"/>
    <w:rsid w:val="001C4EBA"/>
    <w:rsid w:val="001C4FD9"/>
    <w:rsid w:val="001C7C10"/>
    <w:rsid w:val="001D5E63"/>
    <w:rsid w:val="001E145D"/>
    <w:rsid w:val="001E28DD"/>
    <w:rsid w:val="001E5210"/>
    <w:rsid w:val="001F113C"/>
    <w:rsid w:val="001F2F9F"/>
    <w:rsid w:val="001F54C4"/>
    <w:rsid w:val="00202F1C"/>
    <w:rsid w:val="0020477F"/>
    <w:rsid w:val="002063EC"/>
    <w:rsid w:val="002111A3"/>
    <w:rsid w:val="00215009"/>
    <w:rsid w:val="002169D2"/>
    <w:rsid w:val="00220D2F"/>
    <w:rsid w:val="00222395"/>
    <w:rsid w:val="00222F53"/>
    <w:rsid w:val="002240FF"/>
    <w:rsid w:val="00234573"/>
    <w:rsid w:val="00235E1E"/>
    <w:rsid w:val="00243ECD"/>
    <w:rsid w:val="00243FFB"/>
    <w:rsid w:val="00245E65"/>
    <w:rsid w:val="00246D41"/>
    <w:rsid w:val="0025594F"/>
    <w:rsid w:val="00256949"/>
    <w:rsid w:val="00262A0C"/>
    <w:rsid w:val="00263094"/>
    <w:rsid w:val="00263124"/>
    <w:rsid w:val="00265515"/>
    <w:rsid w:val="002670BF"/>
    <w:rsid w:val="002759D0"/>
    <w:rsid w:val="00281EC7"/>
    <w:rsid w:val="00282E75"/>
    <w:rsid w:val="00290B98"/>
    <w:rsid w:val="00291097"/>
    <w:rsid w:val="00295AEA"/>
    <w:rsid w:val="002A1416"/>
    <w:rsid w:val="002A42E0"/>
    <w:rsid w:val="002A4390"/>
    <w:rsid w:val="002A5E5E"/>
    <w:rsid w:val="002A67CD"/>
    <w:rsid w:val="002A6E2D"/>
    <w:rsid w:val="002B3781"/>
    <w:rsid w:val="002C089F"/>
    <w:rsid w:val="002C48D5"/>
    <w:rsid w:val="002D3DF1"/>
    <w:rsid w:val="002D6F94"/>
    <w:rsid w:val="002F1CF1"/>
    <w:rsid w:val="002F1DFD"/>
    <w:rsid w:val="002F27D9"/>
    <w:rsid w:val="002F3479"/>
    <w:rsid w:val="002F3499"/>
    <w:rsid w:val="002F4FA7"/>
    <w:rsid w:val="00300C33"/>
    <w:rsid w:val="0030192E"/>
    <w:rsid w:val="00301F80"/>
    <w:rsid w:val="003020E5"/>
    <w:rsid w:val="003104D1"/>
    <w:rsid w:val="00313D56"/>
    <w:rsid w:val="00315AAF"/>
    <w:rsid w:val="00316427"/>
    <w:rsid w:val="00321199"/>
    <w:rsid w:val="003224D1"/>
    <w:rsid w:val="00326555"/>
    <w:rsid w:val="0033026D"/>
    <w:rsid w:val="00330A0F"/>
    <w:rsid w:val="00333A67"/>
    <w:rsid w:val="003346FB"/>
    <w:rsid w:val="003350E6"/>
    <w:rsid w:val="00341BF1"/>
    <w:rsid w:val="0034312C"/>
    <w:rsid w:val="00343C22"/>
    <w:rsid w:val="0034783D"/>
    <w:rsid w:val="00350824"/>
    <w:rsid w:val="00354B44"/>
    <w:rsid w:val="00355686"/>
    <w:rsid w:val="00362FB8"/>
    <w:rsid w:val="00367763"/>
    <w:rsid w:val="003826C6"/>
    <w:rsid w:val="003856D3"/>
    <w:rsid w:val="003923B2"/>
    <w:rsid w:val="003A25E9"/>
    <w:rsid w:val="003A377B"/>
    <w:rsid w:val="003A46CB"/>
    <w:rsid w:val="003A5251"/>
    <w:rsid w:val="003A568C"/>
    <w:rsid w:val="003A7AF2"/>
    <w:rsid w:val="003B1297"/>
    <w:rsid w:val="003C02D1"/>
    <w:rsid w:val="003C21AB"/>
    <w:rsid w:val="003C59A2"/>
    <w:rsid w:val="003D00A4"/>
    <w:rsid w:val="003D3F28"/>
    <w:rsid w:val="003D795E"/>
    <w:rsid w:val="003F0118"/>
    <w:rsid w:val="003F38C8"/>
    <w:rsid w:val="003F7E6B"/>
    <w:rsid w:val="0040115B"/>
    <w:rsid w:val="0040261A"/>
    <w:rsid w:val="00410383"/>
    <w:rsid w:val="00412A11"/>
    <w:rsid w:val="00414720"/>
    <w:rsid w:val="004150FE"/>
    <w:rsid w:val="00424E4B"/>
    <w:rsid w:val="00425C27"/>
    <w:rsid w:val="00427AFE"/>
    <w:rsid w:val="004412EA"/>
    <w:rsid w:val="00441706"/>
    <w:rsid w:val="004528F4"/>
    <w:rsid w:val="00466DA9"/>
    <w:rsid w:val="0047707A"/>
    <w:rsid w:val="0048474A"/>
    <w:rsid w:val="00485899"/>
    <w:rsid w:val="00493816"/>
    <w:rsid w:val="004963AD"/>
    <w:rsid w:val="004A1215"/>
    <w:rsid w:val="004A2030"/>
    <w:rsid w:val="004A22CF"/>
    <w:rsid w:val="004A6D1A"/>
    <w:rsid w:val="004B0703"/>
    <w:rsid w:val="004B22CB"/>
    <w:rsid w:val="004B34EE"/>
    <w:rsid w:val="004B4985"/>
    <w:rsid w:val="004B608C"/>
    <w:rsid w:val="004B68AB"/>
    <w:rsid w:val="004C1BF6"/>
    <w:rsid w:val="004C5662"/>
    <w:rsid w:val="004D0A31"/>
    <w:rsid w:val="004D0D77"/>
    <w:rsid w:val="004D18E5"/>
    <w:rsid w:val="004D35DB"/>
    <w:rsid w:val="004D784B"/>
    <w:rsid w:val="004E76A9"/>
    <w:rsid w:val="004F1820"/>
    <w:rsid w:val="004F255F"/>
    <w:rsid w:val="004F2807"/>
    <w:rsid w:val="004F5615"/>
    <w:rsid w:val="00501681"/>
    <w:rsid w:val="00501A2A"/>
    <w:rsid w:val="00502E17"/>
    <w:rsid w:val="005068F4"/>
    <w:rsid w:val="00510544"/>
    <w:rsid w:val="005115F9"/>
    <w:rsid w:val="0052323B"/>
    <w:rsid w:val="005300F0"/>
    <w:rsid w:val="005408E3"/>
    <w:rsid w:val="00541E3F"/>
    <w:rsid w:val="005443D7"/>
    <w:rsid w:val="005461E7"/>
    <w:rsid w:val="0054630A"/>
    <w:rsid w:val="00551364"/>
    <w:rsid w:val="00551442"/>
    <w:rsid w:val="00553AAB"/>
    <w:rsid w:val="0055418E"/>
    <w:rsid w:val="005604F2"/>
    <w:rsid w:val="005647C2"/>
    <w:rsid w:val="00567064"/>
    <w:rsid w:val="00567140"/>
    <w:rsid w:val="00576068"/>
    <w:rsid w:val="00577CF0"/>
    <w:rsid w:val="00580F7D"/>
    <w:rsid w:val="005846F3"/>
    <w:rsid w:val="00586B5D"/>
    <w:rsid w:val="005921E3"/>
    <w:rsid w:val="005A1DC6"/>
    <w:rsid w:val="005A20A9"/>
    <w:rsid w:val="005A2101"/>
    <w:rsid w:val="005A2F59"/>
    <w:rsid w:val="005A64D6"/>
    <w:rsid w:val="005A6AD4"/>
    <w:rsid w:val="005A7524"/>
    <w:rsid w:val="005B04D7"/>
    <w:rsid w:val="005B1A66"/>
    <w:rsid w:val="005B22A9"/>
    <w:rsid w:val="005B5B32"/>
    <w:rsid w:val="005C0528"/>
    <w:rsid w:val="005D3185"/>
    <w:rsid w:val="005E0406"/>
    <w:rsid w:val="005E29BC"/>
    <w:rsid w:val="005E589D"/>
    <w:rsid w:val="005E7A12"/>
    <w:rsid w:val="00600C01"/>
    <w:rsid w:val="006030B6"/>
    <w:rsid w:val="00604986"/>
    <w:rsid w:val="00615D17"/>
    <w:rsid w:val="00617335"/>
    <w:rsid w:val="006209C5"/>
    <w:rsid w:val="0062173A"/>
    <w:rsid w:val="0062527A"/>
    <w:rsid w:val="006300B0"/>
    <w:rsid w:val="0063239D"/>
    <w:rsid w:val="00635EE9"/>
    <w:rsid w:val="00644343"/>
    <w:rsid w:val="00651B5E"/>
    <w:rsid w:val="00660836"/>
    <w:rsid w:val="0066191B"/>
    <w:rsid w:val="00675508"/>
    <w:rsid w:val="006820C6"/>
    <w:rsid w:val="00684F7F"/>
    <w:rsid w:val="00687CD2"/>
    <w:rsid w:val="00687FD0"/>
    <w:rsid w:val="006938E6"/>
    <w:rsid w:val="00693F3A"/>
    <w:rsid w:val="00695835"/>
    <w:rsid w:val="006B7DEF"/>
    <w:rsid w:val="006C1184"/>
    <w:rsid w:val="006C285C"/>
    <w:rsid w:val="006C65E5"/>
    <w:rsid w:val="006D101C"/>
    <w:rsid w:val="006E2081"/>
    <w:rsid w:val="006E2D80"/>
    <w:rsid w:val="006E33C4"/>
    <w:rsid w:val="006E3C62"/>
    <w:rsid w:val="006E4279"/>
    <w:rsid w:val="006E590E"/>
    <w:rsid w:val="006E5D3C"/>
    <w:rsid w:val="006F3EC7"/>
    <w:rsid w:val="006F612C"/>
    <w:rsid w:val="0070058C"/>
    <w:rsid w:val="007028DD"/>
    <w:rsid w:val="00702ADB"/>
    <w:rsid w:val="00702EC1"/>
    <w:rsid w:val="00703086"/>
    <w:rsid w:val="007046B1"/>
    <w:rsid w:val="0071442C"/>
    <w:rsid w:val="00715CB0"/>
    <w:rsid w:val="00724A93"/>
    <w:rsid w:val="00731752"/>
    <w:rsid w:val="00732408"/>
    <w:rsid w:val="00736FCF"/>
    <w:rsid w:val="007372DA"/>
    <w:rsid w:val="00741FB1"/>
    <w:rsid w:val="007436E7"/>
    <w:rsid w:val="00744AE5"/>
    <w:rsid w:val="00747A53"/>
    <w:rsid w:val="007574C9"/>
    <w:rsid w:val="00757A15"/>
    <w:rsid w:val="007602B8"/>
    <w:rsid w:val="007603E2"/>
    <w:rsid w:val="00764C89"/>
    <w:rsid w:val="00765AC3"/>
    <w:rsid w:val="00765BB6"/>
    <w:rsid w:val="00765DC6"/>
    <w:rsid w:val="0077096F"/>
    <w:rsid w:val="00771C4F"/>
    <w:rsid w:val="00772A02"/>
    <w:rsid w:val="007743E8"/>
    <w:rsid w:val="00775B5C"/>
    <w:rsid w:val="00787428"/>
    <w:rsid w:val="007901BA"/>
    <w:rsid w:val="007910E1"/>
    <w:rsid w:val="00793DC9"/>
    <w:rsid w:val="0079435F"/>
    <w:rsid w:val="007A1594"/>
    <w:rsid w:val="007A15E8"/>
    <w:rsid w:val="007A2AD3"/>
    <w:rsid w:val="007A344D"/>
    <w:rsid w:val="007A40A6"/>
    <w:rsid w:val="007B2671"/>
    <w:rsid w:val="007B28A3"/>
    <w:rsid w:val="007B2DCB"/>
    <w:rsid w:val="007B2E87"/>
    <w:rsid w:val="007B4795"/>
    <w:rsid w:val="007C3791"/>
    <w:rsid w:val="007D1B73"/>
    <w:rsid w:val="007D2B6E"/>
    <w:rsid w:val="007D49A9"/>
    <w:rsid w:val="007E0F96"/>
    <w:rsid w:val="007E11A6"/>
    <w:rsid w:val="007E1AEF"/>
    <w:rsid w:val="007E3719"/>
    <w:rsid w:val="007F0695"/>
    <w:rsid w:val="007F07C2"/>
    <w:rsid w:val="007F17B4"/>
    <w:rsid w:val="007F4F58"/>
    <w:rsid w:val="008006AC"/>
    <w:rsid w:val="0080378E"/>
    <w:rsid w:val="00811062"/>
    <w:rsid w:val="00813DC6"/>
    <w:rsid w:val="008148CF"/>
    <w:rsid w:val="00814F82"/>
    <w:rsid w:val="00815C6B"/>
    <w:rsid w:val="00816356"/>
    <w:rsid w:val="00822BE8"/>
    <w:rsid w:val="00823DEC"/>
    <w:rsid w:val="00824CFA"/>
    <w:rsid w:val="00827153"/>
    <w:rsid w:val="008321E7"/>
    <w:rsid w:val="00837FA1"/>
    <w:rsid w:val="00840EA2"/>
    <w:rsid w:val="00851D4F"/>
    <w:rsid w:val="00852DD6"/>
    <w:rsid w:val="008607FA"/>
    <w:rsid w:val="0087025A"/>
    <w:rsid w:val="008740C5"/>
    <w:rsid w:val="00881B82"/>
    <w:rsid w:val="0088474A"/>
    <w:rsid w:val="00886684"/>
    <w:rsid w:val="00886C09"/>
    <w:rsid w:val="00887BE2"/>
    <w:rsid w:val="00891B3B"/>
    <w:rsid w:val="0089426C"/>
    <w:rsid w:val="00894F30"/>
    <w:rsid w:val="00896DE0"/>
    <w:rsid w:val="008A2A74"/>
    <w:rsid w:val="008A3648"/>
    <w:rsid w:val="008A6FDE"/>
    <w:rsid w:val="008A73D6"/>
    <w:rsid w:val="008A7A35"/>
    <w:rsid w:val="008C0AD4"/>
    <w:rsid w:val="008C18A0"/>
    <w:rsid w:val="008C3BD9"/>
    <w:rsid w:val="008C5716"/>
    <w:rsid w:val="008C647C"/>
    <w:rsid w:val="008C68A3"/>
    <w:rsid w:val="008D224D"/>
    <w:rsid w:val="008D464F"/>
    <w:rsid w:val="008D4D38"/>
    <w:rsid w:val="008E0556"/>
    <w:rsid w:val="008E1B09"/>
    <w:rsid w:val="008E237D"/>
    <w:rsid w:val="008E2EA3"/>
    <w:rsid w:val="008E4D01"/>
    <w:rsid w:val="008F3635"/>
    <w:rsid w:val="008F60CC"/>
    <w:rsid w:val="008F741A"/>
    <w:rsid w:val="009011A5"/>
    <w:rsid w:val="00903B46"/>
    <w:rsid w:val="00910D94"/>
    <w:rsid w:val="009260CB"/>
    <w:rsid w:val="0093294E"/>
    <w:rsid w:val="00935E1A"/>
    <w:rsid w:val="00937DF5"/>
    <w:rsid w:val="0094227E"/>
    <w:rsid w:val="00943BF2"/>
    <w:rsid w:val="00950A5B"/>
    <w:rsid w:val="009534B2"/>
    <w:rsid w:val="00954DD6"/>
    <w:rsid w:val="0095545E"/>
    <w:rsid w:val="009618A5"/>
    <w:rsid w:val="0096287E"/>
    <w:rsid w:val="00963E2D"/>
    <w:rsid w:val="0096535D"/>
    <w:rsid w:val="009655F4"/>
    <w:rsid w:val="00967609"/>
    <w:rsid w:val="00972EF8"/>
    <w:rsid w:val="0097674E"/>
    <w:rsid w:val="0098153E"/>
    <w:rsid w:val="009848D2"/>
    <w:rsid w:val="00987C11"/>
    <w:rsid w:val="00990596"/>
    <w:rsid w:val="00997D1D"/>
    <w:rsid w:val="009B3F3B"/>
    <w:rsid w:val="009B4D35"/>
    <w:rsid w:val="009B5185"/>
    <w:rsid w:val="009B7204"/>
    <w:rsid w:val="009D24CF"/>
    <w:rsid w:val="009D2586"/>
    <w:rsid w:val="009D6939"/>
    <w:rsid w:val="009E112E"/>
    <w:rsid w:val="009E1E8A"/>
    <w:rsid w:val="009E271B"/>
    <w:rsid w:val="009E426F"/>
    <w:rsid w:val="009E5A2E"/>
    <w:rsid w:val="009E769F"/>
    <w:rsid w:val="009E7EB3"/>
    <w:rsid w:val="009F4603"/>
    <w:rsid w:val="009F559D"/>
    <w:rsid w:val="009F5F43"/>
    <w:rsid w:val="009F7840"/>
    <w:rsid w:val="009F7BD5"/>
    <w:rsid w:val="00A044FF"/>
    <w:rsid w:val="00A052A3"/>
    <w:rsid w:val="00A076A8"/>
    <w:rsid w:val="00A10231"/>
    <w:rsid w:val="00A103B9"/>
    <w:rsid w:val="00A1288A"/>
    <w:rsid w:val="00A15BD0"/>
    <w:rsid w:val="00A179AB"/>
    <w:rsid w:val="00A233FD"/>
    <w:rsid w:val="00A24EF2"/>
    <w:rsid w:val="00A33E83"/>
    <w:rsid w:val="00A366AD"/>
    <w:rsid w:val="00A370C8"/>
    <w:rsid w:val="00A37305"/>
    <w:rsid w:val="00A41FB7"/>
    <w:rsid w:val="00A42097"/>
    <w:rsid w:val="00A42A8A"/>
    <w:rsid w:val="00A44BC5"/>
    <w:rsid w:val="00A464D1"/>
    <w:rsid w:val="00A62699"/>
    <w:rsid w:val="00A634A8"/>
    <w:rsid w:val="00A66003"/>
    <w:rsid w:val="00A671AC"/>
    <w:rsid w:val="00A673E5"/>
    <w:rsid w:val="00A67712"/>
    <w:rsid w:val="00A70D8F"/>
    <w:rsid w:val="00A71031"/>
    <w:rsid w:val="00A73246"/>
    <w:rsid w:val="00A76726"/>
    <w:rsid w:val="00A800FF"/>
    <w:rsid w:val="00A80F23"/>
    <w:rsid w:val="00A81A60"/>
    <w:rsid w:val="00A81C0B"/>
    <w:rsid w:val="00A86E28"/>
    <w:rsid w:val="00A93EE8"/>
    <w:rsid w:val="00A9671F"/>
    <w:rsid w:val="00A97ED6"/>
    <w:rsid w:val="00AA0111"/>
    <w:rsid w:val="00AA05B7"/>
    <w:rsid w:val="00AA1C4C"/>
    <w:rsid w:val="00AA4B01"/>
    <w:rsid w:val="00AB0411"/>
    <w:rsid w:val="00AC099D"/>
    <w:rsid w:val="00AC237F"/>
    <w:rsid w:val="00AC251C"/>
    <w:rsid w:val="00AD24A4"/>
    <w:rsid w:val="00AE1DDD"/>
    <w:rsid w:val="00AE4589"/>
    <w:rsid w:val="00B0014E"/>
    <w:rsid w:val="00B0456F"/>
    <w:rsid w:val="00B104A1"/>
    <w:rsid w:val="00B11484"/>
    <w:rsid w:val="00B166B6"/>
    <w:rsid w:val="00B223BA"/>
    <w:rsid w:val="00B24444"/>
    <w:rsid w:val="00B2555D"/>
    <w:rsid w:val="00B257C7"/>
    <w:rsid w:val="00B34FE4"/>
    <w:rsid w:val="00B3660E"/>
    <w:rsid w:val="00B44BF9"/>
    <w:rsid w:val="00B4635B"/>
    <w:rsid w:val="00B52B96"/>
    <w:rsid w:val="00B61020"/>
    <w:rsid w:val="00B676CB"/>
    <w:rsid w:val="00B8180B"/>
    <w:rsid w:val="00B85978"/>
    <w:rsid w:val="00B9297F"/>
    <w:rsid w:val="00B93C97"/>
    <w:rsid w:val="00BA13AE"/>
    <w:rsid w:val="00BA2D0B"/>
    <w:rsid w:val="00BA4CA3"/>
    <w:rsid w:val="00BA4D02"/>
    <w:rsid w:val="00BA595E"/>
    <w:rsid w:val="00BA5A4C"/>
    <w:rsid w:val="00BB3F60"/>
    <w:rsid w:val="00BB4A85"/>
    <w:rsid w:val="00BB735E"/>
    <w:rsid w:val="00BC0BDE"/>
    <w:rsid w:val="00BC10F9"/>
    <w:rsid w:val="00BC1475"/>
    <w:rsid w:val="00BC1977"/>
    <w:rsid w:val="00BC427D"/>
    <w:rsid w:val="00BC77E4"/>
    <w:rsid w:val="00BD5259"/>
    <w:rsid w:val="00BE4673"/>
    <w:rsid w:val="00BE52FA"/>
    <w:rsid w:val="00BF054A"/>
    <w:rsid w:val="00BF0C2F"/>
    <w:rsid w:val="00BF3300"/>
    <w:rsid w:val="00BF3508"/>
    <w:rsid w:val="00C01CF7"/>
    <w:rsid w:val="00C05F38"/>
    <w:rsid w:val="00C10935"/>
    <w:rsid w:val="00C11C01"/>
    <w:rsid w:val="00C140B7"/>
    <w:rsid w:val="00C15EDA"/>
    <w:rsid w:val="00C279C2"/>
    <w:rsid w:val="00C34462"/>
    <w:rsid w:val="00C34ADB"/>
    <w:rsid w:val="00C40648"/>
    <w:rsid w:val="00C43267"/>
    <w:rsid w:val="00C44C20"/>
    <w:rsid w:val="00C54A2F"/>
    <w:rsid w:val="00C57A62"/>
    <w:rsid w:val="00C60020"/>
    <w:rsid w:val="00C64956"/>
    <w:rsid w:val="00C64B3B"/>
    <w:rsid w:val="00C740AA"/>
    <w:rsid w:val="00C74489"/>
    <w:rsid w:val="00C75141"/>
    <w:rsid w:val="00C75208"/>
    <w:rsid w:val="00C83043"/>
    <w:rsid w:val="00C91F92"/>
    <w:rsid w:val="00C92CAC"/>
    <w:rsid w:val="00C95331"/>
    <w:rsid w:val="00CB35AB"/>
    <w:rsid w:val="00CB3994"/>
    <w:rsid w:val="00CC0493"/>
    <w:rsid w:val="00CC14C7"/>
    <w:rsid w:val="00CC3CC5"/>
    <w:rsid w:val="00CD0A53"/>
    <w:rsid w:val="00CD4A9C"/>
    <w:rsid w:val="00CD558E"/>
    <w:rsid w:val="00CD74D4"/>
    <w:rsid w:val="00CE010D"/>
    <w:rsid w:val="00CE0238"/>
    <w:rsid w:val="00CE4598"/>
    <w:rsid w:val="00CE56DA"/>
    <w:rsid w:val="00CE79FA"/>
    <w:rsid w:val="00CF042F"/>
    <w:rsid w:val="00CF28B8"/>
    <w:rsid w:val="00CF5881"/>
    <w:rsid w:val="00CF6FA7"/>
    <w:rsid w:val="00CF759B"/>
    <w:rsid w:val="00D01FA1"/>
    <w:rsid w:val="00D10E41"/>
    <w:rsid w:val="00D10F43"/>
    <w:rsid w:val="00D25136"/>
    <w:rsid w:val="00D322B6"/>
    <w:rsid w:val="00D33B8F"/>
    <w:rsid w:val="00D37CFA"/>
    <w:rsid w:val="00D405EE"/>
    <w:rsid w:val="00D41188"/>
    <w:rsid w:val="00D41B3B"/>
    <w:rsid w:val="00D46983"/>
    <w:rsid w:val="00D52C02"/>
    <w:rsid w:val="00D64DB1"/>
    <w:rsid w:val="00D710FB"/>
    <w:rsid w:val="00D721A3"/>
    <w:rsid w:val="00D80CEF"/>
    <w:rsid w:val="00D8284D"/>
    <w:rsid w:val="00D831A7"/>
    <w:rsid w:val="00D8366E"/>
    <w:rsid w:val="00D841BD"/>
    <w:rsid w:val="00D84D89"/>
    <w:rsid w:val="00D854EF"/>
    <w:rsid w:val="00D86691"/>
    <w:rsid w:val="00D9756F"/>
    <w:rsid w:val="00D97E04"/>
    <w:rsid w:val="00DA0BA9"/>
    <w:rsid w:val="00DA542F"/>
    <w:rsid w:val="00DA612C"/>
    <w:rsid w:val="00DB0154"/>
    <w:rsid w:val="00DB46E5"/>
    <w:rsid w:val="00DB6622"/>
    <w:rsid w:val="00DC138C"/>
    <w:rsid w:val="00DC5868"/>
    <w:rsid w:val="00DE3BED"/>
    <w:rsid w:val="00DF76C7"/>
    <w:rsid w:val="00E0591A"/>
    <w:rsid w:val="00E10524"/>
    <w:rsid w:val="00E17A9C"/>
    <w:rsid w:val="00E218E6"/>
    <w:rsid w:val="00E30FDF"/>
    <w:rsid w:val="00E4389C"/>
    <w:rsid w:val="00E51149"/>
    <w:rsid w:val="00E51ECF"/>
    <w:rsid w:val="00E52DEE"/>
    <w:rsid w:val="00E532B0"/>
    <w:rsid w:val="00E535B5"/>
    <w:rsid w:val="00E535B8"/>
    <w:rsid w:val="00E53D0D"/>
    <w:rsid w:val="00E565A6"/>
    <w:rsid w:val="00E624CC"/>
    <w:rsid w:val="00E64F64"/>
    <w:rsid w:val="00E65E19"/>
    <w:rsid w:val="00E72B33"/>
    <w:rsid w:val="00E731D9"/>
    <w:rsid w:val="00E86519"/>
    <w:rsid w:val="00E964A3"/>
    <w:rsid w:val="00EA0E8A"/>
    <w:rsid w:val="00EA1438"/>
    <w:rsid w:val="00EB13BA"/>
    <w:rsid w:val="00EB20FD"/>
    <w:rsid w:val="00EC0A46"/>
    <w:rsid w:val="00EC18FA"/>
    <w:rsid w:val="00EC198F"/>
    <w:rsid w:val="00EC7D87"/>
    <w:rsid w:val="00ED08B9"/>
    <w:rsid w:val="00ED4766"/>
    <w:rsid w:val="00ED4CA3"/>
    <w:rsid w:val="00EE0963"/>
    <w:rsid w:val="00EE6275"/>
    <w:rsid w:val="00EF0904"/>
    <w:rsid w:val="00EF28A1"/>
    <w:rsid w:val="00EF4ABF"/>
    <w:rsid w:val="00EF52F8"/>
    <w:rsid w:val="00EF6966"/>
    <w:rsid w:val="00EF72AA"/>
    <w:rsid w:val="00F04BE0"/>
    <w:rsid w:val="00F06823"/>
    <w:rsid w:val="00F06A8C"/>
    <w:rsid w:val="00F1253E"/>
    <w:rsid w:val="00F135E3"/>
    <w:rsid w:val="00F17E60"/>
    <w:rsid w:val="00F202BA"/>
    <w:rsid w:val="00F207B4"/>
    <w:rsid w:val="00F2399D"/>
    <w:rsid w:val="00F24293"/>
    <w:rsid w:val="00F25752"/>
    <w:rsid w:val="00F3235D"/>
    <w:rsid w:val="00F34FC6"/>
    <w:rsid w:val="00F36438"/>
    <w:rsid w:val="00F424F7"/>
    <w:rsid w:val="00F427E1"/>
    <w:rsid w:val="00F429CB"/>
    <w:rsid w:val="00F4614E"/>
    <w:rsid w:val="00F46274"/>
    <w:rsid w:val="00F470B1"/>
    <w:rsid w:val="00F47A2C"/>
    <w:rsid w:val="00F5395D"/>
    <w:rsid w:val="00F547B4"/>
    <w:rsid w:val="00F56664"/>
    <w:rsid w:val="00F56840"/>
    <w:rsid w:val="00F7083C"/>
    <w:rsid w:val="00F72096"/>
    <w:rsid w:val="00F82C18"/>
    <w:rsid w:val="00F8340A"/>
    <w:rsid w:val="00F83863"/>
    <w:rsid w:val="00F84D1B"/>
    <w:rsid w:val="00F911C0"/>
    <w:rsid w:val="00F91E8E"/>
    <w:rsid w:val="00F96D53"/>
    <w:rsid w:val="00F970DF"/>
    <w:rsid w:val="00FA1ABB"/>
    <w:rsid w:val="00FA452E"/>
    <w:rsid w:val="00FA5BE7"/>
    <w:rsid w:val="00FA73B1"/>
    <w:rsid w:val="00FB0C82"/>
    <w:rsid w:val="00FB0DD3"/>
    <w:rsid w:val="00FB4C05"/>
    <w:rsid w:val="00FC0FD4"/>
    <w:rsid w:val="00FC201D"/>
    <w:rsid w:val="00FC3731"/>
    <w:rsid w:val="00FC5AF3"/>
    <w:rsid w:val="00FC5BCE"/>
    <w:rsid w:val="00FC724E"/>
    <w:rsid w:val="00FC77B3"/>
    <w:rsid w:val="00FD0154"/>
    <w:rsid w:val="00FD01D1"/>
    <w:rsid w:val="00FD28D8"/>
    <w:rsid w:val="00FD5549"/>
    <w:rsid w:val="00FD6AA7"/>
    <w:rsid w:val="00FE0ABB"/>
    <w:rsid w:val="00FE0F43"/>
    <w:rsid w:val="00FE1D39"/>
    <w:rsid w:val="00FE2574"/>
    <w:rsid w:val="00FE45C7"/>
    <w:rsid w:val="00FF2DA5"/>
    <w:rsid w:val="00FF3E5A"/>
    <w:rsid w:val="00FF3E5E"/>
    <w:rsid w:val="00FF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4C8B1"/>
  <w15:chartTrackingRefBased/>
  <w15:docId w15:val="{9EDBB531-BCB4-418E-A51F-F64B28E1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MX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136"/>
  </w:style>
  <w:style w:type="paragraph" w:styleId="Ttulo1">
    <w:name w:val="heading 1"/>
    <w:basedOn w:val="Normal"/>
    <w:next w:val="Normal"/>
    <w:link w:val="Ttulo1Car"/>
    <w:uiPriority w:val="9"/>
    <w:qFormat/>
    <w:rsid w:val="00D2513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513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513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1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13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13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13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13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13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3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3816"/>
  </w:style>
  <w:style w:type="paragraph" w:styleId="Piedepgina">
    <w:name w:val="footer"/>
    <w:basedOn w:val="Normal"/>
    <w:link w:val="PiedepginaCar"/>
    <w:uiPriority w:val="99"/>
    <w:unhideWhenUsed/>
    <w:rsid w:val="00493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3816"/>
  </w:style>
  <w:style w:type="table" w:styleId="Tablaconcuadrcula">
    <w:name w:val="Table Grid"/>
    <w:basedOn w:val="Tablanormal"/>
    <w:uiPriority w:val="39"/>
    <w:rsid w:val="003A5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25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25136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E79FA"/>
    <w:pPr>
      <w:tabs>
        <w:tab w:val="left" w:pos="480"/>
        <w:tab w:val="right" w:leader="dot" w:pos="8828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7B2E8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B608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D2513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D25136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136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136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136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136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136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136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escripcin">
    <w:name w:val="caption"/>
    <w:basedOn w:val="Normal"/>
    <w:next w:val="Normal"/>
    <w:uiPriority w:val="35"/>
    <w:unhideWhenUsed/>
    <w:qFormat/>
    <w:rsid w:val="00D2513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D25136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136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13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D25136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25136"/>
    <w:rPr>
      <w:b/>
      <w:bCs/>
    </w:rPr>
  </w:style>
  <w:style w:type="character" w:styleId="nfasis">
    <w:name w:val="Emphasis"/>
    <w:basedOn w:val="Fuentedeprrafopredeter"/>
    <w:uiPriority w:val="20"/>
    <w:qFormat/>
    <w:rsid w:val="00D25136"/>
    <w:rPr>
      <w:i/>
      <w:iCs/>
    </w:rPr>
  </w:style>
  <w:style w:type="paragraph" w:styleId="Sinespaciado">
    <w:name w:val="No Spacing"/>
    <w:uiPriority w:val="1"/>
    <w:qFormat/>
    <w:rsid w:val="00D2513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2513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136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136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13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D25136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25136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D2513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D25136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D25136"/>
    <w:rPr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B22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B22A9"/>
    <w:rPr>
      <w:rFonts w:ascii="Courier New" w:eastAsia="Times New Roman" w:hAnsi="Courier New" w:cs="Courier New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5B22A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5B22A9"/>
  </w:style>
  <w:style w:type="character" w:customStyle="1" w:styleId="sqlkeywordcolor">
    <w:name w:val="sqlkeywordcolor"/>
    <w:basedOn w:val="Fuentedeprrafopredeter"/>
    <w:rsid w:val="00FE45C7"/>
  </w:style>
  <w:style w:type="paragraph" w:styleId="Tabladeilustraciones">
    <w:name w:val="table of figures"/>
    <w:basedOn w:val="Normal"/>
    <w:next w:val="Normal"/>
    <w:uiPriority w:val="99"/>
    <w:unhideWhenUsed/>
    <w:rsid w:val="002F1DFD"/>
    <w:pPr>
      <w:spacing w:after="0"/>
    </w:pPr>
  </w:style>
  <w:style w:type="character" w:styleId="Mencinsinresolver">
    <w:name w:val="Unresolved Mention"/>
    <w:basedOn w:val="Fuentedeprrafopredeter"/>
    <w:uiPriority w:val="99"/>
    <w:semiHidden/>
    <w:unhideWhenUsed/>
    <w:rsid w:val="00D721A3"/>
    <w:rPr>
      <w:color w:val="605E5C"/>
      <w:shd w:val="clear" w:color="auto" w:fill="E1DFDD"/>
    </w:rPr>
  </w:style>
  <w:style w:type="table" w:styleId="Tablaconcuadrcula1Claro-nfasis2">
    <w:name w:val="Grid Table 1 Light Accent 2"/>
    <w:basedOn w:val="Tablanormal"/>
    <w:uiPriority w:val="46"/>
    <w:rsid w:val="005B5B3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5">
    <w:name w:val="List Table 3 Accent 5"/>
    <w:basedOn w:val="Tablanormal"/>
    <w:uiPriority w:val="48"/>
    <w:rsid w:val="009E5A2E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765D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5921E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F06823"/>
    <w:pPr>
      <w:spacing w:after="0" w:line="240" w:lineRule="auto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06823"/>
  </w:style>
  <w:style w:type="character" w:styleId="Refdenotaalpie">
    <w:name w:val="footnote reference"/>
    <w:basedOn w:val="Fuentedeprrafopredeter"/>
    <w:uiPriority w:val="99"/>
    <w:semiHidden/>
    <w:unhideWhenUsed/>
    <w:rsid w:val="00F06823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03E39"/>
    <w:rPr>
      <w:rFonts w:ascii="Times New Roman" w:hAnsi="Times New Roman" w:cs="Times New Roman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E72B33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1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7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07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isgg121/DL-Actividad-003.g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luisgg121/DL-Actividad-002.g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3C56E-2D94-413E-A44B-CB1F43FEB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20</Pages>
  <Words>3022</Words>
  <Characters>16623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la Garza</dc:creator>
  <cp:keywords/>
  <dc:description/>
  <cp:lastModifiedBy>Luis de la Garza</cp:lastModifiedBy>
  <cp:revision>22</cp:revision>
  <cp:lastPrinted>2026-01-27T18:04:00Z</cp:lastPrinted>
  <dcterms:created xsi:type="dcterms:W3CDTF">2026-01-27T18:04:00Z</dcterms:created>
  <dcterms:modified xsi:type="dcterms:W3CDTF">2026-02-12T18:54:00Z</dcterms:modified>
</cp:coreProperties>
</file>