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A51F0" w14:textId="77777777" w:rsidR="00D26343" w:rsidRDefault="001765A7"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  <w:commentRangeStart w:id="0"/>
      <w:commentRangeEnd w:id="0"/>
      <w:r>
        <w:commentReference w:id="0"/>
      </w:r>
    </w:p>
    <w:p w14:paraId="143634F7" w14:textId="77777777" w:rsidR="006F7B1F" w:rsidRDefault="006F7B1F"/>
    <w:p w14:paraId="7E9A93DC" w14:textId="77777777" w:rsidR="006F7B1F" w:rsidRPr="001765A7" w:rsidRDefault="006F7B1F" w:rsidP="006F7B1F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</w:p>
    <w:p w14:paraId="0B275E9A" w14:textId="77777777" w:rsidR="006F7B1F" w:rsidRDefault="006F7B1F">
      <w:pPr>
        <w:rPr>
          <w:u w:val="single"/>
        </w:rPr>
      </w:pPr>
    </w:p>
    <w:p w14:paraId="00650135" w14:textId="77777777" w:rsidR="006F7B1F" w:rsidRPr="001765A7" w:rsidRDefault="006F7B1F" w:rsidP="006F7B1F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</w:p>
    <w:p w14:paraId="3DEBF7C4" w14:textId="77777777" w:rsidR="006F7B1F" w:rsidRPr="00411722" w:rsidRDefault="00411722">
      <w:commentRangeStart w:id="1"/>
      <w:proofErr w:type="spellStart"/>
      <w:r>
        <w:rPr>
          <w:u w:val="single"/>
        </w:rPr>
        <w:t>Linea</w:t>
      </w:r>
      <w:proofErr w:type="spellEnd"/>
      <w:r>
        <w:rPr>
          <w:u w:val="single"/>
        </w:rPr>
        <w:t xml:space="preserve"> de ayuda</w:t>
      </w:r>
      <w:commentRangeEnd w:id="1"/>
      <w:r w:rsidR="00000000">
        <w:commentReference w:id="1"/>
      </w:r>
    </w:p>
    <w:p w14:paraId="208CE5CF" w14:textId="77777777" w:rsidR="006F7B1F" w:rsidRPr="001765A7" w:rsidRDefault="006F7B1F" w:rsidP="006F7B1F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</w:p>
    <w:p w14:paraId="585902A0" w14:textId="77777777" w:rsidR="006F7B1F" w:rsidRDefault="006F7B1F">
      <w:pPr>
        <w:rPr>
          <w:u w:val="single"/>
        </w:rPr>
      </w:pPr>
    </w:p>
    <w:p w14:paraId="69C69874" w14:textId="00FEFDD8" w:rsidR="006F7B1F" w:rsidRPr="001765A7" w:rsidRDefault="006F7B1F" w:rsidP="006F7B1F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 xml:space="preserve">. </w:t>
      </w:r>
      <w:proofErr w:type="spellStart"/>
      <w:r w:rsidR="00D33FE4" w:rsidRPr="00D33FE4">
        <w:t>This</w:t>
      </w:r>
      <w:proofErr w:type="spellEnd"/>
      <w:r w:rsidR="00D33FE4" w:rsidRPr="00D33FE4">
        <w:t xml:space="preserve"> </w:t>
      </w:r>
      <w:proofErr w:type="spellStart"/>
      <w:r w:rsidR="00D33FE4" w:rsidRPr="00D33FE4">
        <w:t>is</w:t>
      </w:r>
      <w:proofErr w:type="spellEnd"/>
      <w:r w:rsidR="00D33FE4" w:rsidRPr="00D33FE4">
        <w:t xml:space="preserve"> a </w:t>
      </w:r>
      <w:proofErr w:type="spellStart"/>
      <w:r w:rsidR="00D33FE4" w:rsidRPr="00D33FE4">
        <w:t>small</w:t>
      </w:r>
      <w:proofErr w:type="spellEnd"/>
      <w:r w:rsidR="00D33FE4" w:rsidRPr="00D33FE4">
        <w:t xml:space="preserve"> </w:t>
      </w:r>
      <w:proofErr w:type="spellStart"/>
      <w:r w:rsidR="00D33FE4" w:rsidRPr="00D33FE4">
        <w:t>javascript</w:t>
      </w:r>
      <w:proofErr w:type="spellEnd"/>
      <w:r w:rsidR="00D33FE4" w:rsidRPr="00D33FE4">
        <w:t xml:space="preserve"> </w:t>
      </w:r>
      <w:proofErr w:type="spellStart"/>
      <w:r w:rsidR="00D33FE4" w:rsidRPr="00D33FE4">
        <w:rPr>
          <w:i/>
          <w:iCs/>
        </w:rPr>
        <w:t>library</w:t>
      </w:r>
      <w:proofErr w:type="spellEnd"/>
      <w:r w:rsidR="00D33FE4" w:rsidRPr="00D33FE4">
        <w:t xml:space="preserve">, </w:t>
      </w:r>
      <w:proofErr w:type="spellStart"/>
      <w:r w:rsidR="00D33FE4" w:rsidRPr="00D33FE4">
        <w:t>which</w:t>
      </w:r>
      <w:proofErr w:type="spellEnd"/>
      <w:r w:rsidR="00D33FE4" w:rsidRPr="00D33FE4">
        <w:t xml:space="preserve"> can </w:t>
      </w:r>
      <w:proofErr w:type="spellStart"/>
      <w:r w:rsidR="00D33FE4" w:rsidRPr="00D33FE4">
        <w:t>let</w:t>
      </w:r>
      <w:proofErr w:type="spellEnd"/>
      <w:r w:rsidR="00D33FE4" w:rsidRPr="00D33FE4">
        <w:t xml:space="preserve"> </w:t>
      </w:r>
      <w:proofErr w:type="spellStart"/>
      <w:r w:rsidR="00D33FE4" w:rsidRPr="00D33FE4">
        <w:t>you</w:t>
      </w:r>
      <w:proofErr w:type="spellEnd"/>
      <w:r w:rsidR="00D33FE4" w:rsidRPr="00D33FE4">
        <w:t xml:space="preserve"> </w:t>
      </w:r>
      <w:proofErr w:type="spellStart"/>
      <w:r w:rsidR="00D33FE4" w:rsidRPr="00D33FE4">
        <w:t>download</w:t>
      </w:r>
      <w:proofErr w:type="spellEnd"/>
      <w:r w:rsidR="00D33FE4" w:rsidRPr="00D33FE4">
        <w:t xml:space="preserve"> / </w:t>
      </w:r>
      <w:proofErr w:type="spellStart"/>
      <w:r w:rsidR="00D33FE4" w:rsidRPr="00D33FE4">
        <w:t>export</w:t>
      </w:r>
      <w:proofErr w:type="spellEnd"/>
      <w:r w:rsidR="00D33FE4" w:rsidRPr="00D33FE4">
        <w:t xml:space="preserve"> data in </w:t>
      </w:r>
      <w:r w:rsidR="00D33FE4" w:rsidRPr="00D33FE4">
        <w:rPr>
          <w:i/>
          <w:iCs/>
        </w:rPr>
        <w:t xml:space="preserve">open </w:t>
      </w:r>
      <w:proofErr w:type="spellStart"/>
      <w:r w:rsidR="00D33FE4" w:rsidRPr="00D33FE4">
        <w:rPr>
          <w:i/>
          <w:iCs/>
        </w:rPr>
        <w:t>xml</w:t>
      </w:r>
      <w:proofErr w:type="spellEnd"/>
      <w:r w:rsidR="00D33FE4">
        <w:rPr>
          <w:i/>
          <w:iCs/>
        </w:rPr>
        <w:t xml:space="preserve">. </w:t>
      </w:r>
      <w:r w:rsidRPr="001765A7">
        <w:t>Esta división física delimita además una unidad de contenido en la que los enunciados que la forman tienen una relación temática o de sentido. Longitud de los párrafos.</w:t>
      </w:r>
      <w:commentRangeStart w:id="5324"/>
      <w:commentRangeEnd w:id="5324"/>
      <w:commentReference w:id="5324"/>
    </w:p>
    <w:p w14:paraId="02D37C4D" w14:textId="77777777" w:rsidR="006F7B1F" w:rsidRPr="006F7B1F" w:rsidRDefault="006F7B1F"/>
    <w:sectPr w:rsidR="006F7B1F" w:rsidRPr="006F7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Usuario1" w:date="2024-11-14T10:26:00Z" w:initials="U">
    <w:p w14:paraId="06544781" w14:textId="77777777" w:rsidR="00F66F2A" w:rsidRDefault="00000000">
      <w:r>
        <w:t>Este es un comentario general del documento</w:t>
      </w:r>
    </w:p>
  </w:comment>
  <w:comment w:id="1" w:author="Usuario2" w:date="2024-11-14T10:26:00Z" w:initials="U">
    <w:p w14:paraId="6A47D5D0" w14:textId="77777777" w:rsidR="00F66F2A" w:rsidRDefault="00000000">
      <w:r>
        <w:t>Comentario sobre esta frase específica</w:t>
      </w:r>
    </w:p>
  </w:comment>
  <w:comment w:id="5324" w:author="Usuario2" w:date="2024-11-14T10:54:00.358411" w:initials="U">
    <w:p>
      <w:r>
        <w:t>Comentario sobre esta frase específica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6544781" w15:done="0"/>
  <w15:commentEx w15:paraId="6A47D5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6544781" w16cid:durableId="5819FA33"/>
  <w16cid:commentId w16cid:paraId="6A47D5D0" w16cid:durableId="2BA058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24"/>
    <w:rsid w:val="001765A7"/>
    <w:rsid w:val="00411722"/>
    <w:rsid w:val="00452DCF"/>
    <w:rsid w:val="005F679A"/>
    <w:rsid w:val="006F7B1F"/>
    <w:rsid w:val="007512D8"/>
    <w:rsid w:val="007B2624"/>
    <w:rsid w:val="008722E9"/>
    <w:rsid w:val="008F433A"/>
    <w:rsid w:val="00952FC7"/>
    <w:rsid w:val="00C559C0"/>
    <w:rsid w:val="00D26343"/>
    <w:rsid w:val="00D33FE4"/>
    <w:rsid w:val="00F6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C63C"/>
  <w15:chartTrackingRefBased/>
  <w15:docId w15:val="{361C6BCE-7663-4EE5-81F8-D93AC198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2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2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2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2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2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2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2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2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2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2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26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26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26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26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26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26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2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2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2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26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26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26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2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26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2624"/>
    <w:rPr>
      <w:b/>
      <w:bCs/>
      <w:smallCaps/>
      <w:color w:val="0F4761" w:themeColor="accent1" w:themeShade="BF"/>
      <w:spacing w:val="5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GONZÁLEZ LOZANO</dc:creator>
  <cp:keywords/>
  <dc:description/>
  <cp:lastModifiedBy>LUIS GONZÁLEZ LOZANO</cp:lastModifiedBy>
  <cp:revision>6</cp:revision>
  <dcterms:created xsi:type="dcterms:W3CDTF">2024-11-12T11:43:00Z</dcterms:created>
  <dcterms:modified xsi:type="dcterms:W3CDTF">2024-11-14T09:53:00Z</dcterms:modified>
</cp:coreProperties>
</file>