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1.jpg" ContentType="image/jpeg"/>
  <Override PartName="/word/media/rId34.jpg" ContentType="image/jpeg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Гонсалес</w:t>
      </w:r>
      <w:r>
        <w:t xml:space="preserve"> </w:t>
      </w:r>
      <w:r>
        <w:t xml:space="preserve">Ананина</w:t>
      </w:r>
      <w:r>
        <w:t xml:space="preserve"> </w:t>
      </w:r>
      <w:r>
        <w:t xml:space="preserve">Луис</w:t>
      </w:r>
      <w:r>
        <w:t xml:space="preserve"> </w:t>
      </w:r>
      <w:r>
        <w:t xml:space="preserve">Антонио,</w:t>
      </w:r>
      <w:r>
        <w:t xml:space="preserve"> </w:t>
      </w:r>
      <w:r>
        <w:t xml:space="preserve">1032175329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работы- изучить теорию и реализовать алгоритм шифрования гаммированием с конечной гаммой.</w:t>
      </w:r>
    </w:p>
    <w:bookmarkEnd w:id="20"/>
    <w:bookmarkStart w:id="27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Шифры гаммирования (аддитивные шифры) являются самыми эффективными с точки зрения стойкости и скорости преобразований. Для зашифрования и дешифрования используются элементарные арифметические операции – открытое/зашифрованное сообщение и гамма, представленные в числовом виде, складываются друг с другом по модулю (mod). Напомним, что результатом сложения двух целых чисел по модулю является остаток от деления (например, 5+10 mod 4 = 15 mod 4 = 3).</w:t>
      </w:r>
    </w:p>
    <w:p>
      <w:pPr>
        <w:pStyle w:val="BodyText"/>
      </w:pPr>
      <w:r>
        <w:t xml:space="preserve">В шифрах гаммирования может использоваться сложение по модулю N (общий случай) и по модулю 2 (частный случай, ориентированный на программно-аппаратную реализацию).</w:t>
      </w:r>
    </w:p>
    <w:p>
      <w:pPr>
        <w:pStyle w:val="BodyText"/>
      </w:pPr>
      <w:r>
        <w:t xml:space="preserve">Сложение по модулю N. В 1888 г. француз маркиз де Виари в одной из своих научных статей, посвященных криптографии, доказал, что при замене букв исходного сообщения и ключа на числа справедливы формулы:</w:t>
      </w:r>
    </w:p>
    <w:p>
      <w:pPr>
        <w:pStyle w:val="BodyText"/>
      </w:pPr>
      <w:r>
        <w:t xml:space="preserve">​ Ci = (Pi + Ki) mod N</w:t>
      </w:r>
    </w:p>
    <w:p>
      <w:pPr>
        <w:pStyle w:val="BodyText"/>
      </w:pPr>
      <w:r>
        <w:t xml:space="preserve">​ Pi = (Ci + N - Ki) mod N</w:t>
      </w:r>
    </w:p>
    <w:p>
      <w:pPr>
        <w:pStyle w:val="BodyText"/>
      </w:pPr>
      <w:r>
        <w:t xml:space="preserve">где Pi, Ci - i-ый символ открытого и шифрованного сообщения;</w:t>
      </w:r>
      <w:r>
        <w:t xml:space="preserve"> </w:t>
      </w:r>
      <w:r>
        <w:t xml:space="preserve">N - количество символов в алфавите;</w:t>
      </w:r>
      <w:r>
        <w:t xml:space="preserve"> </w:t>
      </w:r>
      <w:r>
        <w:t xml:space="preserve">Кi - i-ый символ гаммы (ключа).</w:t>
      </w:r>
    </w:p>
    <w:p>
      <w:pPr>
        <w:pStyle w:val="CaptionedFigure"/>
      </w:pPr>
      <w:r>
        <w:drawing>
          <wp:inline>
            <wp:extent cx="5334000" cy="404288"/>
            <wp:effectExtent b="0" l="0" r="0" t="0"/>
            <wp:docPr descr="Таблица" title="" id="22" name="Picture"/>
            <a:graphic>
              <a:graphicData uri="http://schemas.openxmlformats.org/drawingml/2006/picture">
                <pic:pic>
                  <pic:nvPicPr>
                    <pic:cNvPr descr="images\Таблица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BodyText"/>
      </w:pPr>
      <w:r>
        <w:t xml:space="preserve">Например, для шифрования используется русский алфавит (N = 33), открытое сообщение – «АБРАМОВ», гамма – «ЖУРИХИН». При замене символов на числа буква А будет представлена как 0, Б – 1, …, Я – 32. Результат шифрования показан в следующей таблице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3416300" cy="1676400"/>
            <wp:effectExtent b="0" l="0" r="0" t="0"/>
            <wp:docPr descr="Таблица2" title="" id="25" name="Picture"/>
            <a:graphic>
              <a:graphicData uri="http://schemas.openxmlformats.org/drawingml/2006/picture">
                <pic:pic>
                  <pic:nvPicPr>
                    <pic:cNvPr descr="images\Таблица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Таблица2</w:t>
      </w:r>
    </w:p>
    <w:bookmarkEnd w:id="27"/>
    <w:bookmarkStart w:id="3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3199444"/>
            <wp:effectExtent b="0" l="0" r="0" t="0"/>
            <wp:docPr descr="Код" title="" id="29" name="Picture"/>
            <a:graphic>
              <a:graphicData uri="http://schemas.openxmlformats.org/drawingml/2006/picture">
                <pic:pic>
                  <pic:nvPicPr>
                    <pic:cNvPr descr="images\Код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5334000" cy="3156269"/>
            <wp:effectExtent b="0" l="0" r="0" t="0"/>
            <wp:docPr descr="Код1" title="" id="32" name="Picture"/>
            <a:graphic>
              <a:graphicData uri="http://schemas.openxmlformats.org/drawingml/2006/picture">
                <pic:pic>
                  <pic:nvPicPr>
                    <pic:cNvPr descr="images\Код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Код1</w:t>
      </w:r>
    </w:p>
    <w:p>
      <w:pPr>
        <w:pStyle w:val="CaptionedFigure"/>
      </w:pPr>
      <w:r>
        <w:drawing>
          <wp:inline>
            <wp:extent cx="5334000" cy="2196097"/>
            <wp:effectExtent b="0" l="0" r="0" t="0"/>
            <wp:docPr descr="Код2" title="" id="35" name="Picture"/>
            <a:graphic>
              <a:graphicData uri="http://schemas.openxmlformats.org/drawingml/2006/picture">
                <pic:pic>
                  <pic:nvPicPr>
                    <pic:cNvPr descr="images\Код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Код2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в данной лабораторной работы я изучил теорию и реализовал алгоритм шифрования гаммированием с конечной гаммой.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Gamm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Шифры гаммирования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9">
        <w:r>
          <w:rPr>
            <w:rStyle w:val="Hyperlink"/>
          </w:rPr>
          <w:t xml:space="preserve">https://sites.google.com/site/anisimovkhv/learning/kripto/lecture/tema6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hyperlink" Id="rId39" Target="https://sites.google.com/site/anisimovkhv/learning/kripto/lecture/tema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sites.google.com/site/anisimovkhv/learning/kripto/lecture/tema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Студент: Гонсалес Ананина Луис Антонио, 1032175329; Группа: НФИмд-02-21; Преподаватель: Кулябов Дмитрий Сергеевич,; д-р.ф.-м.н., проф.</dc:creator>
  <dc:language>ru-RU</dc:language>
  <cp:keywords/>
  <dcterms:created xsi:type="dcterms:W3CDTF">2021-11-27T14:53:16Z</dcterms:created>
  <dcterms:modified xsi:type="dcterms:W3CDTF">2021-11-27T14:53:16Z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Шифрование Гаммированием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