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31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Гонсалес</w:t>
      </w:r>
      <w:r>
        <w:t xml:space="preserve"> </w:t>
      </w:r>
      <w:r>
        <w:t xml:space="preserve">Ананина</w:t>
      </w:r>
      <w:r>
        <w:t xml:space="preserve"> </w:t>
      </w:r>
      <w:r>
        <w:t xml:space="preserve">Луис</w:t>
      </w:r>
      <w:r>
        <w:t xml:space="preserve"> </w:t>
      </w:r>
      <w:r>
        <w:t xml:space="preserve">Антонио,</w:t>
      </w:r>
      <w:r>
        <w:t xml:space="preserve"> </w:t>
      </w:r>
      <w:r>
        <w:t xml:space="preserve">1032175329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работы- изучить теорию и реализовать рассмотренный алгоритм программно.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rPr>
          <w:bCs/>
          <w:b/>
        </w:rPr>
        <w:t xml:space="preserve">Дискретное логарифмирование в конечном поле</w:t>
      </w:r>
    </w:p>
    <w:p>
      <w:pPr>
        <w:pStyle w:val="BodyText"/>
      </w:pPr>
      <w:r>
        <w:t xml:space="preserve">Пусть р — небольшое простое число, п&gt; l,q = р’ GF(q) — конечное поле из q элементов, g — примитивный элемент поля GF(q), h е GF(q) Требуется найти решение уравнения g* = h относительно х при известных g и h. Решение данной задачи существенно зависит от способа представления элементов поля. В данном параграфе мы познакомимся с алгоритмами логарифмирования в GF(q), использующими изученные в курсе алгебры способы задания конечных полей.</w:t>
      </w:r>
    </w:p>
    <w:p>
      <w:pPr>
        <w:pStyle w:val="BodyText"/>
      </w:pPr>
      <w:r>
        <w:t xml:space="preserve">Поле GF(q) может быть задано в виде GF(p)[y]/f(y), где f(y) — неприводимый многочлен над GF(p) степени п (см. [ГЕН2, утверждение 17, с. 181]). Поэтому можно считать, что поле GF(q) состоит из многочленов над GF(p) степени не более п - 1, в частности g = g(y). Операции в этом поле выполняются по модулю многочлена f(y)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Алгоритм полларда для дискретного логарифмирования</w:t>
      </w:r>
    </w:p>
    <w:p>
      <w:pPr>
        <w:pStyle w:val="BodyText"/>
      </w:pPr>
      <w:r>
        <w:t xml:space="preserve">р-метод Полларда для дискретного логарифмирования (p-метод) — алгоритм дискретного логарифмирования в кольце вычетов по простому модулю, имеющий экспоненциальную сложность. Предложен британским математиком Джоном Поллардом (англ. John Pollard) в 1978 году, основные идеи алгоритма очень похожи на идеи ро-алгоритма Полларда для факторизации чисел. Данный метод рассматривается для группы ненулевых вычетов по модулю p, где p — простое число, большее 3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Для заданного простого числа p и двух целых чисел a и b требуется найти целое число x, удовлетворяющее сравнению:</w:t>
      </w:r>
    </w:p>
    <w:p>
      <w:pPr>
        <w:pStyle w:val="CaptionedFigure"/>
      </w:pPr>
      <w:r>
        <w:drawing>
          <wp:inline>
            <wp:extent cx="2486025" cy="542925"/>
            <wp:effectExtent b="0" l="0" r="0" t="0"/>
            <wp:docPr descr="Поллард" title="" id="22" name="Picture"/>
            <a:graphic>
              <a:graphicData uri="http://schemas.openxmlformats.org/drawingml/2006/picture">
                <pic:pic>
                  <pic:nvPicPr>
                    <pic:cNvPr descr="images\Полларда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Поллард</w:t>
      </w:r>
    </w:p>
    <w:p>
      <w:pPr>
        <w:pStyle w:val="BodyText"/>
      </w:pPr>
      <w:r>
        <w:t xml:space="preserve">где b является элементом циклической группыG, порожденной элементом a.</w:t>
      </w:r>
    </w:p>
    <w:bookmarkEnd w:id="24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3020457"/>
            <wp:effectExtent b="0" l="0" r="0" t="0"/>
            <wp:docPr descr="Выполнение1" title="" id="26" name="Picture"/>
            <a:graphic>
              <a:graphicData uri="http://schemas.openxmlformats.org/drawingml/2006/picture">
                <pic:pic>
                  <pic:nvPicPr>
                    <pic:cNvPr descr="images\Выполнение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Выполнение1</w:t>
      </w:r>
    </w:p>
    <w:p>
      <w:pPr>
        <w:pStyle w:val="CaptionedFigure"/>
      </w:pPr>
      <w:r>
        <w:drawing>
          <wp:inline>
            <wp:extent cx="5334000" cy="3249788"/>
            <wp:effectExtent b="0" l="0" r="0" t="0"/>
            <wp:docPr descr="Выполнение2" title="" id="29" name="Picture"/>
            <a:graphic>
              <a:graphicData uri="http://schemas.openxmlformats.org/drawingml/2006/picture">
                <pic:pic>
                  <pic:nvPicPr>
                    <pic:cNvPr descr="images\Выполнение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Выполнение2</w:t>
      </w:r>
    </w:p>
    <w:p>
      <w:pPr>
        <w:pStyle w:val="CaptionedFigure"/>
      </w:pPr>
      <w:r>
        <w:drawing>
          <wp:inline>
            <wp:extent cx="5334000" cy="1446190"/>
            <wp:effectExtent b="0" l="0" r="0" t="0"/>
            <wp:docPr descr="Выполнение3" title="" id="32" name="Picture"/>
            <a:graphic>
              <a:graphicData uri="http://schemas.openxmlformats.org/drawingml/2006/picture">
                <pic:pic>
                  <pic:nvPicPr>
                    <pic:cNvPr descr="images\Выполнение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Выполнение3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в данной лабораторной работы я изучил теорию и реализовал рассмотренный алгоритм программно.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Logaritm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Дискретное логарифмирование в конечном поле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6">
        <w:r>
          <w:rPr>
            <w:rStyle w:val="Hyperlink"/>
          </w:rPr>
          <w:t xml:space="preserve">https://ozlib.com/869476/informatika/algoritmy_diskretnogo_logarifmirovaniya_konechnom_neprostom_pole</w:t>
        </w:r>
      </w:hyperlink>
      <w:r>
        <w:t xml:space="preserve">.</w:t>
      </w:r>
    </w:p>
    <w:bookmarkEnd w:id="37"/>
    <w:bookmarkStart w:id="39" w:name="ref-Pollar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Метод Полларда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https://ru.wikipedia.org/wiki/Ро-метод_Полларда_для_дискретного_логарифмирования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21" Target="media/rId21.jpg" /><Relationship Type="http://schemas.openxmlformats.org/officeDocument/2006/relationships/hyperlink" Id="rId36" Target="https://ozlib.com/869476/informatika/algoritmy_diskretnogo_logarifmirovaniya_konechnom_neprostom_pole" TargetMode="External" /><Relationship Type="http://schemas.openxmlformats.org/officeDocument/2006/relationships/hyperlink" Id="rId38" Target="https://ru.wikipedia.org/wiki/&#1056;&#1086;-&#1084;&#1077;&#1090;&#1086;&#1076;_&#1055;&#1086;&#1083;&#1083;&#1072;&#1088;&#1076;&#1072;_&#1076;&#1083;&#1103;_&#1076;&#1080;&#1089;&#1082;&#1088;&#1077;&#1090;&#1085;&#1086;&#1075;&#1086;_&#1083;&#1086;&#1075;&#1072;&#1088;&#1080;&#1092;&#1084;&#1080;&#1088;&#1086;&#1074;&#1072;&#1085;&#1080;&#110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ozlib.com/869476/informatika/algoritmy_diskretnogo_logarifmirovaniya_konechnom_neprostom_pole" TargetMode="External" /><Relationship Type="http://schemas.openxmlformats.org/officeDocument/2006/relationships/hyperlink" Id="rId38" Target="https://ru.wikipedia.org/wiki/&#1056;&#1086;-&#1084;&#1077;&#1090;&#1086;&#1076;_&#1055;&#1086;&#1083;&#1083;&#1072;&#1088;&#1076;&#1072;_&#1076;&#1083;&#1103;_&#1076;&#1080;&#1089;&#1082;&#1088;&#1077;&#1090;&#1085;&#1086;&#1075;&#1086;_&#1083;&#1086;&#1075;&#1072;&#1088;&#1080;&#1092;&#1084;&#1080;&#1088;&#1086;&#1074;&#1072;&#1085;&#1080;&#110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Студент: Гонсалес Ананина Луис Антонио, 1032175329; Группа: НФИмд-02-21; Преподаватель: Кулябов Дмитрий Сергеевич,; д-р.ф.-м.н., проф.</dc:creator>
  <dc:language>ru-RU</dc:language>
  <cp:keywords/>
  <dcterms:created xsi:type="dcterms:W3CDTF">2021-12-25T18:09:05Z</dcterms:created>
  <dcterms:modified xsi:type="dcterms:W3CDTF">2021-12-25T18:09:05Z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Дискретное логарифмирование в конечном поле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