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="276" w:lineRule="auto"/>
        <w:jc w:val="both"/>
        <w:rPr>
          <w:rFonts w:ascii="Arial" w:cs="Arial" w:eastAsia="Arial" w:hAnsi="Arial"/>
          <w:b w:val="1"/>
          <w:bCs w:val="1"/>
          <w:color w:val="1a1a1a"/>
          <w:sz w:val="24"/>
          <w:szCs w:val="24"/>
          <w:highlight w:val="yellow"/>
        </w:rPr>
      </w:pPr>
      <w:bookmarkStart w:colFirst="0" w:colLast="0" w:name="_heading=h.r4hzbu1jx2p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highlight w:val="yellow"/>
          <w:rtl w:val="0"/>
        </w:rPr>
        <w:t xml:space="preserve">03C ROTEIRO - SANGÃO COM CASTILHO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jc w:val="both"/>
        <w:rPr>
          <w:rFonts w:ascii="Arial" w:cs="Arial" w:eastAsia="Arial" w:hAnsi="Arial"/>
          <w:b w:val="1"/>
          <w:bCs w:val="1"/>
          <w:color w:val="1a1a1a"/>
          <w:sz w:val="24"/>
          <w:szCs w:val="24"/>
        </w:rPr>
      </w:pPr>
      <w:bookmarkStart w:colFirst="0" w:colLast="0" w:name="_heading=h.gntyo8w79g5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PREFEITO E PEPE NA FRENTE DA OBRA EM CONSTRUÇÃO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“O CASTILHO, TÃO FALANDO QUE ESSAS OBRAS SÃO TUDO IÁ?”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“IÁ?”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“IA NÃO!”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“VAI TER PO.”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OFF PEPÊ | IMAGENS DAS OBRAS GINÁSIO ETC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RECURSO CONFIRMADO E EM EXECUÇÃO DO GINÁSIO EM SANGÃO,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CONSTRUÍDO NO CORAÇÃO DO PRINCIPAL COMPLEXO ESPORTIVOS E EDUCACIONAIS DE SANGÃO.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SANGÃO EM FESTA.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“O CASTILHO, E TEVE PAVIMENTAÇÃO?”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“OPA, TEVE SIM.”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“QUANTO?”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“MAIS DE UM MILHÃO.”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“BÓ, EM RUA?”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“DEZ RUAS, PEPÊ!.”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“MENOS POEIRA.”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“MENOS BARRO.”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“MAIS SEGURANÇA.”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“MAIS DIGNIDADE.”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jc w:val="both"/>
        <w:rPr>
          <w:rFonts w:ascii="Arial" w:cs="Arial" w:eastAsia="Arial" w:hAnsi="Arial"/>
          <w:b w:val="1"/>
          <w:bCs w:val="1"/>
          <w:color w:val="1a1a1a"/>
          <w:sz w:val="24"/>
          <w:szCs w:val="24"/>
        </w:rPr>
      </w:pPr>
      <w:bookmarkStart w:colFirst="0" w:colLast="0" w:name="_heading=h.y4gf4uef6itt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🎬 CENA 3 — EDUCAÇÃO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“E NA EDUCAÇÃO?”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“TAMBÉM TEM.”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“NÚCLEO DE COOPERAÇÃO EDUCACIONAL?”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“VAI TER.”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“CRECHE NOVA?”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“VAI TER.”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“E A PAUTA DO AUTISMO?”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“TAMBÉM. COM EQUOTERAPIA.”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jc w:val="both"/>
        <w:rPr>
          <w:rFonts w:ascii="Arial" w:cs="Arial" w:eastAsia="Arial" w:hAnsi="Arial"/>
          <w:b w:val="1"/>
          <w:bCs w:val="1"/>
          <w:color w:val="1a1a1a"/>
          <w:sz w:val="24"/>
          <w:szCs w:val="24"/>
        </w:rPr>
      </w:pPr>
      <w:bookmarkStart w:colFirst="0" w:colLast="0" w:name="_heading=h.cmzz73jc9mmi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🎬 CENA 4 — MAIS OBRAS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“GINÁSIO?”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“EM OBRA.”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“CABECEIRA DE PONTE?”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“VAI TER.”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“SAÚDE?”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“RECURSO CHEGANDO.”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“ENTÃO NÃO É PROMESSA?”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“É TRABALHO.”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jc w:val="both"/>
        <w:rPr>
          <w:rFonts w:ascii="Arial" w:cs="Arial" w:eastAsia="Arial" w:hAnsi="Arial"/>
          <w:b w:val="1"/>
          <w:bCs w:val="1"/>
          <w:color w:val="1a1a1a"/>
          <w:sz w:val="24"/>
          <w:szCs w:val="24"/>
        </w:rPr>
      </w:pPr>
      <w:bookmarkStart w:colFirst="0" w:colLast="0" w:name="_heading=h.jqe262wqs497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🎬 CENA 5 — FECHAMENTO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“ENTÃO TÁ EXPLICADO.”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“NÃO É IA.”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“IA NÃO.”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“VAI TER.”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“RECURSO CONFIRMADO.”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CASTILHO: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“OBRA ROLANDO.”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“E RESULTADO APARECENDO PRO POVO DO SANGÃO.”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b w:val="1"/>
          <w:bCs w:val="1"/>
          <w:color w:val="1a376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7d9MjysBvEH37OBtElBTbEAr4Q==">CgMxLjAyDmgucjRoemJ1MWp4MnBtMg5oLmdudHlvOHc3OWc1NDIOaC55NGdmNHVlZjZpdHQyDmguY216ejczamM5bW1pMg5oLmpxZTI2MndxczQ5NzgAciExMm0zSFN4ZVZoc2wyZlBYRENIbmJ1UkZUazF5RE5ydGs=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