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EAEDA" w14:textId="45C59EA6" w:rsidR="00740224" w:rsidRPr="00750320" w:rsidRDefault="00750320">
      <w:r w:rsidRPr="00750320">
        <w:t>Quien le ordeno al mundo g</w:t>
      </w:r>
      <w:r>
        <w:t>irar?</w:t>
      </w:r>
    </w:p>
    <w:sectPr w:rsidR="00740224" w:rsidRPr="007503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320"/>
    <w:rsid w:val="006A539B"/>
    <w:rsid w:val="00740224"/>
    <w:rsid w:val="00750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16BE7"/>
  <w15:chartTrackingRefBased/>
  <w15:docId w15:val="{5E61088B-9272-4914-BAD3-21316B0CF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JOSE GUZMAN ROJAS</dc:creator>
  <cp:keywords/>
  <dc:description/>
  <cp:lastModifiedBy>GABRIEL JOSE GUZMAN ROJAS</cp:lastModifiedBy>
  <cp:revision>2</cp:revision>
  <dcterms:created xsi:type="dcterms:W3CDTF">2022-10-28T04:16:00Z</dcterms:created>
  <dcterms:modified xsi:type="dcterms:W3CDTF">2022-10-28T04:16:00Z</dcterms:modified>
</cp:coreProperties>
</file>