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le-Line-2"/>
        <w:rPr>
          <w:rFonts w:ascii="Calibri" w:hAnsi="Calibri"/>
          <w:lang w:val="es-CO"/>
        </w:rPr>
      </w:pPr>
      <w:r>
        <w:rPr>
          <w:rFonts w:ascii="Calibri" w:hAnsi="Calibri"/>
          <w:lang w:val="es-CO"/>
        </w:rPr>
        <w:t>Control de cambios</w:t>
      </w:r>
    </w:p>
    <w:tbl>
      <w:tblPr>
        <w:tblStyle w:val="Tablaconcuadrcula"/>
        <w:tblW w:w="0" w:type="auto"/>
        <w:tblLook w:val="04A0" w:firstRow="1" w:lastRow="0" w:firstColumn="1" w:lastColumn="0" w:noHBand="0" w:noVBand="1"/>
      </w:tblPr>
      <w:tblGrid>
        <w:gridCol w:w="977"/>
        <w:gridCol w:w="1399"/>
        <w:gridCol w:w="2694"/>
        <w:gridCol w:w="3984"/>
      </w:tblGrid>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hideMark/>
          </w:tcPr>
          <w:p>
            <w:pPr>
              <w:pStyle w:val="Title-Line-3"/>
              <w:spacing w:before="0" w:after="0"/>
              <w:rPr>
                <w:rFonts w:ascii="Calibri" w:hAnsi="Calibri"/>
                <w:color w:val="FFFFFF" w:themeColor="background1"/>
                <w:sz w:val="18"/>
                <w:szCs w:val="18"/>
                <w:lang w:val="es-CO"/>
              </w:rPr>
            </w:pPr>
            <w:r>
              <w:rPr>
                <w:rFonts w:ascii="Calibri" w:hAnsi="Calibri"/>
                <w:color w:val="FFFFFF" w:themeColor="background1"/>
                <w:sz w:val="18"/>
                <w:szCs w:val="18"/>
                <w:lang w:val="es-CO"/>
              </w:rPr>
              <w:t>Versión</w:t>
            </w: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hideMark/>
          </w:tcPr>
          <w:p>
            <w:pPr>
              <w:pStyle w:val="Title-Line-3"/>
              <w:spacing w:before="0" w:after="0"/>
              <w:rPr>
                <w:rFonts w:ascii="Calibri" w:hAnsi="Calibri"/>
                <w:color w:val="FFFFFF" w:themeColor="background1"/>
                <w:sz w:val="18"/>
                <w:szCs w:val="18"/>
                <w:lang w:val="es-CO"/>
              </w:rPr>
            </w:pPr>
            <w:r>
              <w:rPr>
                <w:rFonts w:ascii="Calibri" w:hAnsi="Calibri"/>
                <w:color w:val="FFFFFF" w:themeColor="background1"/>
                <w:sz w:val="18"/>
                <w:szCs w:val="18"/>
                <w:lang w:val="es-CO"/>
              </w:rPr>
              <w:t>Fecha</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hideMark/>
          </w:tcPr>
          <w:p>
            <w:pPr>
              <w:pStyle w:val="Title-Line-3"/>
              <w:spacing w:before="0" w:after="0"/>
              <w:rPr>
                <w:rFonts w:ascii="Calibri" w:hAnsi="Calibri"/>
                <w:color w:val="FFFFFF" w:themeColor="background1"/>
                <w:sz w:val="18"/>
                <w:szCs w:val="18"/>
                <w:lang w:val="es-CO"/>
              </w:rPr>
            </w:pPr>
            <w:r>
              <w:rPr>
                <w:rFonts w:ascii="Calibri" w:hAnsi="Calibri"/>
                <w:color w:val="FFFFFF" w:themeColor="background1"/>
                <w:sz w:val="18"/>
                <w:szCs w:val="18"/>
                <w:lang w:val="es-CO"/>
              </w:rPr>
              <w:t>Responsable</w:t>
            </w: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hemeFill="accent1"/>
            <w:hideMark/>
          </w:tcPr>
          <w:p>
            <w:pPr>
              <w:pStyle w:val="Title-Line-3"/>
              <w:spacing w:before="0" w:after="0"/>
              <w:rPr>
                <w:rFonts w:ascii="Calibri" w:hAnsi="Calibri"/>
                <w:color w:val="FFFFFF" w:themeColor="background1"/>
                <w:sz w:val="18"/>
                <w:szCs w:val="18"/>
                <w:lang w:val="es-CO"/>
              </w:rPr>
            </w:pPr>
            <w:r>
              <w:rPr>
                <w:rFonts w:ascii="Calibri" w:hAnsi="Calibri"/>
                <w:color w:val="FFFFFF" w:themeColor="background1"/>
                <w:sz w:val="18"/>
                <w:szCs w:val="18"/>
                <w:lang w:val="es-CO"/>
              </w:rPr>
              <w:t>Observaciones</w:t>
            </w: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pPr>
              <w:pStyle w:val="Title-Line-3"/>
              <w:spacing w:before="0" w:after="0" w:line="240" w:lineRule="auto"/>
              <w:rPr>
                <w:rFonts w:ascii="Calibri" w:hAnsi="Calibri"/>
                <w:b w:val="0"/>
                <w:sz w:val="18"/>
                <w:szCs w:val="18"/>
                <w:lang w:val="es-CO"/>
              </w:rPr>
            </w:pPr>
            <w:r>
              <w:rPr>
                <w:rFonts w:ascii="Calibri" w:hAnsi="Calibri"/>
                <w:b w:val="0"/>
                <w:sz w:val="18"/>
                <w:szCs w:val="18"/>
                <w:lang w:val="es-CO"/>
              </w:rPr>
              <w:t>1.0</w:t>
            </w: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pPr>
              <w:pStyle w:val="Title-Line-3"/>
              <w:spacing w:before="0" w:after="0" w:line="240" w:lineRule="auto"/>
              <w:rPr>
                <w:rFonts w:ascii="Calibri" w:hAnsi="Calibri"/>
                <w:b w:val="0"/>
                <w:sz w:val="18"/>
                <w:szCs w:val="18"/>
                <w:lang w:val="es-CO"/>
              </w:rPr>
            </w:pPr>
            <w:r>
              <w:rPr>
                <w:rFonts w:ascii="Calibri" w:hAnsi="Calibri"/>
                <w:b w:val="0"/>
                <w:sz w:val="18"/>
                <w:szCs w:val="18"/>
                <w:lang w:val="es-CO"/>
              </w:rPr>
              <w:t>16-Mar-2021</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pPr>
              <w:pStyle w:val="Title-Line-3"/>
              <w:spacing w:before="0" w:after="0" w:line="240" w:lineRule="auto"/>
              <w:jc w:val="left"/>
              <w:rPr>
                <w:rFonts w:ascii="Calibri" w:hAnsi="Calibri"/>
                <w:b w:val="0"/>
                <w:sz w:val="18"/>
                <w:szCs w:val="18"/>
                <w:lang w:val="es-CO"/>
              </w:rPr>
            </w:pPr>
            <w:r>
              <w:rPr>
                <w:rFonts w:ascii="Calibri" w:hAnsi="Calibri"/>
                <w:b w:val="0"/>
                <w:sz w:val="18"/>
                <w:szCs w:val="18"/>
                <w:lang w:val="es-CO"/>
              </w:rPr>
              <w:t>Luis Hoyos</w:t>
            </w: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pPr>
              <w:pStyle w:val="Title-Line-3"/>
              <w:spacing w:before="0" w:after="0" w:line="240" w:lineRule="auto"/>
              <w:jc w:val="left"/>
              <w:rPr>
                <w:rFonts w:ascii="Calibri" w:hAnsi="Calibri"/>
                <w:b w:val="0"/>
                <w:sz w:val="18"/>
                <w:szCs w:val="18"/>
                <w:lang w:val="es-CO"/>
              </w:rPr>
            </w:pPr>
            <w:r>
              <w:rPr>
                <w:rFonts w:ascii="Calibri" w:hAnsi="Calibri"/>
                <w:b w:val="0"/>
                <w:sz w:val="18"/>
                <w:szCs w:val="18"/>
                <w:lang w:val="es-CO"/>
              </w:rPr>
              <w:t>Creación de la versión inicial del documento</w:t>
            </w: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r>
              <w:rPr>
                <w:rFonts w:ascii="Calibri" w:hAnsi="Calibri"/>
                <w:b w:val="0"/>
                <w:sz w:val="18"/>
                <w:szCs w:val="18"/>
                <w:lang w:val="es-CO"/>
              </w:rPr>
              <w:t>2.0</w:t>
            </w: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r>
              <w:rPr>
                <w:rFonts w:ascii="Calibri" w:hAnsi="Calibri"/>
                <w:b w:val="0"/>
                <w:sz w:val="18"/>
                <w:szCs w:val="18"/>
                <w:lang w:val="es-CO"/>
              </w:rPr>
              <w:t>29-Mar-2021</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r>
              <w:rPr>
                <w:rFonts w:ascii="Calibri" w:hAnsi="Calibri"/>
                <w:b w:val="0"/>
                <w:sz w:val="18"/>
                <w:szCs w:val="18"/>
                <w:lang w:val="es-CO"/>
              </w:rPr>
              <w:t>Luis Hoyos</w:t>
            </w: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r>
              <w:rPr>
                <w:rFonts w:ascii="Calibri" w:hAnsi="Calibri"/>
                <w:b w:val="0"/>
                <w:sz w:val="18"/>
                <w:szCs w:val="18"/>
                <w:lang w:val="es-CO"/>
              </w:rPr>
              <w:t>Modificaciones al documento</w:t>
            </w: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r>
      <w:t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13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rPr>
                <w:rFonts w:ascii="Calibri" w:hAnsi="Calibri"/>
                <w:b w:val="0"/>
                <w:sz w:val="18"/>
                <w:szCs w:val="18"/>
                <w:lang w:val="es-CO"/>
              </w:rPr>
            </w:pP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c>
          <w:tcPr>
            <w:tcW w:w="39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pPr>
              <w:pStyle w:val="Title-Line-3"/>
              <w:spacing w:before="0" w:after="0" w:line="240" w:lineRule="auto"/>
              <w:jc w:val="left"/>
              <w:rPr>
                <w:rFonts w:ascii="Calibri" w:hAnsi="Calibri"/>
                <w:b w:val="0"/>
                <w:sz w:val="18"/>
                <w:szCs w:val="18"/>
                <w:lang w:val="es-CO"/>
              </w:rPr>
            </w:pPr>
          </w:p>
        </w:tc>
      </w:tr>
    </w:tbl>
    <w:p/>
    <w:p>
      <w:pPr>
        <w:rPr>
          <w:rFonts w:eastAsiaTheme="majorEastAsia" w:cstheme="majorBidi"/>
          <w:b/>
          <w:bCs/>
          <w:color w:val="1F497D" w:themeColor="text2"/>
          <w:sz w:val="40"/>
          <w:szCs w:val="28"/>
        </w:rPr>
      </w:pPr>
      <w:bookmarkStart w:id="0" w:name="_Toc296412422"/>
      <w:r>
        <w:br w:type="page"/>
      </w:r>
    </w:p>
    <w:sdt>
      <w:sdtPr>
        <w:rPr>
          <w:rFonts w:asciiTheme="minorHAnsi" w:eastAsiaTheme="minorHAnsi" w:hAnsiTheme="minorHAnsi" w:cstheme="minorBidi"/>
          <w:b w:val="0"/>
          <w:bCs w:val="0"/>
          <w:color w:val="auto"/>
          <w:sz w:val="22"/>
          <w:szCs w:val="22"/>
          <w:lang w:val="es-CO"/>
        </w:rPr>
        <w:id w:val="2797598"/>
        <w:docPartObj>
          <w:docPartGallery w:val="Table of Contents"/>
          <w:docPartUnique/>
        </w:docPartObj>
      </w:sdtPr>
      <w:sdtContent>
        <w:p>
          <w:pPr>
            <w:pStyle w:val="TtuloTDC"/>
          </w:pPr>
          <w:r>
            <w:t>Contenido</w:t>
          </w:r>
        </w:p>
        <w:p>
          <w:pPr>
            <w:pStyle w:val="TDC1"/>
            <w:tabs>
              <w:tab w:val="right" w:leader="dot" w:pos="8828"/>
            </w:tabs>
            <w:rPr>
              <w:rFonts w:eastAsiaTheme="minorEastAsia"/>
              <w:noProof/>
              <w:lang w:eastAsia="es-CO"/>
            </w:rPr>
          </w:pPr>
          <w:r>
            <w:rPr>
              <w:lang w:val="es-ES"/>
            </w:rPr>
            <w:fldChar w:fldCharType="begin"/>
          </w:r>
          <w:r>
            <w:rPr>
              <w:lang w:val="es-ES"/>
            </w:rPr>
            <w:instrText xml:space="preserve"> TOC \o "1-3" \h \z \u </w:instrText>
          </w:r>
          <w:r>
            <w:rPr>
              <w:lang w:val="es-ES"/>
            </w:rPr>
            <w:fldChar w:fldCharType="separate"/>
          </w:r>
          <w:hyperlink w:anchor="_Toc67997598" w:history="1">
            <w:r>
              <w:rPr>
                <w:rStyle w:val="Hipervnculo"/>
                <w:noProof/>
              </w:rPr>
              <w:t>1  Especificación de requerimientos Funcionales</w:t>
            </w:r>
            <w:r>
              <w:rPr>
                <w:noProof/>
                <w:webHidden/>
              </w:rPr>
              <w:tab/>
            </w:r>
            <w:r>
              <w:rPr>
                <w:noProof/>
                <w:webHidden/>
              </w:rPr>
              <w:fldChar w:fldCharType="begin"/>
            </w:r>
            <w:r>
              <w:rPr>
                <w:noProof/>
                <w:webHidden/>
              </w:rPr>
              <w:instrText xml:space="preserve"> PAGEREF _Toc67997598 \h </w:instrText>
            </w:r>
            <w:r>
              <w:rPr>
                <w:noProof/>
                <w:webHidden/>
              </w:rPr>
            </w:r>
            <w:r>
              <w:rPr>
                <w:noProof/>
                <w:webHidden/>
              </w:rPr>
              <w:fldChar w:fldCharType="separate"/>
            </w:r>
            <w:r>
              <w:rPr>
                <w:noProof/>
                <w:webHidden/>
              </w:rPr>
              <w:t>3</w:t>
            </w:r>
            <w:r>
              <w:rPr>
                <w:noProof/>
                <w:webHidden/>
              </w:rPr>
              <w:fldChar w:fldCharType="end"/>
            </w:r>
          </w:hyperlink>
        </w:p>
        <w:p>
          <w:pPr>
            <w:pStyle w:val="TDC1"/>
            <w:tabs>
              <w:tab w:val="left" w:pos="440"/>
              <w:tab w:val="right" w:leader="dot" w:pos="8828"/>
            </w:tabs>
            <w:rPr>
              <w:rFonts w:eastAsiaTheme="minorEastAsia"/>
              <w:noProof/>
              <w:lang w:eastAsia="es-CO"/>
            </w:rPr>
          </w:pPr>
          <w:hyperlink w:anchor="_Toc67997599" w:history="1">
            <w:r>
              <w:rPr>
                <w:rStyle w:val="Hipervnculo"/>
                <w:noProof/>
              </w:rPr>
              <w:t>2</w:t>
            </w:r>
            <w:r>
              <w:rPr>
                <w:rFonts w:eastAsiaTheme="minorEastAsia"/>
                <w:noProof/>
                <w:lang w:eastAsia="es-CO"/>
              </w:rPr>
              <w:tab/>
            </w:r>
            <w:r>
              <w:rPr>
                <w:rStyle w:val="Hipervnculo"/>
                <w:noProof/>
              </w:rPr>
              <w:t>Resumen</w:t>
            </w:r>
            <w:r>
              <w:rPr>
                <w:noProof/>
                <w:webHidden/>
              </w:rPr>
              <w:tab/>
            </w:r>
            <w:r>
              <w:rPr>
                <w:noProof/>
                <w:webHidden/>
              </w:rPr>
              <w:fldChar w:fldCharType="begin"/>
            </w:r>
            <w:r>
              <w:rPr>
                <w:noProof/>
                <w:webHidden/>
              </w:rPr>
              <w:instrText xml:space="preserve"> PAGEREF _Toc67997599 \h </w:instrText>
            </w:r>
            <w:r>
              <w:rPr>
                <w:noProof/>
                <w:webHidden/>
              </w:rPr>
            </w:r>
            <w:r>
              <w:rPr>
                <w:noProof/>
                <w:webHidden/>
              </w:rPr>
              <w:fldChar w:fldCharType="separate"/>
            </w:r>
            <w:r>
              <w:rPr>
                <w:noProof/>
                <w:webHidden/>
              </w:rPr>
              <w:t>3</w:t>
            </w:r>
            <w:r>
              <w:rPr>
                <w:noProof/>
                <w:webHidden/>
              </w:rPr>
              <w:fldChar w:fldCharType="end"/>
            </w:r>
          </w:hyperlink>
        </w:p>
        <w:p>
          <w:pPr>
            <w:pStyle w:val="TDC2"/>
            <w:tabs>
              <w:tab w:val="left" w:pos="880"/>
              <w:tab w:val="right" w:leader="dot" w:pos="8828"/>
            </w:tabs>
            <w:rPr>
              <w:rFonts w:eastAsiaTheme="minorEastAsia"/>
              <w:noProof/>
              <w:lang w:eastAsia="es-CO"/>
            </w:rPr>
          </w:pPr>
          <w:hyperlink w:anchor="_Toc67997600" w:history="1">
            <w:r>
              <w:rPr>
                <w:rStyle w:val="Hipervnculo"/>
                <w:noProof/>
              </w:rPr>
              <w:t>2.1</w:t>
            </w:r>
            <w:r>
              <w:rPr>
                <w:rFonts w:eastAsiaTheme="minorEastAsia"/>
                <w:noProof/>
                <w:lang w:eastAsia="es-CO"/>
              </w:rPr>
              <w:tab/>
            </w:r>
            <w:r>
              <w:rPr>
                <w:rStyle w:val="Hipervnculo"/>
                <w:noProof/>
              </w:rPr>
              <w:t>Alcance</w:t>
            </w:r>
            <w:r>
              <w:rPr>
                <w:noProof/>
                <w:webHidden/>
              </w:rPr>
              <w:tab/>
            </w:r>
            <w:r>
              <w:rPr>
                <w:noProof/>
                <w:webHidden/>
              </w:rPr>
              <w:fldChar w:fldCharType="begin"/>
            </w:r>
            <w:r>
              <w:rPr>
                <w:noProof/>
                <w:webHidden/>
              </w:rPr>
              <w:instrText xml:space="preserve"> PAGEREF _Toc67997600 \h </w:instrText>
            </w:r>
            <w:r>
              <w:rPr>
                <w:noProof/>
                <w:webHidden/>
              </w:rPr>
            </w:r>
            <w:r>
              <w:rPr>
                <w:noProof/>
                <w:webHidden/>
              </w:rPr>
              <w:fldChar w:fldCharType="separate"/>
            </w:r>
            <w:r>
              <w:rPr>
                <w:noProof/>
                <w:webHidden/>
              </w:rPr>
              <w:t>3</w:t>
            </w:r>
            <w:r>
              <w:rPr>
                <w:noProof/>
                <w:webHidden/>
              </w:rPr>
              <w:fldChar w:fldCharType="end"/>
            </w:r>
          </w:hyperlink>
        </w:p>
        <w:p>
          <w:pPr>
            <w:pStyle w:val="TDC3"/>
            <w:tabs>
              <w:tab w:val="left" w:pos="1320"/>
              <w:tab w:val="right" w:leader="dot" w:pos="8828"/>
            </w:tabs>
            <w:rPr>
              <w:rFonts w:eastAsiaTheme="minorEastAsia"/>
              <w:noProof/>
              <w:lang w:eastAsia="es-CO"/>
            </w:rPr>
          </w:pPr>
          <w:hyperlink w:anchor="_Toc67997601" w:history="1">
            <w:r>
              <w:rPr>
                <w:rStyle w:val="Hipervnculo"/>
                <w:noProof/>
              </w:rPr>
              <w:t>2.1.1</w:t>
            </w:r>
            <w:r>
              <w:rPr>
                <w:rFonts w:eastAsiaTheme="minorEastAsia"/>
                <w:noProof/>
                <w:lang w:eastAsia="es-CO"/>
              </w:rPr>
              <w:tab/>
            </w:r>
            <w:r>
              <w:rPr>
                <w:rStyle w:val="Hipervnculo"/>
                <w:noProof/>
              </w:rPr>
              <w:t>Modificaciones a los Atributos de Productos en el CMS</w:t>
            </w:r>
            <w:r>
              <w:rPr>
                <w:noProof/>
                <w:webHidden/>
              </w:rPr>
              <w:tab/>
            </w:r>
            <w:r>
              <w:rPr>
                <w:noProof/>
                <w:webHidden/>
              </w:rPr>
              <w:fldChar w:fldCharType="begin"/>
            </w:r>
            <w:r>
              <w:rPr>
                <w:noProof/>
                <w:webHidden/>
              </w:rPr>
              <w:instrText xml:space="preserve"> PAGEREF _Toc67997601 \h </w:instrText>
            </w:r>
            <w:r>
              <w:rPr>
                <w:noProof/>
                <w:webHidden/>
              </w:rPr>
            </w:r>
            <w:r>
              <w:rPr>
                <w:noProof/>
                <w:webHidden/>
              </w:rPr>
              <w:fldChar w:fldCharType="separate"/>
            </w:r>
            <w:r>
              <w:rPr>
                <w:noProof/>
                <w:webHidden/>
              </w:rPr>
              <w:t>3</w:t>
            </w:r>
            <w:r>
              <w:rPr>
                <w:noProof/>
                <w:webHidden/>
              </w:rPr>
              <w:fldChar w:fldCharType="end"/>
            </w:r>
          </w:hyperlink>
        </w:p>
        <w:p>
          <w:pPr>
            <w:pStyle w:val="TDC3"/>
            <w:tabs>
              <w:tab w:val="left" w:pos="1320"/>
              <w:tab w:val="right" w:leader="dot" w:pos="8828"/>
            </w:tabs>
            <w:rPr>
              <w:rFonts w:eastAsiaTheme="minorEastAsia"/>
              <w:noProof/>
              <w:lang w:eastAsia="es-CO"/>
            </w:rPr>
          </w:pPr>
          <w:hyperlink w:anchor="_Toc67997602" w:history="1">
            <w:r>
              <w:rPr>
                <w:rStyle w:val="Hipervnculo"/>
                <w:noProof/>
              </w:rPr>
              <w:t>2.1.2</w:t>
            </w:r>
            <w:r>
              <w:rPr>
                <w:rFonts w:eastAsiaTheme="minorEastAsia"/>
                <w:noProof/>
                <w:lang w:eastAsia="es-CO"/>
              </w:rPr>
              <w:tab/>
            </w:r>
            <w:r>
              <w:rPr>
                <w:rStyle w:val="Hipervnculo"/>
                <w:noProof/>
              </w:rPr>
              <w:t>Modificación a los Valores de Atributo de Productos en el CMS</w:t>
            </w:r>
            <w:r>
              <w:rPr>
                <w:noProof/>
                <w:webHidden/>
              </w:rPr>
              <w:tab/>
            </w:r>
            <w:r>
              <w:rPr>
                <w:noProof/>
                <w:webHidden/>
              </w:rPr>
              <w:fldChar w:fldCharType="begin"/>
            </w:r>
            <w:r>
              <w:rPr>
                <w:noProof/>
                <w:webHidden/>
              </w:rPr>
              <w:instrText xml:space="preserve"> PAGEREF _Toc67997602 \h </w:instrText>
            </w:r>
            <w:r>
              <w:rPr>
                <w:noProof/>
                <w:webHidden/>
              </w:rPr>
            </w:r>
            <w:r>
              <w:rPr>
                <w:noProof/>
                <w:webHidden/>
              </w:rPr>
              <w:fldChar w:fldCharType="separate"/>
            </w:r>
            <w:r>
              <w:rPr>
                <w:noProof/>
                <w:webHidden/>
              </w:rPr>
              <w:t>3</w:t>
            </w:r>
            <w:r>
              <w:rPr>
                <w:noProof/>
                <w:webHidden/>
              </w:rPr>
              <w:fldChar w:fldCharType="end"/>
            </w:r>
          </w:hyperlink>
        </w:p>
        <w:p>
          <w:pPr>
            <w:pStyle w:val="TDC3"/>
            <w:tabs>
              <w:tab w:val="left" w:pos="1320"/>
              <w:tab w:val="right" w:leader="dot" w:pos="8828"/>
            </w:tabs>
            <w:rPr>
              <w:rFonts w:eastAsiaTheme="minorEastAsia"/>
              <w:noProof/>
              <w:lang w:eastAsia="es-CO"/>
            </w:rPr>
          </w:pPr>
          <w:hyperlink w:anchor="_Toc67997603" w:history="1">
            <w:r>
              <w:rPr>
                <w:rStyle w:val="Hipervnculo"/>
                <w:noProof/>
              </w:rPr>
              <w:t>2.1.3</w:t>
            </w:r>
            <w:r>
              <w:rPr>
                <w:rFonts w:eastAsiaTheme="minorEastAsia"/>
                <w:noProof/>
                <w:lang w:eastAsia="es-CO"/>
              </w:rPr>
              <w:tab/>
            </w:r>
            <w:r>
              <w:rPr>
                <w:rStyle w:val="Hipervnculo"/>
                <w:noProof/>
              </w:rPr>
              <w:t>Modulo de Administración de Advertencias y Restricciones en el CMS</w:t>
            </w:r>
            <w:r>
              <w:rPr>
                <w:noProof/>
                <w:webHidden/>
              </w:rPr>
              <w:tab/>
            </w:r>
            <w:r>
              <w:rPr>
                <w:noProof/>
                <w:webHidden/>
              </w:rPr>
              <w:fldChar w:fldCharType="begin"/>
            </w:r>
            <w:r>
              <w:rPr>
                <w:noProof/>
                <w:webHidden/>
              </w:rPr>
              <w:instrText xml:space="preserve"> PAGEREF _Toc67997603 \h </w:instrText>
            </w:r>
            <w:r>
              <w:rPr>
                <w:noProof/>
                <w:webHidden/>
              </w:rPr>
            </w:r>
            <w:r>
              <w:rPr>
                <w:noProof/>
                <w:webHidden/>
              </w:rPr>
              <w:fldChar w:fldCharType="separate"/>
            </w:r>
            <w:r>
              <w:rPr>
                <w:noProof/>
                <w:webHidden/>
              </w:rPr>
              <w:t>3</w:t>
            </w:r>
            <w:r>
              <w:rPr>
                <w:noProof/>
                <w:webHidden/>
              </w:rPr>
              <w:fldChar w:fldCharType="end"/>
            </w:r>
          </w:hyperlink>
        </w:p>
        <w:p>
          <w:pPr>
            <w:pStyle w:val="TDC3"/>
            <w:tabs>
              <w:tab w:val="left" w:pos="1320"/>
              <w:tab w:val="right" w:leader="dot" w:pos="8828"/>
            </w:tabs>
            <w:rPr>
              <w:rFonts w:eastAsiaTheme="minorEastAsia"/>
              <w:noProof/>
              <w:lang w:eastAsia="es-CO"/>
            </w:rPr>
          </w:pPr>
          <w:hyperlink w:anchor="_Toc67997604" w:history="1">
            <w:r>
              <w:rPr>
                <w:rStyle w:val="Hipervnculo"/>
                <w:noProof/>
              </w:rPr>
              <w:t>2.1.4</w:t>
            </w:r>
            <w:r>
              <w:rPr>
                <w:rFonts w:eastAsiaTheme="minorEastAsia"/>
                <w:noProof/>
                <w:lang w:eastAsia="es-CO"/>
              </w:rPr>
              <w:tab/>
            </w:r>
            <w:r>
              <w:rPr>
                <w:rStyle w:val="Hipervnculo"/>
                <w:noProof/>
              </w:rPr>
              <w:t>Visualización de Atributos en el Portal de Pedidos</w:t>
            </w:r>
            <w:r>
              <w:rPr>
                <w:noProof/>
                <w:webHidden/>
              </w:rPr>
              <w:tab/>
            </w:r>
            <w:r>
              <w:rPr>
                <w:noProof/>
                <w:webHidden/>
              </w:rPr>
              <w:fldChar w:fldCharType="begin"/>
            </w:r>
            <w:r>
              <w:rPr>
                <w:noProof/>
                <w:webHidden/>
              </w:rPr>
              <w:instrText xml:space="preserve"> PAGEREF _Toc67997604 \h </w:instrText>
            </w:r>
            <w:r>
              <w:rPr>
                <w:noProof/>
                <w:webHidden/>
              </w:rPr>
            </w:r>
            <w:r>
              <w:rPr>
                <w:noProof/>
                <w:webHidden/>
              </w:rPr>
              <w:fldChar w:fldCharType="separate"/>
            </w:r>
            <w:r>
              <w:rPr>
                <w:noProof/>
                <w:webHidden/>
              </w:rPr>
              <w:t>3</w:t>
            </w:r>
            <w:r>
              <w:rPr>
                <w:noProof/>
                <w:webHidden/>
              </w:rPr>
              <w:fldChar w:fldCharType="end"/>
            </w:r>
          </w:hyperlink>
        </w:p>
        <w:p>
          <w:pPr>
            <w:pStyle w:val="TDC3"/>
            <w:tabs>
              <w:tab w:val="left" w:pos="1320"/>
              <w:tab w:val="right" w:leader="dot" w:pos="8828"/>
            </w:tabs>
            <w:rPr>
              <w:rFonts w:eastAsiaTheme="minorEastAsia"/>
              <w:noProof/>
              <w:lang w:eastAsia="es-CO"/>
            </w:rPr>
          </w:pPr>
          <w:hyperlink w:anchor="_Toc67997605" w:history="1">
            <w:r>
              <w:rPr>
                <w:rStyle w:val="Hipervnculo"/>
                <w:noProof/>
              </w:rPr>
              <w:t>2.1.5</w:t>
            </w:r>
            <w:r>
              <w:rPr>
                <w:rFonts w:eastAsiaTheme="minorEastAsia"/>
                <w:noProof/>
                <w:lang w:eastAsia="es-CO"/>
              </w:rPr>
              <w:tab/>
            </w:r>
            <w:r>
              <w:rPr>
                <w:rStyle w:val="Hipervnculo"/>
                <w:noProof/>
              </w:rPr>
              <w:t>Visualización de Alertas en el Portal de Pedidos</w:t>
            </w:r>
            <w:r>
              <w:rPr>
                <w:noProof/>
                <w:webHidden/>
              </w:rPr>
              <w:tab/>
            </w:r>
            <w:r>
              <w:rPr>
                <w:noProof/>
                <w:webHidden/>
              </w:rPr>
              <w:fldChar w:fldCharType="begin"/>
            </w:r>
            <w:r>
              <w:rPr>
                <w:noProof/>
                <w:webHidden/>
              </w:rPr>
              <w:instrText xml:space="preserve"> PAGEREF _Toc67997605 \h </w:instrText>
            </w:r>
            <w:r>
              <w:rPr>
                <w:noProof/>
                <w:webHidden/>
              </w:rPr>
            </w:r>
            <w:r>
              <w:rPr>
                <w:noProof/>
                <w:webHidden/>
              </w:rPr>
              <w:fldChar w:fldCharType="separate"/>
            </w:r>
            <w:r>
              <w:rPr>
                <w:noProof/>
                <w:webHidden/>
              </w:rPr>
              <w:t>4</w:t>
            </w:r>
            <w:r>
              <w:rPr>
                <w:noProof/>
                <w:webHidden/>
              </w:rPr>
              <w:fldChar w:fldCharType="end"/>
            </w:r>
          </w:hyperlink>
        </w:p>
        <w:p>
          <w:pPr>
            <w:pStyle w:val="TDC1"/>
            <w:tabs>
              <w:tab w:val="left" w:pos="440"/>
              <w:tab w:val="right" w:leader="dot" w:pos="8828"/>
            </w:tabs>
            <w:rPr>
              <w:rFonts w:eastAsiaTheme="minorEastAsia"/>
              <w:noProof/>
              <w:lang w:eastAsia="es-CO"/>
            </w:rPr>
          </w:pPr>
          <w:hyperlink w:anchor="_Toc67997606" w:history="1">
            <w:r>
              <w:rPr>
                <w:rStyle w:val="Hipervnculo"/>
                <w:noProof/>
              </w:rPr>
              <w:t>3</w:t>
            </w:r>
            <w:r>
              <w:rPr>
                <w:rFonts w:eastAsiaTheme="minorEastAsia"/>
                <w:noProof/>
                <w:lang w:eastAsia="es-CO"/>
              </w:rPr>
              <w:tab/>
            </w:r>
            <w:r>
              <w:rPr>
                <w:rStyle w:val="Hipervnculo"/>
                <w:noProof/>
              </w:rPr>
              <w:t>Requerimiento</w:t>
            </w:r>
            <w:r>
              <w:rPr>
                <w:noProof/>
                <w:webHidden/>
              </w:rPr>
              <w:tab/>
            </w:r>
            <w:r>
              <w:rPr>
                <w:noProof/>
                <w:webHidden/>
              </w:rPr>
              <w:fldChar w:fldCharType="begin"/>
            </w:r>
            <w:r>
              <w:rPr>
                <w:noProof/>
                <w:webHidden/>
              </w:rPr>
              <w:instrText xml:space="preserve"> PAGEREF _Toc67997606 \h </w:instrText>
            </w:r>
            <w:r>
              <w:rPr>
                <w:noProof/>
                <w:webHidden/>
              </w:rPr>
            </w:r>
            <w:r>
              <w:rPr>
                <w:noProof/>
                <w:webHidden/>
              </w:rPr>
              <w:fldChar w:fldCharType="separate"/>
            </w:r>
            <w:r>
              <w:rPr>
                <w:noProof/>
                <w:webHidden/>
              </w:rPr>
              <w:t>4</w:t>
            </w:r>
            <w:r>
              <w:rPr>
                <w:noProof/>
                <w:webHidden/>
              </w:rPr>
              <w:fldChar w:fldCharType="end"/>
            </w:r>
          </w:hyperlink>
        </w:p>
        <w:p>
          <w:pPr>
            <w:pStyle w:val="TDC2"/>
            <w:tabs>
              <w:tab w:val="left" w:pos="880"/>
              <w:tab w:val="right" w:leader="dot" w:pos="8828"/>
            </w:tabs>
            <w:rPr>
              <w:rFonts w:eastAsiaTheme="minorEastAsia"/>
              <w:noProof/>
              <w:lang w:eastAsia="es-CO"/>
            </w:rPr>
          </w:pPr>
          <w:hyperlink w:anchor="_Toc67997607" w:history="1">
            <w:r>
              <w:rPr>
                <w:rStyle w:val="Hipervnculo"/>
                <w:noProof/>
              </w:rPr>
              <w:t>3.1</w:t>
            </w:r>
            <w:r>
              <w:rPr>
                <w:rFonts w:eastAsiaTheme="minorEastAsia"/>
                <w:noProof/>
                <w:lang w:eastAsia="es-CO"/>
              </w:rPr>
              <w:tab/>
            </w:r>
            <w:r>
              <w:rPr>
                <w:rStyle w:val="Hipervnculo"/>
                <w:noProof/>
              </w:rPr>
              <w:t>Modificaciones a los Atributos de Productos en el CMS</w:t>
            </w:r>
            <w:r>
              <w:rPr>
                <w:noProof/>
                <w:webHidden/>
              </w:rPr>
              <w:tab/>
            </w:r>
            <w:r>
              <w:rPr>
                <w:noProof/>
                <w:webHidden/>
              </w:rPr>
              <w:fldChar w:fldCharType="begin"/>
            </w:r>
            <w:r>
              <w:rPr>
                <w:noProof/>
                <w:webHidden/>
              </w:rPr>
              <w:instrText xml:space="preserve"> PAGEREF _Toc67997607 \h </w:instrText>
            </w:r>
            <w:r>
              <w:rPr>
                <w:noProof/>
                <w:webHidden/>
              </w:rPr>
            </w:r>
            <w:r>
              <w:rPr>
                <w:noProof/>
                <w:webHidden/>
              </w:rPr>
              <w:fldChar w:fldCharType="separate"/>
            </w:r>
            <w:r>
              <w:rPr>
                <w:noProof/>
                <w:webHidden/>
              </w:rPr>
              <w:t>4</w:t>
            </w:r>
            <w:r>
              <w:rPr>
                <w:noProof/>
                <w:webHidden/>
              </w:rPr>
              <w:fldChar w:fldCharType="end"/>
            </w:r>
          </w:hyperlink>
        </w:p>
        <w:p>
          <w:pPr>
            <w:pStyle w:val="TDC2"/>
            <w:tabs>
              <w:tab w:val="left" w:pos="880"/>
              <w:tab w:val="right" w:leader="dot" w:pos="8828"/>
            </w:tabs>
            <w:rPr>
              <w:rFonts w:eastAsiaTheme="minorEastAsia"/>
              <w:noProof/>
              <w:lang w:eastAsia="es-CO"/>
            </w:rPr>
          </w:pPr>
          <w:hyperlink w:anchor="_Toc67997608" w:history="1">
            <w:r>
              <w:rPr>
                <w:rStyle w:val="Hipervnculo"/>
                <w:noProof/>
              </w:rPr>
              <w:t>3.2</w:t>
            </w:r>
            <w:r>
              <w:rPr>
                <w:rFonts w:eastAsiaTheme="minorEastAsia"/>
                <w:noProof/>
                <w:lang w:eastAsia="es-CO"/>
              </w:rPr>
              <w:tab/>
            </w:r>
            <w:r>
              <w:rPr>
                <w:rStyle w:val="Hipervnculo"/>
                <w:noProof/>
              </w:rPr>
              <w:t>Modificación a los Valores de Atributo de Productos en el CMS</w:t>
            </w:r>
            <w:r>
              <w:rPr>
                <w:noProof/>
                <w:webHidden/>
              </w:rPr>
              <w:tab/>
            </w:r>
            <w:r>
              <w:rPr>
                <w:noProof/>
                <w:webHidden/>
              </w:rPr>
              <w:fldChar w:fldCharType="begin"/>
            </w:r>
            <w:r>
              <w:rPr>
                <w:noProof/>
                <w:webHidden/>
              </w:rPr>
              <w:instrText xml:space="preserve"> PAGEREF _Toc67997608 \h </w:instrText>
            </w:r>
            <w:r>
              <w:rPr>
                <w:noProof/>
                <w:webHidden/>
              </w:rPr>
            </w:r>
            <w:r>
              <w:rPr>
                <w:noProof/>
                <w:webHidden/>
              </w:rPr>
              <w:fldChar w:fldCharType="separate"/>
            </w:r>
            <w:r>
              <w:rPr>
                <w:noProof/>
                <w:webHidden/>
              </w:rPr>
              <w:t>6</w:t>
            </w:r>
            <w:r>
              <w:rPr>
                <w:noProof/>
                <w:webHidden/>
              </w:rPr>
              <w:fldChar w:fldCharType="end"/>
            </w:r>
          </w:hyperlink>
        </w:p>
        <w:p>
          <w:pPr>
            <w:pStyle w:val="TDC2"/>
            <w:tabs>
              <w:tab w:val="left" w:pos="880"/>
              <w:tab w:val="right" w:leader="dot" w:pos="8828"/>
            </w:tabs>
            <w:rPr>
              <w:rFonts w:eastAsiaTheme="minorEastAsia"/>
              <w:noProof/>
              <w:lang w:eastAsia="es-CO"/>
            </w:rPr>
          </w:pPr>
          <w:hyperlink w:anchor="_Toc67997609" w:history="1">
            <w:r>
              <w:rPr>
                <w:rStyle w:val="Hipervnculo"/>
                <w:noProof/>
              </w:rPr>
              <w:t>3.3</w:t>
            </w:r>
            <w:r>
              <w:rPr>
                <w:rFonts w:eastAsiaTheme="minorEastAsia"/>
                <w:noProof/>
                <w:lang w:eastAsia="es-CO"/>
              </w:rPr>
              <w:tab/>
            </w:r>
            <w:r>
              <w:rPr>
                <w:rStyle w:val="Hipervnculo"/>
                <w:noProof/>
              </w:rPr>
              <w:t>Modulo de Administración de Advertencias y Restricciones en el CMS</w:t>
            </w:r>
            <w:r>
              <w:rPr>
                <w:noProof/>
                <w:webHidden/>
              </w:rPr>
              <w:tab/>
            </w:r>
            <w:r>
              <w:rPr>
                <w:noProof/>
                <w:webHidden/>
              </w:rPr>
              <w:fldChar w:fldCharType="begin"/>
            </w:r>
            <w:r>
              <w:rPr>
                <w:noProof/>
                <w:webHidden/>
              </w:rPr>
              <w:instrText xml:space="preserve"> PAGEREF _Toc67997609 \h </w:instrText>
            </w:r>
            <w:r>
              <w:rPr>
                <w:noProof/>
                <w:webHidden/>
              </w:rPr>
            </w:r>
            <w:r>
              <w:rPr>
                <w:noProof/>
                <w:webHidden/>
              </w:rPr>
              <w:fldChar w:fldCharType="separate"/>
            </w:r>
            <w:r>
              <w:rPr>
                <w:noProof/>
                <w:webHidden/>
              </w:rPr>
              <w:t>8</w:t>
            </w:r>
            <w:r>
              <w:rPr>
                <w:noProof/>
                <w:webHidden/>
              </w:rPr>
              <w:fldChar w:fldCharType="end"/>
            </w:r>
          </w:hyperlink>
        </w:p>
        <w:p>
          <w:pPr>
            <w:pStyle w:val="TDC2"/>
            <w:tabs>
              <w:tab w:val="left" w:pos="880"/>
              <w:tab w:val="right" w:leader="dot" w:pos="8828"/>
            </w:tabs>
            <w:rPr>
              <w:rFonts w:eastAsiaTheme="minorEastAsia"/>
              <w:noProof/>
              <w:lang w:eastAsia="es-CO"/>
            </w:rPr>
          </w:pPr>
          <w:hyperlink w:anchor="_Toc67997610" w:history="1">
            <w:r>
              <w:rPr>
                <w:rStyle w:val="Hipervnculo"/>
                <w:noProof/>
              </w:rPr>
              <w:t>3.4</w:t>
            </w:r>
            <w:r>
              <w:rPr>
                <w:rFonts w:eastAsiaTheme="minorEastAsia"/>
                <w:noProof/>
                <w:lang w:eastAsia="es-CO"/>
              </w:rPr>
              <w:tab/>
            </w:r>
            <w:r>
              <w:rPr>
                <w:rStyle w:val="Hipervnculo"/>
                <w:noProof/>
              </w:rPr>
              <w:t>Visualización de Atributos en el Portal de Pedidos</w:t>
            </w:r>
            <w:r>
              <w:rPr>
                <w:noProof/>
                <w:webHidden/>
              </w:rPr>
              <w:tab/>
            </w:r>
            <w:r>
              <w:rPr>
                <w:noProof/>
                <w:webHidden/>
              </w:rPr>
              <w:fldChar w:fldCharType="begin"/>
            </w:r>
            <w:r>
              <w:rPr>
                <w:noProof/>
                <w:webHidden/>
              </w:rPr>
              <w:instrText xml:space="preserve"> PAGEREF _Toc67997610 \h </w:instrText>
            </w:r>
            <w:r>
              <w:rPr>
                <w:noProof/>
                <w:webHidden/>
              </w:rPr>
            </w:r>
            <w:r>
              <w:rPr>
                <w:noProof/>
                <w:webHidden/>
              </w:rPr>
              <w:fldChar w:fldCharType="separate"/>
            </w:r>
            <w:r>
              <w:rPr>
                <w:noProof/>
                <w:webHidden/>
              </w:rPr>
              <w:t>10</w:t>
            </w:r>
            <w:r>
              <w:rPr>
                <w:noProof/>
                <w:webHidden/>
              </w:rPr>
              <w:fldChar w:fldCharType="end"/>
            </w:r>
          </w:hyperlink>
        </w:p>
        <w:p>
          <w:pPr>
            <w:pStyle w:val="TDC2"/>
            <w:tabs>
              <w:tab w:val="left" w:pos="880"/>
              <w:tab w:val="right" w:leader="dot" w:pos="8828"/>
            </w:tabs>
            <w:rPr>
              <w:rFonts w:eastAsiaTheme="minorEastAsia"/>
              <w:noProof/>
              <w:lang w:eastAsia="es-CO"/>
            </w:rPr>
          </w:pPr>
          <w:hyperlink w:anchor="_Toc67997611" w:history="1">
            <w:r>
              <w:rPr>
                <w:rStyle w:val="Hipervnculo"/>
                <w:noProof/>
              </w:rPr>
              <w:t>3.5</w:t>
            </w:r>
            <w:r>
              <w:rPr>
                <w:rFonts w:eastAsiaTheme="minorEastAsia"/>
                <w:noProof/>
                <w:lang w:eastAsia="es-CO"/>
              </w:rPr>
              <w:tab/>
            </w:r>
            <w:r>
              <w:rPr>
                <w:rStyle w:val="Hipervnculo"/>
                <w:noProof/>
              </w:rPr>
              <w:t>Visualización de Alertas en el Portal de Pedidos</w:t>
            </w:r>
            <w:r>
              <w:rPr>
                <w:noProof/>
                <w:webHidden/>
              </w:rPr>
              <w:tab/>
            </w:r>
            <w:r>
              <w:rPr>
                <w:noProof/>
                <w:webHidden/>
              </w:rPr>
              <w:fldChar w:fldCharType="begin"/>
            </w:r>
            <w:r>
              <w:rPr>
                <w:noProof/>
                <w:webHidden/>
              </w:rPr>
              <w:instrText xml:space="preserve"> PAGEREF _Toc67997611 \h </w:instrText>
            </w:r>
            <w:r>
              <w:rPr>
                <w:noProof/>
                <w:webHidden/>
              </w:rPr>
            </w:r>
            <w:r>
              <w:rPr>
                <w:noProof/>
                <w:webHidden/>
              </w:rPr>
              <w:fldChar w:fldCharType="separate"/>
            </w:r>
            <w:r>
              <w:rPr>
                <w:noProof/>
                <w:webHidden/>
              </w:rPr>
              <w:t>11</w:t>
            </w:r>
            <w:r>
              <w:rPr>
                <w:noProof/>
                <w:webHidden/>
              </w:rPr>
              <w:fldChar w:fldCharType="end"/>
            </w:r>
          </w:hyperlink>
        </w:p>
        <w:p>
          <w:pPr>
            <w:pStyle w:val="TDC1"/>
            <w:tabs>
              <w:tab w:val="left" w:pos="440"/>
              <w:tab w:val="right" w:leader="dot" w:pos="8828"/>
            </w:tabs>
            <w:rPr>
              <w:rFonts w:eastAsiaTheme="minorEastAsia"/>
              <w:noProof/>
              <w:lang w:eastAsia="es-CO"/>
            </w:rPr>
          </w:pPr>
          <w:hyperlink w:anchor="_Toc67997612" w:history="1">
            <w:r>
              <w:rPr>
                <w:rStyle w:val="Hipervnculo"/>
                <w:noProof/>
              </w:rPr>
              <w:t>4</w:t>
            </w:r>
            <w:r>
              <w:rPr>
                <w:rFonts w:eastAsiaTheme="minorEastAsia"/>
                <w:noProof/>
                <w:lang w:eastAsia="es-CO"/>
              </w:rPr>
              <w:tab/>
            </w:r>
            <w:r>
              <w:rPr>
                <w:rStyle w:val="Hipervnculo"/>
                <w:noProof/>
              </w:rPr>
              <w:t>Tiempos</w:t>
            </w:r>
            <w:r>
              <w:rPr>
                <w:noProof/>
                <w:webHidden/>
              </w:rPr>
              <w:tab/>
            </w:r>
            <w:r>
              <w:rPr>
                <w:noProof/>
                <w:webHidden/>
              </w:rPr>
              <w:fldChar w:fldCharType="begin"/>
            </w:r>
            <w:r>
              <w:rPr>
                <w:noProof/>
                <w:webHidden/>
              </w:rPr>
              <w:instrText xml:space="preserve"> PAGEREF _Toc67997612 \h </w:instrText>
            </w:r>
            <w:r>
              <w:rPr>
                <w:noProof/>
                <w:webHidden/>
              </w:rPr>
            </w:r>
            <w:r>
              <w:rPr>
                <w:noProof/>
                <w:webHidden/>
              </w:rPr>
              <w:fldChar w:fldCharType="separate"/>
            </w:r>
            <w:r>
              <w:rPr>
                <w:noProof/>
                <w:webHidden/>
              </w:rPr>
              <w:t>15</w:t>
            </w:r>
            <w:r>
              <w:rPr>
                <w:noProof/>
                <w:webHidden/>
              </w:rPr>
              <w:fldChar w:fldCharType="end"/>
            </w:r>
          </w:hyperlink>
        </w:p>
        <w:p>
          <w:r>
            <w:rPr>
              <w:lang w:val="es-ES"/>
            </w:rPr>
            <w:fldChar w:fldCharType="end"/>
          </w:r>
        </w:p>
      </w:sdtContent>
    </w:sdt>
    <w:p/>
    <w:p/>
    <w:p/>
    <w:p/>
    <w:p/>
    <w:p/>
    <w:p/>
    <w:p/>
    <w:p/>
    <w:p/>
    <w:p/>
    <w:p>
      <w:pPr>
        <w:pStyle w:val="Ttulo1"/>
        <w:jc w:val="center"/>
      </w:pPr>
      <w:bookmarkStart w:id="1" w:name="_Toc67997598"/>
      <w:r>
        <w:lastRenderedPageBreak/>
        <w:t>1  Especificación de requerimientos Funcionales</w:t>
      </w:r>
      <w:bookmarkEnd w:id="1"/>
    </w:p>
    <w:p>
      <w:pPr>
        <w:tabs>
          <w:tab w:val="left" w:pos="2552"/>
        </w:tabs>
        <w:spacing w:after="0"/>
        <w:rPr>
          <w:b/>
          <w:sz w:val="24"/>
        </w:rPr>
      </w:pPr>
    </w:p>
    <w:tbl>
      <w:tblPr>
        <w:tblStyle w:val="Tablaconcuadrcula"/>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83"/>
        <w:gridCol w:w="5790"/>
      </w:tblGrid>
      <w:tr>
        <w:tc>
          <w:tcPr>
            <w:tcW w:w="2765" w:type="dxa"/>
          </w:tcPr>
          <w:p>
            <w:pPr>
              <w:tabs>
                <w:tab w:val="left" w:pos="2552"/>
              </w:tabs>
              <w:rPr>
                <w:b/>
                <w:sz w:val="24"/>
              </w:rPr>
            </w:pPr>
            <w:r>
              <w:rPr>
                <w:b/>
                <w:sz w:val="24"/>
              </w:rPr>
              <w:t>Proyecto / versión</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Portal de Pedidos</w:t>
            </w:r>
          </w:p>
        </w:tc>
      </w:tr>
      <w:tr>
        <w:tc>
          <w:tcPr>
            <w:tcW w:w="2765" w:type="dxa"/>
          </w:tcPr>
          <w:p>
            <w:pPr>
              <w:tabs>
                <w:tab w:val="left" w:pos="2552"/>
              </w:tabs>
              <w:rPr>
                <w:b/>
                <w:sz w:val="24"/>
              </w:rPr>
            </w:pPr>
            <w:r>
              <w:rPr>
                <w:b/>
                <w:sz w:val="24"/>
              </w:rPr>
              <w:t>Código Requerimiento</w:t>
            </w:r>
          </w:p>
        </w:tc>
        <w:tc>
          <w:tcPr>
            <w:tcW w:w="283" w:type="dxa"/>
          </w:tcPr>
          <w:p>
            <w:pPr>
              <w:tabs>
                <w:tab w:val="left" w:pos="2552"/>
              </w:tabs>
              <w:rPr>
                <w:b/>
                <w:sz w:val="24"/>
              </w:rPr>
            </w:pPr>
            <w:r>
              <w:rPr>
                <w:b/>
                <w:sz w:val="24"/>
              </w:rPr>
              <w:t>:</w:t>
            </w:r>
          </w:p>
        </w:tc>
        <w:tc>
          <w:tcPr>
            <w:tcW w:w="5790" w:type="dxa"/>
          </w:tcPr>
          <w:p>
            <w:pPr>
              <w:tabs>
                <w:tab w:val="left" w:pos="2552"/>
              </w:tabs>
              <w:rPr>
                <w:sz w:val="24"/>
              </w:rPr>
            </w:pPr>
            <w:r>
              <w:rPr>
                <w:b/>
                <w:sz w:val="24"/>
              </w:rPr>
              <w:t>REQ-2021-002</w:t>
            </w:r>
          </w:p>
        </w:tc>
      </w:tr>
      <w:tr>
        <w:tc>
          <w:tcPr>
            <w:tcW w:w="2765" w:type="dxa"/>
          </w:tcPr>
          <w:p>
            <w:pPr>
              <w:tabs>
                <w:tab w:val="left" w:pos="2552"/>
              </w:tabs>
              <w:rPr>
                <w:b/>
                <w:sz w:val="24"/>
              </w:rPr>
            </w:pPr>
            <w:r>
              <w:rPr>
                <w:b/>
                <w:sz w:val="24"/>
              </w:rPr>
              <w:t>Nombre requerimiento</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Atributos Dinámicos - Restricciones y Advertencias</w:t>
            </w:r>
          </w:p>
        </w:tc>
      </w:tr>
      <w:tr>
        <w:tc>
          <w:tcPr>
            <w:tcW w:w="2765" w:type="dxa"/>
          </w:tcPr>
          <w:p>
            <w:pPr>
              <w:tabs>
                <w:tab w:val="left" w:pos="2552"/>
              </w:tabs>
              <w:rPr>
                <w:b/>
                <w:sz w:val="24"/>
              </w:rPr>
            </w:pPr>
            <w:r>
              <w:rPr>
                <w:b/>
                <w:sz w:val="24"/>
              </w:rPr>
              <w:t>Cliente</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Persianas Pentagrama</w:t>
            </w:r>
          </w:p>
        </w:tc>
      </w:tr>
      <w:tr>
        <w:tc>
          <w:tcPr>
            <w:tcW w:w="2765" w:type="dxa"/>
          </w:tcPr>
          <w:p>
            <w:pPr>
              <w:tabs>
                <w:tab w:val="left" w:pos="2552"/>
              </w:tabs>
              <w:rPr>
                <w:b/>
                <w:sz w:val="24"/>
              </w:rPr>
            </w:pPr>
            <w:r>
              <w:rPr>
                <w:b/>
                <w:sz w:val="24"/>
              </w:rPr>
              <w:t>Autor</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Luis Hoyos</w:t>
            </w:r>
          </w:p>
        </w:tc>
      </w:tr>
      <w:tr>
        <w:tc>
          <w:tcPr>
            <w:tcW w:w="2765" w:type="dxa"/>
          </w:tcPr>
          <w:p>
            <w:pPr>
              <w:tabs>
                <w:tab w:val="left" w:pos="2552"/>
              </w:tabs>
              <w:rPr>
                <w:b/>
                <w:sz w:val="24"/>
              </w:rPr>
            </w:pPr>
            <w:r>
              <w:rPr>
                <w:b/>
                <w:sz w:val="24"/>
              </w:rPr>
              <w:t>Prioridad</w:t>
            </w:r>
          </w:p>
        </w:tc>
        <w:tc>
          <w:tcPr>
            <w:tcW w:w="283" w:type="dxa"/>
          </w:tcPr>
          <w:p>
            <w:pPr>
              <w:tabs>
                <w:tab w:val="left" w:pos="2552"/>
              </w:tabs>
              <w:rPr>
                <w:b/>
                <w:sz w:val="24"/>
              </w:rPr>
            </w:pPr>
            <w:r>
              <w:rPr>
                <w:b/>
                <w:sz w:val="24"/>
              </w:rPr>
              <w:t>:</w:t>
            </w:r>
          </w:p>
        </w:tc>
        <w:tc>
          <w:tcPr>
            <w:tcW w:w="5790" w:type="dxa"/>
          </w:tcPr>
          <w:p>
            <w:pPr>
              <w:tabs>
                <w:tab w:val="left" w:pos="2552"/>
              </w:tabs>
              <w:rPr>
                <w:b/>
                <w:sz w:val="24"/>
              </w:rPr>
            </w:pPr>
            <w:r>
              <w:rPr>
                <w:b/>
                <w:sz w:val="24"/>
              </w:rPr>
              <w:t>Alta</w:t>
            </w:r>
          </w:p>
        </w:tc>
      </w:tr>
    </w:tbl>
    <w:p>
      <w:pPr>
        <w:pStyle w:val="Ttulo1"/>
        <w:numPr>
          <w:ilvl w:val="0"/>
          <w:numId w:val="2"/>
        </w:numPr>
        <w:jc w:val="center"/>
      </w:pPr>
      <w:r>
        <w:t xml:space="preserve"> </w:t>
      </w:r>
      <w:bookmarkStart w:id="2" w:name="_Toc67997599"/>
      <w:bookmarkEnd w:id="0"/>
      <w:r>
        <w:t>Resumen</w:t>
      </w:r>
      <w:bookmarkEnd w:id="2"/>
    </w:p>
    <w:p>
      <w:pPr>
        <w:jc w:val="both"/>
      </w:pPr>
      <w:r>
        <w:t>El objetivo de este requerimiento es facilitar el proceso de digitación de pedidos y cotizaciones por medio de los atributos que se requieren de forma fija o dinámica para cada producto de forma que se mitiguen la creación de pedidos con atributos incorrectos y a su vez mejorar los tiempos de respuesta de los pedidos que pasan a verificación de datos por atributos que son digitados de cierta forma y no es posible fabricarlos. También se implementará un módulo de administración de alertas y advertencias para indicar a los distribuidores cuando están creando un pedido que algún producto no está disponible o que no se puede fabricar dependiendo del caso.</w:t>
      </w:r>
    </w:p>
    <w:p>
      <w:pPr>
        <w:pStyle w:val="Ttulo2"/>
        <w:numPr>
          <w:ilvl w:val="1"/>
          <w:numId w:val="2"/>
        </w:numPr>
        <w:ind w:left="426"/>
      </w:pPr>
      <w:r>
        <w:t xml:space="preserve"> </w:t>
      </w:r>
      <w:bookmarkStart w:id="3" w:name="_Toc67997600"/>
      <w:r>
        <w:t>Alcance</w:t>
      </w:r>
      <w:bookmarkEnd w:id="3"/>
    </w:p>
    <w:p>
      <w:pPr>
        <w:pStyle w:val="Ttulo3"/>
        <w:numPr>
          <w:ilvl w:val="2"/>
          <w:numId w:val="2"/>
        </w:numPr>
        <w:ind w:left="709"/>
        <w:jc w:val="both"/>
      </w:pPr>
      <w:bookmarkStart w:id="4" w:name="_Toc67997601"/>
      <w:r>
        <w:t>Modificaciones a los Atributos de Productos en el CMS</w:t>
      </w:r>
      <w:bookmarkEnd w:id="4"/>
    </w:p>
    <w:p>
      <w:pPr>
        <w:jc w:val="both"/>
      </w:pPr>
      <w:r>
        <w:t>Se modificará la pantalla de atributos de productos adicionando el tipo de campo del atributo y su dependencia en caso de ser un tipo de atributo dinámico.</w:t>
      </w:r>
    </w:p>
    <w:p>
      <w:pPr>
        <w:pStyle w:val="Ttulo3"/>
        <w:numPr>
          <w:ilvl w:val="2"/>
          <w:numId w:val="2"/>
        </w:numPr>
        <w:ind w:left="709"/>
        <w:jc w:val="both"/>
      </w:pPr>
      <w:bookmarkStart w:id="5" w:name="_Toc67997602"/>
      <w:r>
        <w:t>Modificación a los Valores de Atributo de Productos en el CMS</w:t>
      </w:r>
      <w:bookmarkEnd w:id="5"/>
    </w:p>
    <w:p>
      <w:pPr>
        <w:jc w:val="both"/>
      </w:pPr>
      <w:r>
        <w:t>Se modificará la pantalla de creación/edición de valores de atributo de los productos para mostrar el nombre del atributo Fijo del cual dependerá y el valor o los valores del atributo que dependerán de dicho atributo fijo o atributo padre.</w:t>
      </w:r>
    </w:p>
    <w:p>
      <w:pPr>
        <w:pStyle w:val="Ttulo3"/>
        <w:numPr>
          <w:ilvl w:val="2"/>
          <w:numId w:val="2"/>
        </w:numPr>
        <w:ind w:left="709"/>
        <w:jc w:val="both"/>
      </w:pPr>
      <w:bookmarkStart w:id="6" w:name="_Toc67997603"/>
      <w:r>
        <w:t>Modulo de Administración de Advertencias y Restricciones en el CMS</w:t>
      </w:r>
      <w:bookmarkEnd w:id="6"/>
    </w:p>
    <w:p>
      <w:pPr>
        <w:jc w:val="both"/>
      </w:pPr>
      <w:r>
        <w:t xml:space="preserve">Se creará un nuevo módulo en el sistema de administración de contenidos donde se crearán, modificarán, cambiarán de estado o eliminarán advertencias y restricciones que se mostrarán al momento de crear un pedido o cotización a partir de una serie de condiciones. </w:t>
      </w:r>
    </w:p>
    <w:p>
      <w:pPr>
        <w:pStyle w:val="Ttulo3"/>
        <w:numPr>
          <w:ilvl w:val="2"/>
          <w:numId w:val="2"/>
        </w:numPr>
        <w:ind w:left="709"/>
        <w:jc w:val="both"/>
      </w:pPr>
      <w:bookmarkStart w:id="7" w:name="_Toc67997604"/>
      <w:r>
        <w:t>Visualización de Atributos en el Portal de Pedidos</w:t>
      </w:r>
      <w:bookmarkEnd w:id="7"/>
    </w:p>
    <w:p>
      <w:pPr>
        <w:jc w:val="both"/>
      </w:pPr>
      <w:r>
        <w:t>Se modificará en la creación de Pedidos y Cotizaciones la lógica de cargue de atributos de los productos de forma que después de digitar los atributos iniciales se carguen todos los atributos fijos y cuando se seleccione un valor para estos, se carguen los atributos dinámicos que dependan de dicho atributo fijo.</w:t>
      </w:r>
    </w:p>
    <w:p>
      <w:pPr>
        <w:pStyle w:val="Ttulo3"/>
        <w:numPr>
          <w:ilvl w:val="2"/>
          <w:numId w:val="2"/>
        </w:numPr>
        <w:ind w:left="709"/>
        <w:jc w:val="both"/>
      </w:pPr>
      <w:bookmarkStart w:id="8" w:name="_Toc67997605"/>
      <w:r>
        <w:lastRenderedPageBreak/>
        <w:t>Visualización de Alertas en el Portal de Pedidos</w:t>
      </w:r>
      <w:bookmarkEnd w:id="8"/>
    </w:p>
    <w:p>
      <w:pPr>
        <w:jc w:val="both"/>
      </w:pPr>
      <w:r>
        <w:t>Se modificará la funcionalidad de creación de pedidos y cotizaciones para mostrar las advertencias y alertas restrictivas creadas desde el CMS</w:t>
      </w:r>
    </w:p>
    <w:p>
      <w:pPr>
        <w:pStyle w:val="Ttulo1"/>
        <w:numPr>
          <w:ilvl w:val="0"/>
          <w:numId w:val="2"/>
        </w:numPr>
        <w:spacing w:before="0"/>
        <w:jc w:val="center"/>
      </w:pPr>
      <w:bookmarkStart w:id="9" w:name="_Toc67997606"/>
      <w:r>
        <w:t>Requerimiento</w:t>
      </w:r>
      <w:bookmarkEnd w:id="9"/>
    </w:p>
    <w:p>
      <w:pPr>
        <w:pStyle w:val="Ttulo2"/>
        <w:numPr>
          <w:ilvl w:val="1"/>
          <w:numId w:val="2"/>
        </w:numPr>
        <w:ind w:left="426" w:hanging="426"/>
      </w:pPr>
      <w:bookmarkStart w:id="10" w:name="_Toc67997607"/>
      <w:bookmarkStart w:id="11" w:name="_Hlk43390430"/>
      <w:r>
        <w:t>Modificaciones a los Atributos de Productos en el CMS</w:t>
      </w:r>
      <w:bookmarkEnd w:id="10"/>
    </w:p>
    <w:p>
      <w:pPr>
        <w:jc w:val="both"/>
      </w:pPr>
      <w:r>
        <w:t>Se modificará la funcionalidad “</w:t>
      </w:r>
      <w:r>
        <w:rPr>
          <w:b/>
          <w:bCs/>
        </w:rPr>
        <w:t>Editar Atributo de Producto</w:t>
      </w:r>
      <w:r>
        <w:t>” del administrador de contenidos adicionando las opciones Tipo de campo y Depende de:</w:t>
      </w:r>
    </w:p>
    <w:p>
      <w:pPr>
        <w:pStyle w:val="Prrafodelista"/>
        <w:numPr>
          <w:ilvl w:val="0"/>
          <w:numId w:val="20"/>
        </w:numPr>
        <w:jc w:val="both"/>
      </w:pPr>
      <w:r>
        <w:t xml:space="preserve">La opción </w:t>
      </w:r>
      <w:r>
        <w:rPr>
          <w:b/>
          <w:bCs/>
        </w:rPr>
        <w:t>Tipo de campo</w:t>
      </w:r>
      <w:r>
        <w:t xml:space="preserve"> será de tipo radio button y con las opciones de Fijo o Dinámico donde solo se podrá seleccionar una de las dos opciones, el valor por defecto al ingresar a la funcionalidad deberá ser la opción Fijo.</w:t>
      </w:r>
    </w:p>
    <w:p>
      <w:pPr>
        <w:pStyle w:val="Prrafodelista"/>
        <w:numPr>
          <w:ilvl w:val="0"/>
          <w:numId w:val="20"/>
        </w:numPr>
        <w:jc w:val="both"/>
      </w:pPr>
      <w:r>
        <w:t xml:space="preserve">La opción </w:t>
      </w:r>
      <w:r>
        <w:rPr>
          <w:b/>
          <w:bCs/>
        </w:rPr>
        <w:t xml:space="preserve">Depende de </w:t>
      </w:r>
      <w:r>
        <w:t>será de tipo Lista desplegable (select) donde aparecerán en el listado de opciones los atributos existentes para el grupo de asociación seleccionado y esta lista mostrará los atributos estén marcados como Fijo para el grupo de asociación seleccionado.</w:t>
      </w:r>
    </w:p>
    <w:p>
      <w:pPr>
        <w:jc w:val="center"/>
      </w:pPr>
      <w:r>
        <w:rPr>
          <w:b/>
          <w:i/>
          <w:noProof/>
          <w:sz w:val="18"/>
          <w:szCs w:val="20"/>
        </w:rPr>
        <w:drawing>
          <wp:inline distT="0" distB="0" distL="0" distR="0">
            <wp:extent cx="5610860" cy="36341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634105"/>
                    </a:xfrm>
                    <a:prstGeom prst="rect">
                      <a:avLst/>
                    </a:prstGeom>
                    <a:noFill/>
                    <a:ln>
                      <a:noFill/>
                    </a:ln>
                  </pic:spPr>
                </pic:pic>
              </a:graphicData>
            </a:graphic>
          </wp:inline>
        </w:drawing>
      </w:r>
      <w:r>
        <w:rPr>
          <w:b/>
          <w:i/>
          <w:sz w:val="18"/>
          <w:szCs w:val="20"/>
        </w:rPr>
        <w:t xml:space="preserve"> Prototipo pantalla de Editar Atributo de Producto</w:t>
      </w:r>
    </w:p>
    <w:p>
      <w:pPr>
        <w:spacing w:after="0"/>
        <w:jc w:val="both"/>
        <w:rPr>
          <w:b/>
          <w:i/>
          <w:sz w:val="18"/>
          <w:szCs w:val="20"/>
        </w:rPr>
      </w:pPr>
      <w:r>
        <w:t xml:space="preserve">El campo </w:t>
      </w:r>
      <w:r>
        <w:rPr>
          <w:b/>
          <w:bCs/>
        </w:rPr>
        <w:t>Depende de</w:t>
      </w:r>
      <w:r>
        <w:t xml:space="preserve"> solo se habilitará cuando se haya seleccionado como tipo de campo el valor Dinámico.</w:t>
      </w:r>
    </w:p>
    <w:p>
      <w:pPr>
        <w:spacing w:after="0"/>
        <w:jc w:val="center"/>
        <w:rPr>
          <w:b/>
          <w:i/>
          <w:sz w:val="18"/>
          <w:szCs w:val="20"/>
        </w:rPr>
      </w:pPr>
      <w:r>
        <w:rPr>
          <w:b/>
          <w:i/>
          <w:noProof/>
          <w:sz w:val="18"/>
          <w:szCs w:val="20"/>
        </w:rPr>
        <w:lastRenderedPageBreak/>
        <w:drawing>
          <wp:inline distT="0" distB="0" distL="0" distR="0">
            <wp:extent cx="5610860" cy="36099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860" cy="3609975"/>
                    </a:xfrm>
                    <a:prstGeom prst="rect">
                      <a:avLst/>
                    </a:prstGeom>
                    <a:noFill/>
                    <a:ln>
                      <a:noFill/>
                    </a:ln>
                  </pic:spPr>
                </pic:pic>
              </a:graphicData>
            </a:graphic>
          </wp:inline>
        </w:drawing>
      </w:r>
    </w:p>
    <w:p>
      <w:pPr>
        <w:jc w:val="center"/>
        <w:rPr>
          <w:b/>
          <w:i/>
          <w:sz w:val="18"/>
          <w:szCs w:val="20"/>
        </w:rPr>
      </w:pPr>
      <w:r>
        <w:rPr>
          <w:b/>
          <w:i/>
          <w:sz w:val="18"/>
          <w:szCs w:val="20"/>
        </w:rPr>
        <w:t>Comportamiento Lista desplegable “Depende de” en pantalla Editar Atributo de Producto</w:t>
      </w:r>
    </w:p>
    <w:p>
      <w:pPr>
        <w:jc w:val="both"/>
      </w:pPr>
      <w:r>
        <w:t>Adicionalmente, se requiere adicionar el campo Id en la creación/edición de atributos el cual se utilizará como identificador único de cada atributo y que se utilizará posteriormente para enviarlo al portal de pedidos en el HTML como un atributo de la etiqueta correspondiente.</w:t>
      </w:r>
    </w:p>
    <w:p>
      <w:pPr>
        <w:jc w:val="center"/>
        <w:rPr>
          <w:b/>
          <w:i/>
          <w:sz w:val="18"/>
          <w:szCs w:val="20"/>
        </w:rPr>
      </w:pPr>
      <w:r>
        <w:rPr>
          <w:noProof/>
        </w:rPr>
        <w:drawing>
          <wp:inline distT="0" distB="0" distL="0" distR="0">
            <wp:extent cx="5612130" cy="25228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22855"/>
                    </a:xfrm>
                    <a:prstGeom prst="rect">
                      <a:avLst/>
                    </a:prstGeom>
                  </pic:spPr>
                </pic:pic>
              </a:graphicData>
            </a:graphic>
          </wp:inline>
        </w:drawing>
      </w:r>
      <w:r>
        <w:rPr>
          <w:b/>
          <w:i/>
          <w:sz w:val="18"/>
          <w:szCs w:val="20"/>
        </w:rPr>
        <w:t>Prototipo pantalla Crear/Editar Atributo de Producto</w:t>
      </w:r>
    </w:p>
    <w:p>
      <w:pPr>
        <w:rPr>
          <w:color w:val="FF0000"/>
        </w:rPr>
      </w:pPr>
    </w:p>
    <w:p>
      <w:pPr>
        <w:jc w:val="both"/>
        <w:rPr>
          <w:color w:val="000000" w:themeColor="text1"/>
        </w:rPr>
      </w:pPr>
      <w:r>
        <w:rPr>
          <w:color w:val="000000" w:themeColor="text1"/>
        </w:rPr>
        <w:lastRenderedPageBreak/>
        <w:t>Adicionalmente se modificará la pantalla de Administración de Atributos de Producto adicionando la columna de tipo de campo y una columna para mostrar el tipo de campo de cada uno de los atributos.</w:t>
      </w:r>
    </w:p>
    <w:p>
      <w:pPr>
        <w:jc w:val="center"/>
        <w:rPr>
          <w:color w:val="000000" w:themeColor="text1"/>
        </w:rPr>
      </w:pPr>
      <w:r>
        <w:rPr>
          <w:noProof/>
        </w:rPr>
        <w:drawing>
          <wp:inline distT="0" distB="0" distL="0" distR="0">
            <wp:extent cx="5612130" cy="26060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06040"/>
                    </a:xfrm>
                    <a:prstGeom prst="rect">
                      <a:avLst/>
                    </a:prstGeom>
                  </pic:spPr>
                </pic:pic>
              </a:graphicData>
            </a:graphic>
          </wp:inline>
        </w:drawing>
      </w:r>
      <w:r>
        <w:rPr>
          <w:b/>
          <w:i/>
          <w:sz w:val="18"/>
          <w:szCs w:val="20"/>
        </w:rPr>
        <w:t>Prototipo pantalla de Administración de Atributos de Producto</w:t>
      </w:r>
    </w:p>
    <w:p>
      <w:pPr>
        <w:pStyle w:val="Ttulo2"/>
        <w:numPr>
          <w:ilvl w:val="1"/>
          <w:numId w:val="2"/>
        </w:numPr>
        <w:ind w:left="426" w:hanging="426"/>
      </w:pPr>
      <w:bookmarkStart w:id="12" w:name="_Toc67997608"/>
      <w:r>
        <w:t>Modificación a los Valores de Atributo de Productos en el CMS</w:t>
      </w:r>
      <w:bookmarkEnd w:id="12"/>
    </w:p>
    <w:p>
      <w:pPr>
        <w:jc w:val="both"/>
        <w:rPr>
          <w:color w:val="FF0000"/>
        </w:rPr>
      </w:pPr>
      <w:r>
        <w:t>Se modificará el modal “</w:t>
      </w:r>
      <w:r>
        <w:rPr>
          <w:b/>
          <w:bCs/>
        </w:rPr>
        <w:t>Editar valor de atributo de producto</w:t>
      </w:r>
      <w:r>
        <w:t xml:space="preserve">” adicionando el campo </w:t>
      </w:r>
      <w:r>
        <w:rPr>
          <w:b/>
          <w:bCs/>
        </w:rPr>
        <w:t xml:space="preserve">Depende de </w:t>
      </w:r>
      <w:r>
        <w:t xml:space="preserve">donde se deberá mostrar el nombre del atributo del cual dependen los valores de ese atributo. Adicionalmente este campo nuevo deberá tener una lista desplegable donde se mostrarán todas las opciones del campo que se estableció como dependencia (valores de atributo), esta lista desplegable deberá permitir la selección de múltiples opciones. También se deberá mostrar en el modal el identificador único del producto y no podrá ser editable. </w:t>
      </w:r>
    </w:p>
    <w:p>
      <w:pPr>
        <w:spacing w:after="0"/>
        <w:jc w:val="center"/>
        <w:rPr>
          <w:b/>
          <w:i/>
          <w:sz w:val="18"/>
          <w:szCs w:val="20"/>
        </w:rPr>
      </w:pPr>
      <w:r>
        <w:rPr>
          <w:noProof/>
        </w:rPr>
        <w:drawing>
          <wp:inline distT="0" distB="0" distL="0" distR="0">
            <wp:extent cx="5612130" cy="26187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18740"/>
                    </a:xfrm>
                    <a:prstGeom prst="rect">
                      <a:avLst/>
                    </a:prstGeom>
                  </pic:spPr>
                </pic:pic>
              </a:graphicData>
            </a:graphic>
          </wp:inline>
        </w:drawing>
      </w:r>
    </w:p>
    <w:p>
      <w:pPr>
        <w:jc w:val="center"/>
        <w:rPr>
          <w:b/>
          <w:i/>
          <w:sz w:val="18"/>
          <w:szCs w:val="20"/>
        </w:rPr>
      </w:pPr>
      <w:r>
        <w:rPr>
          <w:b/>
          <w:i/>
          <w:sz w:val="18"/>
          <w:szCs w:val="20"/>
        </w:rPr>
        <w:t>Prototipo Modal “Editar valor de atributo de producto”</w:t>
      </w:r>
    </w:p>
    <w:p>
      <w:pPr>
        <w:jc w:val="both"/>
      </w:pPr>
      <w:r>
        <w:lastRenderedPageBreak/>
        <w:t xml:space="preserve">Adicionalmente se debe adicionar a los valores de atributo un campo que será el identificador único de cada valor de atributo en el portal de pedidos y un campo que permita realizar el ordenamiento a los valores de un atributo con número desde 1 hasta n. </w:t>
      </w:r>
    </w:p>
    <w:p>
      <w:pPr>
        <w:jc w:val="center"/>
      </w:pPr>
      <w:r>
        <w:rPr>
          <w:b/>
          <w:i/>
          <w:noProof/>
          <w:sz w:val="18"/>
          <w:szCs w:val="20"/>
        </w:rPr>
        <w:drawing>
          <wp:inline distT="0" distB="0" distL="0" distR="0">
            <wp:extent cx="5612130" cy="26073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607310"/>
                    </a:xfrm>
                    <a:prstGeom prst="rect">
                      <a:avLst/>
                    </a:prstGeom>
                    <a:noFill/>
                    <a:ln>
                      <a:noFill/>
                    </a:ln>
                  </pic:spPr>
                </pic:pic>
              </a:graphicData>
            </a:graphic>
          </wp:inline>
        </w:drawing>
      </w:r>
      <w:r>
        <w:rPr>
          <w:b/>
          <w:i/>
          <w:sz w:val="18"/>
          <w:szCs w:val="20"/>
        </w:rPr>
        <w:t>Prototipo Modal “Editar valor de atributo de producto” con Id del valor de atributo</w:t>
      </w:r>
    </w:p>
    <w:p>
      <w:pPr>
        <w:jc w:val="both"/>
      </w:pPr>
      <w:r>
        <w:t xml:space="preserve">El ordenamiento se realizará de forma ascendente y por medio de unas flechas que estarán ubicadas en la columna opciones para que se puedan mover hacía arriba o abajo los valores de atributo actualizando el orden automáticamente al dar click sobre las flechas; el identificador único de cada valor de atributo y el orden de cada uno se visualizarán de la siguiente manera en la pantalla de visualización de valores de atributos de un producto. </w:t>
      </w:r>
    </w:p>
    <w:p>
      <w:pPr>
        <w:jc w:val="center"/>
      </w:pPr>
      <w:r>
        <w:rPr>
          <w:noProof/>
        </w:rPr>
        <w:drawing>
          <wp:inline distT="0" distB="0" distL="0" distR="0">
            <wp:extent cx="5612130" cy="2585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85720"/>
                    </a:xfrm>
                    <a:prstGeom prst="rect">
                      <a:avLst/>
                    </a:prstGeom>
                  </pic:spPr>
                </pic:pic>
              </a:graphicData>
            </a:graphic>
          </wp:inline>
        </w:drawing>
      </w:r>
      <w:r>
        <w:rPr>
          <w:b/>
          <w:i/>
          <w:sz w:val="18"/>
          <w:szCs w:val="20"/>
        </w:rPr>
        <w:t>Prototipo “Editar atributo de producto” con nuevas columnas</w:t>
      </w:r>
    </w:p>
    <w:p>
      <w:pPr>
        <w:pStyle w:val="Ttulo2"/>
        <w:numPr>
          <w:ilvl w:val="1"/>
          <w:numId w:val="2"/>
        </w:numPr>
        <w:ind w:left="426" w:hanging="426"/>
      </w:pPr>
      <w:bookmarkStart w:id="13" w:name="_Toc67997609"/>
      <w:r>
        <w:lastRenderedPageBreak/>
        <w:t>Modulo de Administración de Advertencias y Restricciones en el CMS</w:t>
      </w:r>
      <w:bookmarkEnd w:id="13"/>
    </w:p>
    <w:p>
      <w:pPr>
        <w:jc w:val="both"/>
      </w:pPr>
      <w:r>
        <w:t xml:space="preserve">Se creará un nuevo módulo en el sistema de administración de contenidos el cual se llamará “Advertencias y Restricciones” y que permitirá la creación, edición y/o eliminación de alertas que se utilizarán en el momento que el distribuidor esté digitando un nuevo pedido o cotización, o al recuperar una cotización existente en el portal de pedidos. </w:t>
      </w:r>
    </w:p>
    <w:p>
      <w:pPr>
        <w:jc w:val="both"/>
      </w:pPr>
      <w:r>
        <w:t>Este módulo tendrá una sección de criterios de búsqueda donde se podrá filtrar por tipo de alerta, Detalle Tipo, grupo de asociación, categoría, producto y estado; adicional el módulo listará las alertas creadas con la siguiente información:</w:t>
      </w:r>
    </w:p>
    <w:p>
      <w:pPr>
        <w:pStyle w:val="Prrafodelista"/>
        <w:numPr>
          <w:ilvl w:val="0"/>
          <w:numId w:val="22"/>
        </w:numPr>
        <w:jc w:val="both"/>
      </w:pPr>
      <w:r>
        <w:t>Tipo (Advertencia o Restricción)</w:t>
      </w:r>
    </w:p>
    <w:p>
      <w:pPr>
        <w:pStyle w:val="Prrafodelista"/>
        <w:numPr>
          <w:ilvl w:val="0"/>
          <w:numId w:val="22"/>
        </w:numPr>
        <w:jc w:val="both"/>
      </w:pPr>
      <w:r>
        <w:t>Detalle Tipo</w:t>
      </w:r>
    </w:p>
    <w:p>
      <w:pPr>
        <w:pStyle w:val="Prrafodelista"/>
        <w:numPr>
          <w:ilvl w:val="0"/>
          <w:numId w:val="22"/>
        </w:numPr>
        <w:jc w:val="both"/>
      </w:pPr>
      <w:r>
        <w:t>Grupo de Asociación</w:t>
      </w:r>
    </w:p>
    <w:p>
      <w:pPr>
        <w:pStyle w:val="Prrafodelista"/>
        <w:numPr>
          <w:ilvl w:val="0"/>
          <w:numId w:val="22"/>
        </w:numPr>
        <w:jc w:val="both"/>
      </w:pPr>
      <w:r>
        <w:t>Categoría/Producto</w:t>
      </w:r>
    </w:p>
    <w:p>
      <w:pPr>
        <w:pStyle w:val="Prrafodelista"/>
        <w:numPr>
          <w:ilvl w:val="0"/>
          <w:numId w:val="22"/>
        </w:numPr>
        <w:jc w:val="both"/>
      </w:pPr>
      <w:r>
        <w:t>Estado</w:t>
      </w:r>
    </w:p>
    <w:p>
      <w:pPr>
        <w:pStyle w:val="Prrafodelista"/>
        <w:numPr>
          <w:ilvl w:val="0"/>
          <w:numId w:val="22"/>
        </w:numPr>
        <w:jc w:val="both"/>
      </w:pPr>
      <w:r>
        <w:t>Botones de editar y eliminar</w:t>
      </w:r>
    </w:p>
    <w:p>
      <w:pPr>
        <w:jc w:val="center"/>
      </w:pPr>
      <w:r>
        <w:rPr>
          <w:noProof/>
        </w:rPr>
        <w:drawing>
          <wp:inline distT="0" distB="0" distL="0" distR="0">
            <wp:extent cx="5612130" cy="26041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04135"/>
                    </a:xfrm>
                    <a:prstGeom prst="rect">
                      <a:avLst/>
                    </a:prstGeom>
                  </pic:spPr>
                </pic:pic>
              </a:graphicData>
            </a:graphic>
          </wp:inline>
        </w:drawing>
      </w:r>
      <w:r>
        <w:rPr>
          <w:b/>
          <w:i/>
          <w:sz w:val="18"/>
          <w:szCs w:val="20"/>
        </w:rPr>
        <w:t>Prototipo Pantalla de Administración de Alertas y Restricciones</w:t>
      </w:r>
    </w:p>
    <w:p>
      <w:pPr>
        <w:jc w:val="both"/>
      </w:pPr>
      <w:r>
        <w:t xml:space="preserve">Por su parte la pantalla de creación de alertas estará compuesta inicialmente por los campos Tipo de alerta, nombre de la alerta y nivel de alerta y de acuerdo al nivel de alerta seleccionado se cargarán automáticamente los campos necesarios para la creación de la alerta donde las listas desplegables de las categorías deberán tener el mismo comportamiento del módulo de creación de pedidos y cotizaciones. </w:t>
      </w:r>
    </w:p>
    <w:p>
      <w:pPr>
        <w:pStyle w:val="Prrafodelista"/>
        <w:numPr>
          <w:ilvl w:val="0"/>
          <w:numId w:val="23"/>
        </w:numPr>
      </w:pPr>
      <w:r>
        <w:t>Tipo de alerta (lista desplegable)</w:t>
      </w:r>
    </w:p>
    <w:p>
      <w:pPr>
        <w:pStyle w:val="Prrafodelista"/>
        <w:numPr>
          <w:ilvl w:val="0"/>
          <w:numId w:val="23"/>
        </w:numPr>
      </w:pPr>
      <w:r>
        <w:t>Nombre de la alerta (campo de texto)</w:t>
      </w:r>
    </w:p>
    <w:p>
      <w:pPr>
        <w:pStyle w:val="Prrafodelista"/>
        <w:numPr>
          <w:ilvl w:val="0"/>
          <w:numId w:val="23"/>
        </w:numPr>
      </w:pPr>
      <w:r>
        <w:t>Nivel de alerta (lista despegable)</w:t>
      </w:r>
    </w:p>
    <w:p>
      <w:pPr>
        <w:pStyle w:val="Prrafodelista"/>
        <w:numPr>
          <w:ilvl w:val="0"/>
          <w:numId w:val="23"/>
        </w:numPr>
      </w:pPr>
      <w:r>
        <w:t>Grupo de asociación (lista desplegable)</w:t>
      </w:r>
    </w:p>
    <w:p>
      <w:pPr>
        <w:pStyle w:val="Prrafodelista"/>
        <w:numPr>
          <w:ilvl w:val="0"/>
          <w:numId w:val="23"/>
        </w:numPr>
      </w:pPr>
      <w:r>
        <w:lastRenderedPageBreak/>
        <w:t xml:space="preserve">Categoría 1 </w:t>
      </w:r>
    </w:p>
    <w:p>
      <w:pPr>
        <w:pStyle w:val="Prrafodelista"/>
        <w:numPr>
          <w:ilvl w:val="0"/>
          <w:numId w:val="23"/>
        </w:numPr>
      </w:pPr>
      <w:r>
        <w:t>Categoría 2</w:t>
      </w:r>
    </w:p>
    <w:p>
      <w:pPr>
        <w:pStyle w:val="Prrafodelista"/>
        <w:numPr>
          <w:ilvl w:val="0"/>
          <w:numId w:val="23"/>
        </w:numPr>
      </w:pPr>
      <w:r>
        <w:t>Categoría 3</w:t>
      </w:r>
    </w:p>
    <w:p>
      <w:pPr>
        <w:pStyle w:val="Prrafodelista"/>
        <w:numPr>
          <w:ilvl w:val="0"/>
          <w:numId w:val="23"/>
        </w:numPr>
      </w:pPr>
      <w:r>
        <w:t>Categoría 4</w:t>
      </w:r>
    </w:p>
    <w:p>
      <w:pPr>
        <w:pStyle w:val="Prrafodelista"/>
        <w:numPr>
          <w:ilvl w:val="0"/>
          <w:numId w:val="23"/>
        </w:numPr>
      </w:pPr>
      <w:r>
        <w:t>Categoría 5</w:t>
      </w:r>
    </w:p>
    <w:p>
      <w:pPr>
        <w:pStyle w:val="Prrafodelista"/>
        <w:numPr>
          <w:ilvl w:val="0"/>
          <w:numId w:val="23"/>
        </w:numPr>
      </w:pPr>
      <w:r>
        <w:t>Ancho (campo de texto)</w:t>
      </w:r>
    </w:p>
    <w:p>
      <w:pPr>
        <w:pStyle w:val="Prrafodelista"/>
        <w:numPr>
          <w:ilvl w:val="0"/>
          <w:numId w:val="23"/>
        </w:numPr>
      </w:pPr>
      <w:r>
        <w:t>Alto/Proyección (campo de texto)</w:t>
      </w:r>
    </w:p>
    <w:p>
      <w:pPr>
        <w:pStyle w:val="Prrafodelista"/>
        <w:numPr>
          <w:ilvl w:val="0"/>
          <w:numId w:val="23"/>
        </w:numPr>
      </w:pPr>
      <w:r>
        <w:t>Atributos (lista desplegable que cargará los atributos asociados al grupo de asociación seleccionado)</w:t>
      </w:r>
    </w:p>
    <w:p>
      <w:pPr>
        <w:pStyle w:val="Prrafodelista"/>
        <w:numPr>
          <w:ilvl w:val="0"/>
          <w:numId w:val="23"/>
        </w:numPr>
      </w:pPr>
      <w:r>
        <w:t>Estado (check)</w:t>
      </w:r>
    </w:p>
    <w:p>
      <w:pPr>
        <w:pStyle w:val="Prrafodelista"/>
        <w:numPr>
          <w:ilvl w:val="0"/>
          <w:numId w:val="23"/>
        </w:numPr>
      </w:pPr>
      <w:r>
        <w:t>Mensaje (campo de texto amplio)</w:t>
      </w:r>
    </w:p>
    <w:p>
      <w:r>
        <w:t>Los campos que aplican para cada nivel de alerta se especifican en la siguiente matriz:</w:t>
      </w:r>
    </w:p>
    <w:tbl>
      <w:tblPr>
        <w:tblW w:w="9000" w:type="dxa"/>
        <w:tblInd w:w="75" w:type="dxa"/>
        <w:tblCellMar>
          <w:left w:w="70" w:type="dxa"/>
          <w:right w:w="70" w:type="dxa"/>
        </w:tblCellMar>
        <w:tblLook w:val="04A0" w:firstRow="1" w:lastRow="0" w:firstColumn="1" w:lastColumn="0" w:noHBand="0" w:noVBand="1"/>
      </w:tblPr>
      <w:tblGrid>
        <w:gridCol w:w="2756"/>
        <w:gridCol w:w="1028"/>
        <w:gridCol w:w="1040"/>
        <w:gridCol w:w="668"/>
        <w:gridCol w:w="1030"/>
        <w:gridCol w:w="923"/>
        <w:gridCol w:w="701"/>
        <w:gridCol w:w="854"/>
      </w:tblGrid>
      <w:tr>
        <w:trPr>
          <w:trHeight w:val="525"/>
        </w:trPr>
        <w:tc>
          <w:tcPr>
            <w:tcW w:w="3080" w:type="dxa"/>
            <w:tcBorders>
              <w:top w:val="single" w:sz="8" w:space="0" w:color="auto"/>
              <w:left w:val="single" w:sz="4" w:space="0" w:color="auto"/>
              <w:bottom w:val="single" w:sz="8" w:space="0" w:color="auto"/>
              <w:right w:val="single" w:sz="4" w:space="0" w:color="auto"/>
            </w:tcBorders>
            <w:shd w:val="clear" w:color="000000" w:fill="F2F2F2"/>
            <w:vAlign w:val="center"/>
            <w:hideMark/>
          </w:tcPr>
          <w:p>
            <w:pPr>
              <w:spacing w:after="0" w:line="240" w:lineRule="auto"/>
              <w:jc w:val="center"/>
              <w:rPr>
                <w:rFonts w:ascii="Calibri" w:eastAsia="Times New Roman" w:hAnsi="Calibri" w:cs="Calibri"/>
                <w:b/>
                <w:bCs/>
                <w:color w:val="000000"/>
                <w:sz w:val="20"/>
                <w:szCs w:val="20"/>
                <w:lang w:eastAsia="es-CO"/>
              </w:rPr>
            </w:pPr>
            <w:r>
              <w:rPr>
                <w:rFonts w:ascii="Calibri" w:eastAsia="Times New Roman" w:hAnsi="Calibri" w:cs="Calibri"/>
                <w:b/>
                <w:bCs/>
                <w:color w:val="000000"/>
                <w:sz w:val="20"/>
                <w:szCs w:val="20"/>
                <w:lang w:eastAsia="es-CO"/>
              </w:rPr>
              <w:t>Nivel de la Alerta</w:t>
            </w:r>
          </w:p>
        </w:tc>
        <w:tc>
          <w:tcPr>
            <w:tcW w:w="940" w:type="dxa"/>
            <w:tcBorders>
              <w:top w:val="single" w:sz="8" w:space="0" w:color="auto"/>
              <w:left w:val="nil"/>
              <w:bottom w:val="single" w:sz="8" w:space="0" w:color="auto"/>
              <w:right w:val="single" w:sz="4" w:space="0" w:color="auto"/>
            </w:tcBorders>
            <w:shd w:val="clear" w:color="000000" w:fill="F2F2F2"/>
            <w:vAlign w:val="center"/>
            <w:hideMark/>
          </w:tcPr>
          <w:p>
            <w:pPr>
              <w:spacing w:after="0" w:line="240" w:lineRule="auto"/>
              <w:jc w:val="center"/>
              <w:rPr>
                <w:rFonts w:ascii="Calibri" w:eastAsia="Times New Roman" w:hAnsi="Calibri" w:cs="Calibri"/>
                <w:b/>
                <w:bCs/>
                <w:color w:val="000000"/>
                <w:sz w:val="20"/>
                <w:szCs w:val="20"/>
                <w:lang w:eastAsia="es-CO"/>
              </w:rPr>
            </w:pPr>
            <w:r>
              <w:rPr>
                <w:rFonts w:ascii="Calibri" w:eastAsia="Times New Roman" w:hAnsi="Calibri" w:cs="Calibri"/>
                <w:b/>
                <w:bCs/>
                <w:color w:val="000000"/>
                <w:sz w:val="20"/>
                <w:szCs w:val="20"/>
                <w:lang w:eastAsia="es-CO"/>
              </w:rPr>
              <w:t>Grupo de Asociación</w:t>
            </w:r>
          </w:p>
        </w:tc>
        <w:tc>
          <w:tcPr>
            <w:tcW w:w="1040" w:type="dxa"/>
            <w:tcBorders>
              <w:top w:val="single" w:sz="8" w:space="0" w:color="auto"/>
              <w:left w:val="nil"/>
              <w:bottom w:val="single" w:sz="8" w:space="0" w:color="auto"/>
              <w:right w:val="single" w:sz="4" w:space="0" w:color="auto"/>
            </w:tcBorders>
            <w:shd w:val="clear" w:color="000000" w:fill="F2F2F2"/>
            <w:vAlign w:val="center"/>
            <w:hideMark/>
          </w:tcPr>
          <w:p>
            <w:pPr>
              <w:spacing w:after="0" w:line="240" w:lineRule="auto"/>
              <w:jc w:val="center"/>
              <w:rPr>
                <w:rFonts w:ascii="Calibri" w:eastAsia="Times New Roman" w:hAnsi="Calibri" w:cs="Calibri"/>
                <w:b/>
                <w:bCs/>
                <w:color w:val="000000"/>
                <w:sz w:val="20"/>
                <w:szCs w:val="20"/>
                <w:lang w:eastAsia="es-CO"/>
              </w:rPr>
            </w:pPr>
            <w:r>
              <w:rPr>
                <w:rFonts w:ascii="Calibri" w:eastAsia="Times New Roman" w:hAnsi="Calibri" w:cs="Calibri"/>
                <w:b/>
                <w:bCs/>
                <w:color w:val="000000"/>
                <w:sz w:val="20"/>
                <w:szCs w:val="20"/>
                <w:lang w:eastAsia="es-CO"/>
              </w:rPr>
              <w:t>Categoría 1 a la 5</w:t>
            </w:r>
          </w:p>
        </w:tc>
        <w:tc>
          <w:tcPr>
            <w:tcW w:w="620" w:type="dxa"/>
            <w:tcBorders>
              <w:top w:val="single" w:sz="8" w:space="0" w:color="auto"/>
              <w:left w:val="nil"/>
              <w:bottom w:val="single" w:sz="8" w:space="0" w:color="auto"/>
              <w:right w:val="single" w:sz="4" w:space="0" w:color="auto"/>
            </w:tcBorders>
            <w:shd w:val="clear" w:color="000000" w:fill="F2F2F2"/>
            <w:vAlign w:val="center"/>
            <w:hideMark/>
          </w:tcPr>
          <w:p>
            <w:pPr>
              <w:spacing w:after="0" w:line="240" w:lineRule="auto"/>
              <w:jc w:val="center"/>
              <w:rPr>
                <w:rFonts w:ascii="Calibri" w:eastAsia="Times New Roman" w:hAnsi="Calibri" w:cs="Calibri"/>
                <w:b/>
                <w:bCs/>
                <w:color w:val="000000"/>
                <w:sz w:val="20"/>
                <w:szCs w:val="20"/>
                <w:lang w:eastAsia="es-CO"/>
              </w:rPr>
            </w:pPr>
            <w:r>
              <w:rPr>
                <w:rFonts w:ascii="Calibri" w:eastAsia="Times New Roman" w:hAnsi="Calibri" w:cs="Calibri"/>
                <w:b/>
                <w:bCs/>
                <w:color w:val="000000"/>
                <w:sz w:val="20"/>
                <w:szCs w:val="20"/>
                <w:lang w:eastAsia="es-CO"/>
              </w:rPr>
              <w:t>Ancho</w:t>
            </w:r>
          </w:p>
        </w:tc>
        <w:tc>
          <w:tcPr>
            <w:tcW w:w="1000" w:type="dxa"/>
            <w:tcBorders>
              <w:top w:val="single" w:sz="8" w:space="0" w:color="auto"/>
              <w:left w:val="nil"/>
              <w:bottom w:val="single" w:sz="8" w:space="0" w:color="auto"/>
              <w:right w:val="single" w:sz="4" w:space="0" w:color="auto"/>
            </w:tcBorders>
            <w:shd w:val="clear" w:color="000000" w:fill="F2F2F2"/>
            <w:vAlign w:val="center"/>
            <w:hideMark/>
          </w:tcPr>
          <w:p>
            <w:pPr>
              <w:spacing w:after="0" w:line="240" w:lineRule="auto"/>
              <w:jc w:val="center"/>
              <w:rPr>
                <w:rFonts w:ascii="Calibri" w:eastAsia="Times New Roman" w:hAnsi="Calibri" w:cs="Calibri"/>
                <w:b/>
                <w:bCs/>
                <w:color w:val="000000"/>
                <w:sz w:val="20"/>
                <w:szCs w:val="20"/>
                <w:lang w:eastAsia="es-CO"/>
              </w:rPr>
            </w:pPr>
            <w:r>
              <w:rPr>
                <w:rFonts w:ascii="Calibri" w:eastAsia="Times New Roman" w:hAnsi="Calibri" w:cs="Calibri"/>
                <w:b/>
                <w:bCs/>
                <w:color w:val="000000"/>
                <w:sz w:val="20"/>
                <w:szCs w:val="20"/>
                <w:lang w:eastAsia="es-CO"/>
              </w:rPr>
              <w:t>Alto/Largo</w:t>
            </w:r>
          </w:p>
        </w:tc>
        <w:tc>
          <w:tcPr>
            <w:tcW w:w="880" w:type="dxa"/>
            <w:tcBorders>
              <w:top w:val="single" w:sz="8" w:space="0" w:color="auto"/>
              <w:left w:val="nil"/>
              <w:bottom w:val="single" w:sz="8" w:space="0" w:color="auto"/>
              <w:right w:val="single" w:sz="4" w:space="0" w:color="auto"/>
            </w:tcBorders>
            <w:shd w:val="clear" w:color="000000" w:fill="F2F2F2"/>
            <w:vAlign w:val="center"/>
            <w:hideMark/>
          </w:tcPr>
          <w:p>
            <w:pPr>
              <w:spacing w:after="0" w:line="240" w:lineRule="auto"/>
              <w:jc w:val="center"/>
              <w:rPr>
                <w:rFonts w:ascii="Calibri" w:eastAsia="Times New Roman" w:hAnsi="Calibri" w:cs="Calibri"/>
                <w:b/>
                <w:bCs/>
                <w:color w:val="000000"/>
                <w:sz w:val="20"/>
                <w:szCs w:val="20"/>
                <w:lang w:eastAsia="es-CO"/>
              </w:rPr>
            </w:pPr>
            <w:r>
              <w:rPr>
                <w:rFonts w:ascii="Calibri" w:eastAsia="Times New Roman" w:hAnsi="Calibri" w:cs="Calibri"/>
                <w:b/>
                <w:bCs/>
                <w:color w:val="000000"/>
                <w:sz w:val="20"/>
                <w:szCs w:val="20"/>
                <w:lang w:eastAsia="es-CO"/>
              </w:rPr>
              <w:t>Atributos</w:t>
            </w:r>
          </w:p>
        </w:tc>
        <w:tc>
          <w:tcPr>
            <w:tcW w:w="640" w:type="dxa"/>
            <w:tcBorders>
              <w:top w:val="single" w:sz="8" w:space="0" w:color="auto"/>
              <w:left w:val="nil"/>
              <w:bottom w:val="single" w:sz="8" w:space="0" w:color="auto"/>
              <w:right w:val="single" w:sz="4" w:space="0" w:color="auto"/>
            </w:tcBorders>
            <w:shd w:val="clear" w:color="000000" w:fill="F2F2F2"/>
            <w:vAlign w:val="center"/>
            <w:hideMark/>
          </w:tcPr>
          <w:p>
            <w:pPr>
              <w:spacing w:after="0" w:line="240" w:lineRule="auto"/>
              <w:jc w:val="center"/>
              <w:rPr>
                <w:rFonts w:ascii="Calibri" w:eastAsia="Times New Roman" w:hAnsi="Calibri" w:cs="Calibri"/>
                <w:b/>
                <w:bCs/>
                <w:color w:val="000000"/>
                <w:sz w:val="20"/>
                <w:szCs w:val="20"/>
                <w:lang w:eastAsia="es-CO"/>
              </w:rPr>
            </w:pPr>
            <w:r>
              <w:rPr>
                <w:rFonts w:ascii="Calibri" w:eastAsia="Times New Roman" w:hAnsi="Calibri" w:cs="Calibri"/>
                <w:b/>
                <w:bCs/>
                <w:color w:val="000000"/>
                <w:sz w:val="20"/>
                <w:szCs w:val="20"/>
                <w:lang w:eastAsia="es-CO"/>
              </w:rPr>
              <w:t>Estado</w:t>
            </w:r>
          </w:p>
        </w:tc>
        <w:tc>
          <w:tcPr>
            <w:tcW w:w="800" w:type="dxa"/>
            <w:tcBorders>
              <w:top w:val="single" w:sz="8" w:space="0" w:color="auto"/>
              <w:left w:val="nil"/>
              <w:bottom w:val="single" w:sz="8" w:space="0" w:color="auto"/>
              <w:right w:val="single" w:sz="8" w:space="0" w:color="auto"/>
            </w:tcBorders>
            <w:shd w:val="clear" w:color="000000" w:fill="F2F2F2"/>
            <w:vAlign w:val="center"/>
            <w:hideMark/>
          </w:tcPr>
          <w:p>
            <w:pPr>
              <w:spacing w:after="0" w:line="240" w:lineRule="auto"/>
              <w:jc w:val="center"/>
              <w:rPr>
                <w:rFonts w:ascii="Calibri" w:eastAsia="Times New Roman" w:hAnsi="Calibri" w:cs="Calibri"/>
                <w:b/>
                <w:bCs/>
                <w:color w:val="000000"/>
                <w:sz w:val="20"/>
                <w:szCs w:val="20"/>
                <w:lang w:eastAsia="es-CO"/>
              </w:rPr>
            </w:pPr>
            <w:r>
              <w:rPr>
                <w:rFonts w:ascii="Calibri" w:eastAsia="Times New Roman" w:hAnsi="Calibri" w:cs="Calibri"/>
                <w:b/>
                <w:bCs/>
                <w:color w:val="000000"/>
                <w:sz w:val="20"/>
                <w:szCs w:val="20"/>
                <w:lang w:eastAsia="es-CO"/>
              </w:rPr>
              <w:t>Mensaje</w:t>
            </w:r>
          </w:p>
        </w:tc>
      </w:tr>
      <w:tr>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pPr>
              <w:spacing w:after="0" w:line="240" w:lineRule="auto"/>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Alerta en Categorías</w:t>
            </w:r>
          </w:p>
        </w:tc>
        <w:tc>
          <w:tcPr>
            <w:tcW w:w="9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10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62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 </w:t>
            </w:r>
          </w:p>
        </w:tc>
        <w:tc>
          <w:tcPr>
            <w:tcW w:w="100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 </w:t>
            </w:r>
          </w:p>
        </w:tc>
        <w:tc>
          <w:tcPr>
            <w:tcW w:w="88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 </w:t>
            </w:r>
          </w:p>
        </w:tc>
        <w:tc>
          <w:tcPr>
            <w:tcW w:w="6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800" w:type="dxa"/>
            <w:tcBorders>
              <w:top w:val="nil"/>
              <w:left w:val="nil"/>
              <w:bottom w:val="single" w:sz="4" w:space="0" w:color="auto"/>
              <w:right w:val="single" w:sz="8"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r>
      <w:tr>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pPr>
              <w:spacing w:after="0" w:line="240" w:lineRule="auto"/>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Alerta en Productos</w:t>
            </w:r>
          </w:p>
        </w:tc>
        <w:tc>
          <w:tcPr>
            <w:tcW w:w="9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10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62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 </w:t>
            </w:r>
          </w:p>
        </w:tc>
        <w:tc>
          <w:tcPr>
            <w:tcW w:w="100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 </w:t>
            </w:r>
          </w:p>
        </w:tc>
        <w:tc>
          <w:tcPr>
            <w:tcW w:w="88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 </w:t>
            </w:r>
          </w:p>
        </w:tc>
        <w:tc>
          <w:tcPr>
            <w:tcW w:w="6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800" w:type="dxa"/>
            <w:tcBorders>
              <w:top w:val="nil"/>
              <w:left w:val="nil"/>
              <w:bottom w:val="single" w:sz="4" w:space="0" w:color="auto"/>
              <w:right w:val="single" w:sz="8"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r>
      <w:tr>
        <w:trPr>
          <w:trHeight w:val="510"/>
        </w:trPr>
        <w:tc>
          <w:tcPr>
            <w:tcW w:w="3080" w:type="dxa"/>
            <w:tcBorders>
              <w:top w:val="nil"/>
              <w:left w:val="single" w:sz="4" w:space="0" w:color="auto"/>
              <w:bottom w:val="single" w:sz="4" w:space="0" w:color="auto"/>
              <w:right w:val="single" w:sz="4" w:space="0" w:color="auto"/>
            </w:tcBorders>
            <w:shd w:val="clear" w:color="auto" w:fill="auto"/>
            <w:vAlign w:val="center"/>
            <w:hideMark/>
          </w:tcPr>
          <w:p>
            <w:pPr>
              <w:spacing w:after="0" w:line="240" w:lineRule="auto"/>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Alerta con Categorías o Productos y Medidas</w:t>
            </w:r>
          </w:p>
        </w:tc>
        <w:tc>
          <w:tcPr>
            <w:tcW w:w="9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10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62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100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88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 </w:t>
            </w:r>
          </w:p>
        </w:tc>
        <w:tc>
          <w:tcPr>
            <w:tcW w:w="6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800" w:type="dxa"/>
            <w:tcBorders>
              <w:top w:val="nil"/>
              <w:left w:val="nil"/>
              <w:bottom w:val="single" w:sz="4" w:space="0" w:color="auto"/>
              <w:right w:val="single" w:sz="8"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r>
      <w:tr>
        <w:trPr>
          <w:trHeight w:val="510"/>
        </w:trPr>
        <w:tc>
          <w:tcPr>
            <w:tcW w:w="3080" w:type="dxa"/>
            <w:tcBorders>
              <w:top w:val="nil"/>
              <w:left w:val="single" w:sz="4" w:space="0" w:color="auto"/>
              <w:bottom w:val="single" w:sz="4" w:space="0" w:color="auto"/>
              <w:right w:val="single" w:sz="4" w:space="0" w:color="auto"/>
            </w:tcBorders>
            <w:shd w:val="clear" w:color="auto" w:fill="auto"/>
            <w:vAlign w:val="center"/>
            <w:hideMark/>
          </w:tcPr>
          <w:p>
            <w:pPr>
              <w:spacing w:after="0" w:line="240" w:lineRule="auto"/>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Alerta con Categorías o Productos y Atributos</w:t>
            </w:r>
          </w:p>
        </w:tc>
        <w:tc>
          <w:tcPr>
            <w:tcW w:w="9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10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62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 </w:t>
            </w:r>
          </w:p>
        </w:tc>
        <w:tc>
          <w:tcPr>
            <w:tcW w:w="100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 </w:t>
            </w:r>
          </w:p>
        </w:tc>
        <w:tc>
          <w:tcPr>
            <w:tcW w:w="88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640" w:type="dxa"/>
            <w:tcBorders>
              <w:top w:val="nil"/>
              <w:left w:val="nil"/>
              <w:bottom w:val="single" w:sz="4"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800" w:type="dxa"/>
            <w:tcBorders>
              <w:top w:val="nil"/>
              <w:left w:val="nil"/>
              <w:bottom w:val="single" w:sz="4" w:space="0" w:color="auto"/>
              <w:right w:val="single" w:sz="8"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r>
      <w:tr>
        <w:trPr>
          <w:trHeight w:val="525"/>
        </w:trPr>
        <w:tc>
          <w:tcPr>
            <w:tcW w:w="3080" w:type="dxa"/>
            <w:tcBorders>
              <w:top w:val="nil"/>
              <w:left w:val="single" w:sz="4" w:space="0" w:color="auto"/>
              <w:bottom w:val="single" w:sz="8" w:space="0" w:color="auto"/>
              <w:right w:val="single" w:sz="4" w:space="0" w:color="auto"/>
            </w:tcBorders>
            <w:shd w:val="clear" w:color="auto" w:fill="auto"/>
            <w:vAlign w:val="center"/>
            <w:hideMark/>
          </w:tcPr>
          <w:p>
            <w:pPr>
              <w:spacing w:after="0" w:line="240" w:lineRule="auto"/>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Alerta con Categorías o Productos, Medidas y Atributos</w:t>
            </w:r>
          </w:p>
        </w:tc>
        <w:tc>
          <w:tcPr>
            <w:tcW w:w="940" w:type="dxa"/>
            <w:tcBorders>
              <w:top w:val="nil"/>
              <w:left w:val="nil"/>
              <w:bottom w:val="single" w:sz="8"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1040" w:type="dxa"/>
            <w:tcBorders>
              <w:top w:val="nil"/>
              <w:left w:val="nil"/>
              <w:bottom w:val="single" w:sz="8"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620" w:type="dxa"/>
            <w:tcBorders>
              <w:top w:val="nil"/>
              <w:left w:val="nil"/>
              <w:bottom w:val="single" w:sz="8"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1000" w:type="dxa"/>
            <w:tcBorders>
              <w:top w:val="nil"/>
              <w:left w:val="nil"/>
              <w:bottom w:val="single" w:sz="8"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880" w:type="dxa"/>
            <w:tcBorders>
              <w:top w:val="nil"/>
              <w:left w:val="nil"/>
              <w:bottom w:val="single" w:sz="8"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640" w:type="dxa"/>
            <w:tcBorders>
              <w:top w:val="nil"/>
              <w:left w:val="nil"/>
              <w:bottom w:val="single" w:sz="8" w:space="0" w:color="auto"/>
              <w:right w:val="single" w:sz="4"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c>
          <w:tcPr>
            <w:tcW w:w="800" w:type="dxa"/>
            <w:tcBorders>
              <w:top w:val="nil"/>
              <w:left w:val="nil"/>
              <w:bottom w:val="single" w:sz="8" w:space="0" w:color="auto"/>
              <w:right w:val="single" w:sz="8" w:space="0" w:color="auto"/>
            </w:tcBorders>
            <w:shd w:val="clear" w:color="auto" w:fill="auto"/>
            <w:noWrap/>
            <w:vAlign w:val="center"/>
            <w:hideMark/>
          </w:tcPr>
          <w:p>
            <w:pPr>
              <w:spacing w:after="0" w:line="240" w:lineRule="auto"/>
              <w:jc w:val="center"/>
              <w:rPr>
                <w:rFonts w:ascii="Calibri" w:eastAsia="Times New Roman" w:hAnsi="Calibri" w:cs="Calibri"/>
                <w:color w:val="000000"/>
                <w:sz w:val="20"/>
                <w:szCs w:val="20"/>
                <w:lang w:eastAsia="es-CO"/>
              </w:rPr>
            </w:pPr>
            <w:r>
              <w:rPr>
                <w:rFonts w:ascii="Calibri" w:eastAsia="Times New Roman" w:hAnsi="Calibri" w:cs="Calibri"/>
                <w:color w:val="000000"/>
                <w:sz w:val="20"/>
                <w:szCs w:val="20"/>
                <w:lang w:eastAsia="es-CO"/>
              </w:rPr>
              <w:t>X</w:t>
            </w:r>
          </w:p>
        </w:tc>
      </w:tr>
    </w:tbl>
    <w:p/>
    <w:p>
      <w:pPr>
        <w:jc w:val="center"/>
        <w:rPr>
          <w:b/>
          <w:i/>
          <w:sz w:val="18"/>
          <w:szCs w:val="20"/>
        </w:rPr>
      </w:pPr>
      <w:r>
        <w:rPr>
          <w:noProof/>
        </w:rPr>
        <w:drawing>
          <wp:inline distT="0" distB="0" distL="0" distR="0">
            <wp:extent cx="5612130" cy="26079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07945"/>
                    </a:xfrm>
                    <a:prstGeom prst="rect">
                      <a:avLst/>
                    </a:prstGeom>
                  </pic:spPr>
                </pic:pic>
              </a:graphicData>
            </a:graphic>
          </wp:inline>
        </w:drawing>
      </w:r>
      <w:r>
        <w:rPr>
          <w:b/>
          <w:i/>
          <w:sz w:val="18"/>
          <w:szCs w:val="20"/>
        </w:rPr>
        <w:t>Prototipo Pantalla de Creación/Edición de Alertas</w:t>
      </w:r>
    </w:p>
    <w:p>
      <w:pPr>
        <w:jc w:val="both"/>
      </w:pPr>
      <w:r>
        <w:lastRenderedPageBreak/>
        <w:t>La funcionalidad de edición de alertas mostrará al final de la pantalla una sección de detalles donde se visualizarán el histórico de modificaciones que ha tenido la alerta partiendo de la fecha de creación de esta, donde se mostrará la fecha del evento y el usuario que realizó la modificación.</w:t>
      </w:r>
    </w:p>
    <w:p>
      <w:pPr>
        <w:jc w:val="center"/>
      </w:pPr>
      <w:r>
        <w:rPr>
          <w:noProof/>
        </w:rPr>
        <w:drawing>
          <wp:inline distT="0" distB="0" distL="0" distR="0">
            <wp:extent cx="5612130"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28900"/>
                    </a:xfrm>
                    <a:prstGeom prst="rect">
                      <a:avLst/>
                    </a:prstGeom>
                  </pic:spPr>
                </pic:pic>
              </a:graphicData>
            </a:graphic>
          </wp:inline>
        </w:drawing>
      </w:r>
      <w:r>
        <w:rPr>
          <w:b/>
          <w:i/>
          <w:sz w:val="18"/>
          <w:szCs w:val="20"/>
        </w:rPr>
        <w:t>Prototipo Ver detalles de Alertas y Restricciones</w:t>
      </w:r>
    </w:p>
    <w:p>
      <w:pPr>
        <w:pStyle w:val="Ttulo2"/>
        <w:numPr>
          <w:ilvl w:val="1"/>
          <w:numId w:val="2"/>
        </w:numPr>
        <w:ind w:left="426" w:hanging="426"/>
      </w:pPr>
      <w:bookmarkStart w:id="14" w:name="_Toc67997610"/>
      <w:r>
        <w:t>Visualización de Atributos en el Portal de Pedidos</w:t>
      </w:r>
      <w:bookmarkEnd w:id="14"/>
    </w:p>
    <w:p>
      <w:pPr>
        <w:jc w:val="both"/>
      </w:pPr>
      <w:r>
        <w:t>Se modificará la lógica de cargue de atributos de productos en la creación de pedidos y cotizaciones en el Portal, de tal forma que después de que se digiten los atributos iniciales (cantidad, ancho, alto y/o proyección) se carguen de forma dinámica los atributos del producto seleccionado de la siguiente manera:</w:t>
      </w:r>
    </w:p>
    <w:p>
      <w:pPr>
        <w:pStyle w:val="Prrafodelista"/>
        <w:numPr>
          <w:ilvl w:val="0"/>
          <w:numId w:val="21"/>
        </w:numPr>
        <w:ind w:left="284" w:hanging="284"/>
        <w:jc w:val="both"/>
      </w:pPr>
      <w:r>
        <w:t>Todos los atributos que están parametrizados con Tipo de Campo “Fijo” deberán mostrarse en la pantalla después de digitar los atributos iniciales:</w:t>
      </w:r>
    </w:p>
    <w:p>
      <w:pPr>
        <w:ind w:left="360"/>
        <w:jc w:val="center"/>
      </w:pPr>
      <w:r>
        <w:rPr>
          <w:noProof/>
        </w:rPr>
        <w:drawing>
          <wp:inline distT="0" distB="0" distL="0" distR="0">
            <wp:extent cx="5612130" cy="17487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48790"/>
                    </a:xfrm>
                    <a:prstGeom prst="rect">
                      <a:avLst/>
                    </a:prstGeom>
                  </pic:spPr>
                </pic:pic>
              </a:graphicData>
            </a:graphic>
          </wp:inline>
        </w:drawing>
      </w:r>
      <w:r>
        <w:rPr>
          <w:b/>
          <w:i/>
          <w:sz w:val="18"/>
          <w:szCs w:val="20"/>
        </w:rPr>
        <w:t>Prototipo Creación de Pedidos/Cotizaciones después digitar atributos iniciales</w:t>
      </w:r>
    </w:p>
    <w:p>
      <w:pPr>
        <w:pStyle w:val="Prrafodelista"/>
        <w:numPr>
          <w:ilvl w:val="0"/>
          <w:numId w:val="21"/>
        </w:numPr>
        <w:ind w:left="284" w:hanging="284"/>
        <w:jc w:val="both"/>
      </w:pPr>
      <w:r>
        <w:t>Los atributos que están parametrizados con el tipo de campo “Dinámico”, deberán estar ocultos inicialmente y deberán mostrarse cuando se seleccione el valor del que dependen en el atributo fijo y una vez se carguen los atributos dinámicos en pantalla:</w:t>
      </w:r>
    </w:p>
    <w:p>
      <w:pPr>
        <w:ind w:left="360"/>
        <w:jc w:val="both"/>
      </w:pPr>
      <w:r>
        <w:rPr>
          <w:noProof/>
        </w:rPr>
        <w:lastRenderedPageBreak/>
        <w:drawing>
          <wp:inline distT="0" distB="0" distL="0" distR="0">
            <wp:extent cx="5612130" cy="2628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628900"/>
                    </a:xfrm>
                    <a:prstGeom prst="rect">
                      <a:avLst/>
                    </a:prstGeom>
                    <a:noFill/>
                    <a:ln>
                      <a:noFill/>
                    </a:ln>
                  </pic:spPr>
                </pic:pic>
              </a:graphicData>
            </a:graphic>
          </wp:inline>
        </w:drawing>
      </w:r>
    </w:p>
    <w:p>
      <w:pPr>
        <w:jc w:val="center"/>
        <w:rPr>
          <w:b/>
          <w:i/>
          <w:sz w:val="18"/>
          <w:szCs w:val="20"/>
        </w:rPr>
      </w:pPr>
      <w:r>
        <w:rPr>
          <w:b/>
          <w:i/>
          <w:sz w:val="18"/>
          <w:szCs w:val="20"/>
        </w:rPr>
        <w:t>Prototipo Creación de Pedidos/Cotizaciones con atributos dinámicos</w:t>
      </w:r>
    </w:p>
    <w:p>
      <w:pPr>
        <w:jc w:val="both"/>
      </w:pPr>
      <w:r>
        <w:t xml:space="preserve">Adicionalmente, el valor del nuevo campo Id que tendrán los atributos de los productos deberá utilizarse como un atributo dentro de la etiqueta HTML correspondiente al atributo del producto con el nombre </w:t>
      </w:r>
      <w:r>
        <w:rPr>
          <w:b/>
          <w:bCs/>
          <w:color w:val="000000" w:themeColor="text1"/>
        </w:rPr>
        <w:t>data-id,</w:t>
      </w:r>
      <w:r>
        <w:rPr>
          <w:b/>
          <w:bCs/>
          <w:color w:val="FF0000"/>
        </w:rPr>
        <w:t xml:space="preserve"> </w:t>
      </w:r>
      <w:r>
        <w:t>implementado de la siguiente manera:</w:t>
      </w:r>
    </w:p>
    <w:p>
      <w:pPr>
        <w:jc w:val="center"/>
        <w:rPr>
          <w:b/>
          <w:i/>
          <w:sz w:val="18"/>
          <w:szCs w:val="20"/>
        </w:rPr>
      </w:pPr>
      <w:r>
        <w:rPr>
          <w:noProof/>
        </w:rPr>
        <w:drawing>
          <wp:inline distT="0" distB="0" distL="0" distR="0">
            <wp:extent cx="5612130" cy="3160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60395"/>
                    </a:xfrm>
                    <a:prstGeom prst="rect">
                      <a:avLst/>
                    </a:prstGeom>
                  </pic:spPr>
                </pic:pic>
              </a:graphicData>
            </a:graphic>
          </wp:inline>
        </w:drawing>
      </w:r>
      <w:r>
        <w:rPr>
          <w:b/>
          <w:i/>
          <w:sz w:val="18"/>
          <w:szCs w:val="20"/>
        </w:rPr>
        <w:t>Id del atributo de producto en código HTML de página de Pedidos y Cotizaciones</w:t>
      </w:r>
    </w:p>
    <w:p>
      <w:pPr>
        <w:pStyle w:val="Ttulo2"/>
        <w:numPr>
          <w:ilvl w:val="1"/>
          <w:numId w:val="2"/>
        </w:numPr>
        <w:ind w:left="426" w:hanging="426"/>
      </w:pPr>
      <w:bookmarkStart w:id="15" w:name="_Toc67997611"/>
      <w:r>
        <w:t>Visualización de Alertas en el Portal de Pedidos</w:t>
      </w:r>
      <w:bookmarkEnd w:id="15"/>
    </w:p>
    <w:p>
      <w:pPr>
        <w:jc w:val="both"/>
      </w:pPr>
      <w:r>
        <w:t xml:space="preserve">Se modificarán las funcionalidades de creación y edición de Pedidos y Cotizaciones del portal de pedidos para mostrar alertas a los usuarios cuando se está creando o modificando un pedido de tal forma que se indique al usuario diferentes mensajes de tipo Advertencia o Restricción.  Las </w:t>
      </w:r>
      <w:r>
        <w:lastRenderedPageBreak/>
        <w:t>alertas de tipo advertencia podrán ser cerradas por el usuario y continuar con el proceso a diferencia de las alertas de tipo restrictivas donde estas no permitirán con la creación del pedido o cotización con las características que se están utilizando y retornarán al usuario a la ventana emergente de Referencia del pedido. Las alertas estarán segmentadas en 5 niveles que se describen a continuación:</w:t>
      </w:r>
    </w:p>
    <w:p>
      <w:pPr>
        <w:pStyle w:val="Prrafodelista"/>
        <w:numPr>
          <w:ilvl w:val="0"/>
          <w:numId w:val="21"/>
        </w:numPr>
        <w:ind w:left="284" w:hanging="284"/>
        <w:jc w:val="both"/>
      </w:pPr>
      <w:r>
        <w:rPr>
          <w:b/>
          <w:bCs/>
        </w:rPr>
        <w:t>Alerta en Categorías:</w:t>
      </w:r>
      <w:r>
        <w:t xml:space="preserve"> Este tipo de alerta se mostrará cuando el usuario seleccione una categoría en específico.</w:t>
      </w:r>
    </w:p>
    <w:p>
      <w:pPr>
        <w:pStyle w:val="Prrafodelista"/>
        <w:numPr>
          <w:ilvl w:val="0"/>
          <w:numId w:val="21"/>
        </w:numPr>
        <w:ind w:left="284" w:hanging="284"/>
        <w:jc w:val="both"/>
      </w:pPr>
      <w:r>
        <w:rPr>
          <w:b/>
          <w:bCs/>
        </w:rPr>
        <w:t xml:space="preserve">Alerta en Productos: </w:t>
      </w:r>
      <w:r>
        <w:t>Este tipo de alerta se mostrará cuando el usuario digite un producto determinado:</w:t>
      </w:r>
    </w:p>
    <w:p>
      <w:pPr>
        <w:pStyle w:val="Prrafodelista"/>
        <w:ind w:left="284"/>
        <w:jc w:val="both"/>
      </w:pPr>
    </w:p>
    <w:p>
      <w:pPr>
        <w:pStyle w:val="Prrafodelista"/>
        <w:ind w:left="284"/>
        <w:jc w:val="both"/>
      </w:pPr>
      <w:r>
        <w:rPr>
          <w:noProof/>
        </w:rPr>
        <w:drawing>
          <wp:inline distT="0" distB="0" distL="0" distR="0">
            <wp:extent cx="5612130" cy="26085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08580"/>
                    </a:xfrm>
                    <a:prstGeom prst="rect">
                      <a:avLst/>
                    </a:prstGeom>
                  </pic:spPr>
                </pic:pic>
              </a:graphicData>
            </a:graphic>
          </wp:inline>
        </w:drawing>
      </w:r>
    </w:p>
    <w:p>
      <w:pPr>
        <w:pStyle w:val="Prrafodelista"/>
        <w:ind w:left="284"/>
        <w:jc w:val="center"/>
        <w:rPr>
          <w:b/>
          <w:i/>
          <w:sz w:val="18"/>
          <w:szCs w:val="20"/>
        </w:rPr>
      </w:pPr>
      <w:r>
        <w:rPr>
          <w:b/>
          <w:i/>
          <w:sz w:val="18"/>
          <w:szCs w:val="20"/>
        </w:rPr>
        <w:t>Advertencia al seleccionar una categoría o producto específico</w:t>
      </w:r>
    </w:p>
    <w:p>
      <w:pPr>
        <w:pStyle w:val="Prrafodelista"/>
        <w:ind w:left="284"/>
        <w:jc w:val="center"/>
        <w:rPr>
          <w:b/>
          <w:i/>
          <w:sz w:val="18"/>
          <w:szCs w:val="20"/>
        </w:rPr>
      </w:pPr>
    </w:p>
    <w:p>
      <w:pPr>
        <w:pStyle w:val="Prrafodelista"/>
        <w:ind w:left="284"/>
        <w:jc w:val="center"/>
        <w:rPr>
          <w:b/>
          <w:i/>
          <w:sz w:val="18"/>
          <w:szCs w:val="20"/>
        </w:rPr>
      </w:pPr>
      <w:r>
        <w:rPr>
          <w:noProof/>
        </w:rPr>
        <w:drawing>
          <wp:inline distT="0" distB="0" distL="0" distR="0">
            <wp:extent cx="5612130" cy="26041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04135"/>
                    </a:xfrm>
                    <a:prstGeom prst="rect">
                      <a:avLst/>
                    </a:prstGeom>
                  </pic:spPr>
                </pic:pic>
              </a:graphicData>
            </a:graphic>
          </wp:inline>
        </w:drawing>
      </w:r>
    </w:p>
    <w:p>
      <w:pPr>
        <w:pStyle w:val="Prrafodelista"/>
        <w:ind w:left="284"/>
        <w:jc w:val="center"/>
        <w:rPr>
          <w:b/>
          <w:i/>
          <w:sz w:val="18"/>
          <w:szCs w:val="20"/>
        </w:rPr>
      </w:pPr>
      <w:r>
        <w:rPr>
          <w:b/>
          <w:i/>
          <w:sz w:val="18"/>
          <w:szCs w:val="20"/>
        </w:rPr>
        <w:t>Restricción al seleccionar una categoría o producto específico</w:t>
      </w:r>
    </w:p>
    <w:p>
      <w:r>
        <w:lastRenderedPageBreak/>
        <w:t>Las alertas de tipo categorías y productos (alertas categoría 1 y 2) se mostrarán cuando se haya seleccionado el producto.</w:t>
      </w:r>
    </w:p>
    <w:p>
      <w:pPr>
        <w:pStyle w:val="Prrafodelista"/>
        <w:numPr>
          <w:ilvl w:val="0"/>
          <w:numId w:val="21"/>
        </w:numPr>
        <w:ind w:left="284" w:hanging="284"/>
        <w:jc w:val="both"/>
        <w:rPr>
          <w:noProof/>
        </w:rPr>
      </w:pPr>
      <w:r>
        <w:rPr>
          <w:b/>
          <w:bCs/>
          <w:noProof/>
        </w:rPr>
        <w:t xml:space="preserve">Alerta con Categorías o Productos y Medidas: </w:t>
      </w:r>
      <w:r>
        <w:t>Este tipo de alerta se mostrará cuando el usuario seleccione una categoría o producto determinado y además una medida determinada:</w:t>
      </w:r>
    </w:p>
    <w:p>
      <w:pPr>
        <w:pStyle w:val="Prrafodelista"/>
        <w:ind w:left="284"/>
        <w:jc w:val="both"/>
        <w:rPr>
          <w:noProof/>
        </w:rPr>
      </w:pPr>
    </w:p>
    <w:p>
      <w:pPr>
        <w:pStyle w:val="Prrafodelista"/>
        <w:ind w:left="284"/>
        <w:jc w:val="center"/>
        <w:rPr>
          <w:b/>
          <w:bCs/>
          <w:noProof/>
        </w:rPr>
      </w:pPr>
      <w:r>
        <w:rPr>
          <w:b/>
          <w:bCs/>
          <w:noProof/>
        </w:rPr>
        <w:drawing>
          <wp:inline distT="0" distB="0" distL="0" distR="0">
            <wp:extent cx="5610860" cy="26041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860" cy="2604135"/>
                    </a:xfrm>
                    <a:prstGeom prst="rect">
                      <a:avLst/>
                    </a:prstGeom>
                    <a:noFill/>
                    <a:ln>
                      <a:noFill/>
                    </a:ln>
                  </pic:spPr>
                </pic:pic>
              </a:graphicData>
            </a:graphic>
          </wp:inline>
        </w:drawing>
      </w:r>
    </w:p>
    <w:p>
      <w:pPr>
        <w:pStyle w:val="Prrafodelista"/>
        <w:ind w:left="284"/>
        <w:jc w:val="center"/>
        <w:rPr>
          <w:b/>
          <w:i/>
          <w:sz w:val="18"/>
          <w:szCs w:val="20"/>
        </w:rPr>
      </w:pPr>
      <w:r>
        <w:rPr>
          <w:b/>
          <w:i/>
          <w:sz w:val="18"/>
          <w:szCs w:val="20"/>
        </w:rPr>
        <w:t>Advertencia de categoría o producto y Medidas</w:t>
      </w:r>
    </w:p>
    <w:p>
      <w:pPr>
        <w:pStyle w:val="Prrafodelista"/>
        <w:ind w:left="284"/>
        <w:jc w:val="center"/>
        <w:rPr>
          <w:b/>
          <w:i/>
          <w:sz w:val="18"/>
          <w:szCs w:val="20"/>
        </w:rPr>
      </w:pPr>
    </w:p>
    <w:p>
      <w:pPr>
        <w:pStyle w:val="Prrafodelista"/>
        <w:ind w:left="284"/>
        <w:jc w:val="both"/>
        <w:rPr>
          <w:noProof/>
        </w:rPr>
      </w:pPr>
      <w:r>
        <w:rPr>
          <w:noProof/>
        </w:rPr>
        <w:drawing>
          <wp:inline distT="0" distB="0" distL="0" distR="0">
            <wp:extent cx="5577840" cy="2560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7840" cy="2560320"/>
                    </a:xfrm>
                    <a:prstGeom prst="rect">
                      <a:avLst/>
                    </a:prstGeom>
                    <a:noFill/>
                    <a:ln>
                      <a:noFill/>
                    </a:ln>
                  </pic:spPr>
                </pic:pic>
              </a:graphicData>
            </a:graphic>
          </wp:inline>
        </w:drawing>
      </w:r>
    </w:p>
    <w:p>
      <w:pPr>
        <w:pStyle w:val="Prrafodelista"/>
        <w:ind w:left="284"/>
        <w:jc w:val="center"/>
        <w:rPr>
          <w:noProof/>
        </w:rPr>
      </w:pPr>
      <w:r>
        <w:rPr>
          <w:b/>
          <w:i/>
          <w:sz w:val="18"/>
          <w:szCs w:val="20"/>
        </w:rPr>
        <w:t>Restricción de categoría o producto y Medidas</w:t>
      </w:r>
    </w:p>
    <w:p>
      <w:pPr>
        <w:pStyle w:val="Prrafodelista"/>
        <w:ind w:left="284"/>
        <w:jc w:val="both"/>
        <w:rPr>
          <w:noProof/>
        </w:rPr>
      </w:pPr>
    </w:p>
    <w:p>
      <w:pPr>
        <w:pStyle w:val="Prrafodelista"/>
        <w:ind w:left="284"/>
        <w:jc w:val="both"/>
        <w:rPr>
          <w:noProof/>
        </w:rPr>
      </w:pPr>
    </w:p>
    <w:p>
      <w:pPr>
        <w:pStyle w:val="Prrafodelista"/>
        <w:ind w:left="284"/>
        <w:jc w:val="both"/>
        <w:rPr>
          <w:noProof/>
        </w:rPr>
      </w:pPr>
    </w:p>
    <w:p>
      <w:pPr>
        <w:pStyle w:val="Prrafodelista"/>
        <w:ind w:left="284"/>
        <w:jc w:val="both"/>
        <w:rPr>
          <w:noProof/>
        </w:rPr>
      </w:pPr>
    </w:p>
    <w:p>
      <w:pPr>
        <w:pStyle w:val="Prrafodelista"/>
        <w:ind w:left="284"/>
        <w:jc w:val="both"/>
        <w:rPr>
          <w:noProof/>
        </w:rPr>
      </w:pPr>
    </w:p>
    <w:p>
      <w:pPr>
        <w:pStyle w:val="Prrafodelista"/>
        <w:numPr>
          <w:ilvl w:val="0"/>
          <w:numId w:val="21"/>
        </w:numPr>
        <w:autoSpaceDE w:val="0"/>
        <w:autoSpaceDN w:val="0"/>
        <w:adjustRightInd w:val="0"/>
        <w:spacing w:after="0" w:line="240" w:lineRule="auto"/>
        <w:ind w:left="284" w:hanging="284"/>
        <w:jc w:val="both"/>
        <w:rPr>
          <w:rFonts w:cstheme="minorHAnsi"/>
        </w:rPr>
      </w:pPr>
      <w:r>
        <w:rPr>
          <w:rFonts w:cstheme="minorHAnsi"/>
          <w:b/>
          <w:bCs/>
        </w:rPr>
        <w:lastRenderedPageBreak/>
        <w:t xml:space="preserve">Advertencia con mezcla de Categorías o Productos, y Atributos: </w:t>
      </w:r>
      <w:r>
        <w:rPr>
          <w:rFonts w:cstheme="minorHAnsi"/>
        </w:rPr>
        <w:t>Este tipo de alerta se mostrará si digitan una categoría o un producto determinado, y digitan un valor de un atributo:</w:t>
      </w:r>
    </w:p>
    <w:p>
      <w:pPr>
        <w:autoSpaceDE w:val="0"/>
        <w:autoSpaceDN w:val="0"/>
        <w:adjustRightInd w:val="0"/>
        <w:spacing w:after="0" w:line="240" w:lineRule="auto"/>
        <w:jc w:val="both"/>
        <w:rPr>
          <w:rFonts w:cstheme="minorHAnsi"/>
        </w:rPr>
      </w:pPr>
    </w:p>
    <w:p>
      <w:pPr>
        <w:jc w:val="center"/>
        <w:rPr>
          <w:b/>
          <w:i/>
          <w:sz w:val="18"/>
          <w:szCs w:val="20"/>
        </w:rPr>
      </w:pPr>
      <w:r>
        <w:rPr>
          <w:noProof/>
        </w:rPr>
        <w:drawing>
          <wp:inline distT="0" distB="0" distL="0" distR="0">
            <wp:extent cx="5612130" cy="259778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97785"/>
                    </a:xfrm>
                    <a:prstGeom prst="rect">
                      <a:avLst/>
                    </a:prstGeom>
                  </pic:spPr>
                </pic:pic>
              </a:graphicData>
            </a:graphic>
          </wp:inline>
        </w:drawing>
      </w:r>
      <w:r>
        <w:rPr>
          <w:b/>
          <w:i/>
          <w:sz w:val="18"/>
          <w:szCs w:val="20"/>
        </w:rPr>
        <w:t xml:space="preserve"> Advertencia de categoría o producto y Atributo</w:t>
      </w:r>
    </w:p>
    <w:p>
      <w:pPr>
        <w:jc w:val="center"/>
        <w:rPr>
          <w:b/>
          <w:i/>
          <w:sz w:val="18"/>
          <w:szCs w:val="20"/>
        </w:rPr>
      </w:pPr>
      <w:r>
        <w:rPr>
          <w:b/>
          <w:i/>
          <w:noProof/>
          <w:sz w:val="18"/>
          <w:szCs w:val="20"/>
        </w:rPr>
        <w:drawing>
          <wp:inline distT="0" distB="0" distL="0" distR="0">
            <wp:extent cx="5577840" cy="25603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7840" cy="2560320"/>
                    </a:xfrm>
                    <a:prstGeom prst="rect">
                      <a:avLst/>
                    </a:prstGeom>
                    <a:noFill/>
                    <a:ln>
                      <a:noFill/>
                    </a:ln>
                  </pic:spPr>
                </pic:pic>
              </a:graphicData>
            </a:graphic>
          </wp:inline>
        </w:drawing>
      </w:r>
      <w:r>
        <w:rPr>
          <w:b/>
          <w:i/>
          <w:sz w:val="18"/>
          <w:szCs w:val="20"/>
        </w:rPr>
        <w:t>Restricción de categoría o producto y Atributo</w:t>
      </w:r>
    </w:p>
    <w:p>
      <w:pPr>
        <w:pStyle w:val="Prrafodelista"/>
        <w:numPr>
          <w:ilvl w:val="0"/>
          <w:numId w:val="21"/>
        </w:numPr>
        <w:autoSpaceDE w:val="0"/>
        <w:autoSpaceDN w:val="0"/>
        <w:adjustRightInd w:val="0"/>
        <w:spacing w:after="0" w:line="240" w:lineRule="auto"/>
        <w:ind w:left="284" w:hanging="284"/>
        <w:jc w:val="both"/>
        <w:rPr>
          <w:rFonts w:cstheme="minorHAnsi"/>
        </w:rPr>
      </w:pPr>
      <w:r>
        <w:rPr>
          <w:rFonts w:cstheme="minorHAnsi"/>
          <w:b/>
          <w:bCs/>
        </w:rPr>
        <w:t xml:space="preserve">Advertencia con mezcla de Categorías o Productos, Medidas y Atributos: </w:t>
      </w:r>
      <w:r>
        <w:rPr>
          <w:rFonts w:cstheme="minorHAnsi"/>
        </w:rPr>
        <w:t>Este tipo de alerta se mostrará si digitan una categoría o un producto determinado, y digitan un valor de un atributo y unas medidas específicas.</w:t>
      </w:r>
    </w:p>
    <w:p>
      <w:pPr>
        <w:autoSpaceDE w:val="0"/>
        <w:autoSpaceDN w:val="0"/>
        <w:adjustRightInd w:val="0"/>
        <w:spacing w:after="0" w:line="240" w:lineRule="auto"/>
        <w:jc w:val="both"/>
        <w:rPr>
          <w:rFonts w:cstheme="minorHAnsi"/>
        </w:rPr>
      </w:pPr>
    </w:p>
    <w:p>
      <w:pPr>
        <w:autoSpaceDE w:val="0"/>
        <w:autoSpaceDN w:val="0"/>
        <w:adjustRightInd w:val="0"/>
        <w:spacing w:after="0" w:line="240" w:lineRule="auto"/>
        <w:jc w:val="both"/>
        <w:rPr>
          <w:rFonts w:cstheme="minorHAnsi"/>
        </w:rPr>
      </w:pPr>
      <w:r>
        <w:rPr>
          <w:rFonts w:cstheme="minorHAnsi"/>
        </w:rPr>
        <w:t xml:space="preserve">Cuando un usuario acepta una advertencia y continúa con la creación del pedido, se deberá guardar en el sistema la alerta que se le mostró al usuario y mostrar la descripción de la alerta junto con los atributos del pedido en la opción </w:t>
      </w:r>
      <w:r>
        <w:rPr>
          <w:rFonts w:cstheme="minorHAnsi"/>
          <w:b/>
          <w:bCs/>
        </w:rPr>
        <w:t>Ver detalles</w:t>
      </w:r>
      <w:r>
        <w:rPr>
          <w:rFonts w:cstheme="minorHAnsi"/>
        </w:rPr>
        <w:t xml:space="preserve"> de la pantalla “</w:t>
      </w:r>
      <w:r>
        <w:rPr>
          <w:rFonts w:cstheme="minorHAnsi"/>
          <w:b/>
          <w:bCs/>
        </w:rPr>
        <w:t>Pedidos y Cotizaciones</w:t>
      </w:r>
      <w:r>
        <w:rPr>
          <w:rFonts w:cstheme="minorHAnsi"/>
        </w:rPr>
        <w:t>” en una ventana emergente. El mensaje aceptado en su momento por el usuario deberá quedar fijo en el pedido para que no sufra modificaciones en caso de que alerta sea modificada en el administrador de contenidos.</w:t>
      </w:r>
    </w:p>
    <w:p>
      <w:pPr>
        <w:autoSpaceDE w:val="0"/>
        <w:autoSpaceDN w:val="0"/>
        <w:adjustRightInd w:val="0"/>
        <w:spacing w:after="0" w:line="240" w:lineRule="auto"/>
        <w:jc w:val="both"/>
        <w:rPr>
          <w:rFonts w:cstheme="minorHAnsi"/>
        </w:rPr>
      </w:pPr>
      <w:r>
        <w:rPr>
          <w:noProof/>
        </w:rPr>
        <w:lastRenderedPageBreak/>
        <w:drawing>
          <wp:inline distT="0" distB="0" distL="0" distR="0">
            <wp:extent cx="5612130" cy="26200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20010"/>
                    </a:xfrm>
                    <a:prstGeom prst="rect">
                      <a:avLst/>
                    </a:prstGeom>
                  </pic:spPr>
                </pic:pic>
              </a:graphicData>
            </a:graphic>
          </wp:inline>
        </w:drawing>
      </w:r>
    </w:p>
    <w:p>
      <w:pPr>
        <w:autoSpaceDE w:val="0"/>
        <w:autoSpaceDN w:val="0"/>
        <w:adjustRightInd w:val="0"/>
        <w:spacing w:after="0" w:line="240" w:lineRule="auto"/>
        <w:jc w:val="center"/>
        <w:rPr>
          <w:rFonts w:cstheme="minorHAnsi"/>
        </w:rPr>
      </w:pPr>
      <w:r>
        <w:rPr>
          <w:b/>
          <w:i/>
          <w:sz w:val="18"/>
          <w:szCs w:val="20"/>
        </w:rPr>
        <w:t>Visualización de advertencia aceptada en Ver detalles de Pantalla de Pedidos y Cotizaciones</w:t>
      </w:r>
    </w:p>
    <w:p>
      <w:pPr>
        <w:pStyle w:val="Ttulo1"/>
        <w:numPr>
          <w:ilvl w:val="0"/>
          <w:numId w:val="2"/>
        </w:numPr>
        <w:jc w:val="center"/>
      </w:pPr>
      <w:bookmarkStart w:id="16" w:name="_Toc67997612"/>
      <w:bookmarkEnd w:id="11"/>
      <w:r>
        <w:t>Tiempos</w:t>
      </w:r>
      <w:bookmarkEnd w:id="16"/>
    </w:p>
    <w:p>
      <w:pPr>
        <w:spacing w:after="0"/>
        <w:rPr>
          <w:b/>
        </w:rPr>
      </w:pPr>
      <w:bookmarkStart w:id="17" w:name="_Toc534391247"/>
      <w:r>
        <w:rPr>
          <w:b/>
        </w:rPr>
        <w:t>Tiempo:  21 Días</w:t>
      </w:r>
      <w:bookmarkEnd w:id="17"/>
    </w:p>
    <w:p>
      <w:pPr>
        <w:spacing w:after="0"/>
        <w:rPr>
          <w:b/>
        </w:rPr>
      </w:pPr>
      <w:bookmarkStart w:id="18" w:name="_Toc534391248"/>
      <w:r>
        <w:rPr>
          <w:b/>
        </w:rPr>
        <w:t>Esfuerzo: 236 Horas / Hombre</w:t>
      </w:r>
      <w:bookmarkEnd w:id="18"/>
    </w:p>
    <w:p>
      <w:pPr>
        <w:spacing w:after="0"/>
        <w:rPr>
          <w:b/>
        </w:rPr>
      </w:pPr>
    </w:p>
    <w:tbl>
      <w:tblPr>
        <w:tblW w:w="7131" w:type="dxa"/>
        <w:jc w:val="center"/>
        <w:tblCellMar>
          <w:left w:w="70" w:type="dxa"/>
          <w:right w:w="70" w:type="dxa"/>
        </w:tblCellMar>
        <w:tblLook w:val="04A0" w:firstRow="1" w:lastRow="0" w:firstColumn="1" w:lastColumn="0" w:noHBand="0" w:noVBand="1"/>
      </w:tblPr>
      <w:tblGrid>
        <w:gridCol w:w="6020"/>
        <w:gridCol w:w="1111"/>
      </w:tblGrid>
      <w:tr>
        <w:trPr>
          <w:trHeight w:val="225"/>
          <w:jc w:val="center"/>
        </w:trPr>
        <w:tc>
          <w:tcPr>
            <w:tcW w:w="6020" w:type="dxa"/>
            <w:tcBorders>
              <w:top w:val="single" w:sz="4" w:space="0" w:color="B1BBCC"/>
              <w:left w:val="single" w:sz="4" w:space="0" w:color="B1BBCC"/>
              <w:bottom w:val="single" w:sz="4" w:space="0" w:color="B1BBCC"/>
              <w:right w:val="single" w:sz="4" w:space="0" w:color="B1BBCC"/>
            </w:tcBorders>
            <w:shd w:val="clear" w:color="000000" w:fill="DFE3E8"/>
            <w:vAlign w:val="center"/>
            <w:hideMark/>
          </w:tcPr>
          <w:p>
            <w:pPr>
              <w:spacing w:after="0" w:line="240" w:lineRule="auto"/>
              <w:rPr>
                <w:rFonts w:ascii="Segoe UI" w:eastAsia="Times New Roman" w:hAnsi="Segoe UI" w:cs="Segoe UI"/>
                <w:color w:val="363636"/>
                <w:sz w:val="16"/>
                <w:szCs w:val="16"/>
                <w:lang w:eastAsia="es-CO"/>
              </w:rPr>
            </w:pPr>
            <w:r>
              <w:rPr>
                <w:rFonts w:ascii="Segoe UI" w:eastAsia="Times New Roman" w:hAnsi="Segoe UI" w:cs="Segoe UI"/>
                <w:color w:val="363636"/>
                <w:sz w:val="16"/>
                <w:szCs w:val="16"/>
                <w:lang w:eastAsia="es-CO"/>
              </w:rPr>
              <w:t>Nombre de tarea</w:t>
            </w:r>
          </w:p>
        </w:tc>
        <w:tc>
          <w:tcPr>
            <w:tcW w:w="1111" w:type="dxa"/>
            <w:tcBorders>
              <w:top w:val="single" w:sz="4" w:space="0" w:color="B1BBCC"/>
              <w:left w:val="nil"/>
              <w:bottom w:val="single" w:sz="4" w:space="0" w:color="B1BBCC"/>
              <w:right w:val="single" w:sz="4" w:space="0" w:color="B1BBCC"/>
            </w:tcBorders>
            <w:shd w:val="clear" w:color="000000" w:fill="DFE3E8"/>
            <w:vAlign w:val="center"/>
            <w:hideMark/>
          </w:tcPr>
          <w:p>
            <w:pPr>
              <w:spacing w:after="0" w:line="240" w:lineRule="auto"/>
              <w:rPr>
                <w:rFonts w:ascii="Segoe UI" w:eastAsia="Times New Roman" w:hAnsi="Segoe UI" w:cs="Segoe UI"/>
                <w:color w:val="363636"/>
                <w:sz w:val="16"/>
                <w:szCs w:val="16"/>
                <w:lang w:eastAsia="es-CO"/>
              </w:rPr>
            </w:pPr>
            <w:r>
              <w:rPr>
                <w:rFonts w:ascii="Segoe UI" w:eastAsia="Times New Roman" w:hAnsi="Segoe UI" w:cs="Segoe UI"/>
                <w:color w:val="363636"/>
                <w:sz w:val="16"/>
                <w:szCs w:val="16"/>
                <w:lang w:eastAsia="es-CO"/>
              </w:rPr>
              <w:t>Duración</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REQ-2021-002-Atributos Dinámicos - Restricciones y Advertencias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21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 xml:space="preserve">   Concepción</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3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 xml:space="preserve">   Construcción</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9,25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 xml:space="preserve">      Modificaciones a los Atributos de Productos en el CMS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2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Modificaciones al modelo de datos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vista de Editar Atributo de Productos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Lógica de creación y edición de atributos de productos </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3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vista de Administración de Atributos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lógica de filtros de Administración de Atributos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Unitarias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Creación de casos de prueba</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3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 xml:space="preserve">      Modificación a los Valores de Atributo de Productos en el CMS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2,13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Modificaciones al modelo de datos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Mapeo de Clases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Modificación de modal de editar valor de atributo de producto</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Modificación de vista de Editar Atributo de Producto</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para ordenamiento dinámico de valores de atributo</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lógica de guardado de valores de atributo</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Unitarias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Creación de casos de prueba</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3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 xml:space="preserve">      Modulo de Administración de Advertencias y Restricciones en el CMS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3,5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Modificaciones al modelo de datos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3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Crear vista de administración de Alertas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3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para obtener listado de alertas creadas y filtros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3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Crear vista de creación/edición de alertas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Crear vista de Alerta en Categorías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1 hora</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lastRenderedPageBreak/>
              <w:t xml:space="preserve">         Crear vista de Alerta en Productos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1 hora</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Crear vista de Alerta en Categorías o Productos y Medidas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1 hora</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Crear vista de Alerta en Categorías o Productos y Atributos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1 hora</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Crear vista de Alerta en Categorías o Productos y Medidas o Atributos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1 hora</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de guardado de alertas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para guardar logs de Alertas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unitarias </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Creación de casos de prueba</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 xml:space="preserve">      Visualización de Atributos en el Portal de Pedidos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5,13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Ajustar vista de creación de pedidos para mostrar atributos Fijos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Ajustar vista de creación de pedidos para mostrar atributos Dinámicos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para almacenar atributos fijos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3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para almacenar atributos dinámicos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5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para modificar Almacenamiento del pedido </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lógica de Crear Pedidos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lógica de Editar Pedidos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lógica de Crear Cotizaciones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lógica de Editar Cotizaciones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unitarias </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3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Creación de casos de prueba</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6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 xml:space="preserve">      Visualización de Alertas en el Portal de Pedidos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3,75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Alerta en Categorías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Alerta en Productos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Alerta con Categorías o Productos y Medidas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Alerta Advertencia con mezcla de Categorías o Productos, y Atributos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Advertencia con mezcla de Categorías o Productos, Medidas y Atributos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Modificaciones al modelo de datos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Lógica de guardado de mensaje de advertencia</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Modificar vista de pedidos y cotizaciones para mostrar advertencia guardada</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Crear modal para mostrar advertencia en atributos de pedido</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Unitarias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Creación de casos de prueba</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 xml:space="preserve">   Transición</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8,75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 xml:space="preserve">      Ejecución de Pruebas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b/>
                <w:bCs/>
                <w:color w:val="000000"/>
                <w:sz w:val="16"/>
                <w:szCs w:val="16"/>
                <w:lang w:eastAsia="es-CO"/>
              </w:rPr>
            </w:pPr>
            <w:r>
              <w:rPr>
                <w:rFonts w:ascii="Calibri" w:eastAsia="Times New Roman" w:hAnsi="Calibri" w:cs="Calibri"/>
                <w:b/>
                <w:bCs/>
                <w:color w:val="000000"/>
                <w:sz w:val="16"/>
                <w:szCs w:val="16"/>
                <w:lang w:eastAsia="es-CO"/>
              </w:rPr>
              <w:t>8 días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de Modificaciones de Atributos de Productos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de Modificaciones a los valores de Atributo de los Productos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4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de Modulo de Administración de Alertas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6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de Visualización de Atributos en el Portal de Pedidos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12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Pruebas de Visualización de Alertas en el Portal de Pedidos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6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Ajustes Generales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12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Validación de ajustes generales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8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Misceláneos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12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Elaboración de documento de entrega</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Instalación en ambiente de pruebas</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r>
        <w:trPr>
          <w:trHeight w:val="225"/>
          <w:jc w:val="center"/>
        </w:trPr>
        <w:tc>
          <w:tcPr>
            <w:tcW w:w="6020" w:type="dxa"/>
            <w:tcBorders>
              <w:top w:val="nil"/>
              <w:left w:val="single" w:sz="4" w:space="0" w:color="B1BBCC"/>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 xml:space="preserve">      Instalación en producción</w:t>
            </w:r>
          </w:p>
        </w:tc>
        <w:tc>
          <w:tcPr>
            <w:tcW w:w="1111" w:type="dxa"/>
            <w:tcBorders>
              <w:top w:val="nil"/>
              <w:left w:val="nil"/>
              <w:bottom w:val="single" w:sz="4" w:space="0" w:color="B1BBCC"/>
              <w:right w:val="single" w:sz="4" w:space="0" w:color="B1BBCC"/>
            </w:tcBorders>
            <w:shd w:val="clear" w:color="000000" w:fill="FFFFFF"/>
            <w:vAlign w:val="center"/>
            <w:hideMark/>
          </w:tcPr>
          <w:p>
            <w:pPr>
              <w:spacing w:after="0" w:line="240" w:lineRule="auto"/>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2 horas</w:t>
            </w:r>
          </w:p>
        </w:tc>
      </w:tr>
    </w:tbl>
    <w:p>
      <w:pPr>
        <w:spacing w:after="0"/>
        <w:ind w:left="708" w:hanging="708"/>
        <w:rPr>
          <w:b/>
        </w:rPr>
      </w:pPr>
    </w:p>
    <w:p>
      <w:pPr>
        <w:spacing w:after="0"/>
        <w:rPr>
          <w:b/>
        </w:rPr>
      </w:pPr>
    </w:p>
    <w:p>
      <w:pPr>
        <w:spacing w:after="0"/>
        <w:rPr>
          <w:rFonts w:cstheme="minorHAnsi"/>
          <w:b/>
          <w:sz w:val="16"/>
          <w:szCs w:val="16"/>
        </w:rPr>
      </w:pPr>
    </w:p>
    <w:sectPr>
      <w:headerReference w:type="even" r:id="rId28"/>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Encabezado"/>
    </w:pPr>
    <w:r>
      <w:rPr>
        <w:noProof/>
        <w:lang w:eastAsia="es-CO"/>
      </w:rPr>
      <w:drawing>
        <wp:inline distT="0" distB="0" distL="0" distR="0">
          <wp:extent cx="1527175" cy="698500"/>
          <wp:effectExtent l="19050" t="0" r="0" b="0"/>
          <wp:docPr id="2" name="Imagen 1" descr="H:\Users\Alex\Documents\Empresa\Log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rs\Alex\Documents\Empresa\Logo-p.jpg"/>
                  <pic:cNvPicPr>
                    <a:picLocks noChangeAspect="1" noChangeArrowheads="1"/>
                  </pic:cNvPicPr>
                </pic:nvPicPr>
                <pic:blipFill>
                  <a:blip r:embed="rId1"/>
                  <a:srcRect/>
                  <a:stretch>
                    <a:fillRect/>
                  </a:stretch>
                </pic:blipFill>
                <pic:spPr bwMode="auto">
                  <a:xfrm>
                    <a:off x="0" y="0"/>
                    <a:ext cx="1527175" cy="69850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pPr>
      <w:pStyle w:val="Citadestacada"/>
      <w:ind w:left="0"/>
      <w:rPr>
        <w:sz w:val="28"/>
      </w:rPr>
    </w:pPr>
    <w:r>
      <w:rPr>
        <w:noProof/>
      </w:rPr>
      <w:drawing>
        <wp:anchor distT="0" distB="0" distL="114300" distR="114300" simplePos="0" relativeHeight="251657728" behindDoc="0" locked="0" layoutInCell="1" allowOverlap="1">
          <wp:simplePos x="0" y="0"/>
          <wp:positionH relativeFrom="column">
            <wp:posOffset>4510405</wp:posOffset>
          </wp:positionH>
          <wp:positionV relativeFrom="paragraph">
            <wp:posOffset>-230505</wp:posOffset>
          </wp:positionV>
          <wp:extent cx="1533525" cy="476250"/>
          <wp:effectExtent l="0" t="0" r="0" b="0"/>
          <wp:wrapThrough wrapText="bothSides">
            <wp:wrapPolygon edited="0">
              <wp:start x="2147" y="0"/>
              <wp:lineTo x="805" y="3456"/>
              <wp:lineTo x="268" y="7776"/>
              <wp:lineTo x="537" y="14688"/>
              <wp:lineTo x="1610" y="18144"/>
              <wp:lineTo x="1878" y="19872"/>
              <wp:lineTo x="21466" y="19872"/>
              <wp:lineTo x="21466" y="6912"/>
              <wp:lineTo x="19588" y="4320"/>
              <wp:lineTo x="11806" y="0"/>
              <wp:lineTo x="2147"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5446" t="37780" r="13602" b="33663"/>
                  <a:stretch/>
                </pic:blipFill>
                <pic:spPr bwMode="auto">
                  <a:xfrm>
                    <a:off x="0" y="0"/>
                    <a:ext cx="1533525" cy="47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rPr>
      <w:t>ESFU - Especificación de requerimientos Funcionales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A37F5"/>
    <w:multiLevelType w:val="hybridMultilevel"/>
    <w:tmpl w:val="D87CB9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5C17B8"/>
    <w:multiLevelType w:val="hybridMultilevel"/>
    <w:tmpl w:val="3E220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9B356E"/>
    <w:multiLevelType w:val="hybridMultilevel"/>
    <w:tmpl w:val="E9AE4A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8063ED"/>
    <w:multiLevelType w:val="hybridMultilevel"/>
    <w:tmpl w:val="90407E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F4F4F6F"/>
    <w:multiLevelType w:val="hybridMultilevel"/>
    <w:tmpl w:val="73BEB9BA"/>
    <w:lvl w:ilvl="0" w:tplc="FCC4B84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6C18F0"/>
    <w:multiLevelType w:val="hybridMultilevel"/>
    <w:tmpl w:val="EDC2B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B96EBC"/>
    <w:multiLevelType w:val="multilevel"/>
    <w:tmpl w:val="08C2511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6415F7A"/>
    <w:multiLevelType w:val="hybridMultilevel"/>
    <w:tmpl w:val="0C8C98DE"/>
    <w:lvl w:ilvl="0" w:tplc="CF9AE1C2">
      <w:start w:val="1"/>
      <w:numFmt w:val="decimal"/>
      <w:pStyle w:val="Ttulo4"/>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90D46C0"/>
    <w:multiLevelType w:val="hybridMultilevel"/>
    <w:tmpl w:val="D3DC25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212735"/>
    <w:multiLevelType w:val="hybridMultilevel"/>
    <w:tmpl w:val="89306F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EEC1604"/>
    <w:multiLevelType w:val="hybridMultilevel"/>
    <w:tmpl w:val="9E967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65C073A"/>
    <w:multiLevelType w:val="hybridMultilevel"/>
    <w:tmpl w:val="4DB0B56C"/>
    <w:lvl w:ilvl="0" w:tplc="93F220DA">
      <w:start w:val="1"/>
      <w:numFmt w:val="decimal"/>
      <w:pStyle w:val="Ttulo3"/>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A764417"/>
    <w:multiLevelType w:val="hybridMultilevel"/>
    <w:tmpl w:val="CBE499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FAB051C"/>
    <w:multiLevelType w:val="hybridMultilevel"/>
    <w:tmpl w:val="67F234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7"/>
  </w:num>
  <w:num w:numId="4">
    <w:abstractNumId w:val="13"/>
  </w:num>
  <w:num w:numId="5">
    <w:abstractNumId w:val="4"/>
  </w:num>
  <w:num w:numId="6">
    <w:abstractNumId w:val="11"/>
  </w:num>
  <w:num w:numId="7">
    <w:abstractNumId w:val="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8"/>
  </w:num>
  <w:num w:numId="16">
    <w:abstractNumId w:val="12"/>
  </w:num>
  <w:num w:numId="17">
    <w:abstractNumId w:val="2"/>
  </w:num>
  <w:num w:numId="18">
    <w:abstractNumId w:val="0"/>
  </w:num>
  <w:num w:numId="19">
    <w:abstractNumId w:val="11"/>
  </w:num>
  <w:num w:numId="20">
    <w:abstractNumId w:val="3"/>
  </w:num>
  <w:num w:numId="21">
    <w:abstractNumId w:val="9"/>
  </w:num>
  <w:num w:numId="22">
    <w:abstractNumId w:val="5"/>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B96D84-86B5-435E-AE77-C50BF0A7F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Theme="majorEastAsia" w:cstheme="majorBidi"/>
      <w:b/>
      <w:bCs/>
      <w:color w:val="1F497D" w:themeColor="text2"/>
      <w:sz w:val="40"/>
      <w:szCs w:val="28"/>
    </w:rPr>
  </w:style>
  <w:style w:type="paragraph" w:styleId="Ttulo2">
    <w:name w:val="heading 2"/>
    <w:basedOn w:val="Normal"/>
    <w:next w:val="Normal"/>
    <w:link w:val="Ttulo2Car"/>
    <w:uiPriority w:val="9"/>
    <w:unhideWhenUsed/>
    <w:qFormat/>
    <w:pPr>
      <w:keepNext/>
      <w:keepLines/>
      <w:spacing w:before="200" w:after="0"/>
      <w:outlineLvl w:val="1"/>
    </w:pPr>
    <w:rPr>
      <w:rFonts w:ascii="Calibri" w:eastAsiaTheme="majorEastAsia" w:hAnsi="Calibri" w:cstheme="majorBidi"/>
      <w:b/>
      <w:bCs/>
      <w:color w:val="1F497D" w:themeColor="text2"/>
      <w:sz w:val="26"/>
      <w:szCs w:val="26"/>
    </w:rPr>
  </w:style>
  <w:style w:type="paragraph" w:styleId="Ttulo3">
    <w:name w:val="heading 3"/>
    <w:basedOn w:val="Normal"/>
    <w:next w:val="Normal"/>
    <w:link w:val="Ttulo3Car"/>
    <w:uiPriority w:val="9"/>
    <w:unhideWhenUsed/>
    <w:qFormat/>
    <w:pPr>
      <w:keepNext/>
      <w:keepLines/>
      <w:numPr>
        <w:numId w:val="1"/>
      </w:numPr>
      <w:spacing w:before="200" w:after="0"/>
      <w:outlineLvl w:val="2"/>
    </w:pPr>
    <w:rPr>
      <w:rFonts w:eastAsiaTheme="majorEastAsia" w:cstheme="majorBidi"/>
      <w:b/>
      <w:bCs/>
      <w:i/>
    </w:rPr>
  </w:style>
  <w:style w:type="paragraph" w:styleId="Ttulo4">
    <w:name w:val="heading 4"/>
    <w:basedOn w:val="Normal"/>
    <w:next w:val="Normal"/>
    <w:link w:val="Ttulo4Car"/>
    <w:uiPriority w:val="9"/>
    <w:unhideWhenUsed/>
    <w:qFormat/>
    <w:pPr>
      <w:keepNext/>
      <w:keepLines/>
      <w:numPr>
        <w:numId w:val="3"/>
      </w:numPr>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Pr>
      <w:rFonts w:eastAsiaTheme="majorEastAsia" w:cstheme="majorBidi"/>
      <w:b/>
      <w:bCs/>
      <w:i/>
    </w:rPr>
  </w:style>
  <w:style w:type="paragraph" w:customStyle="1" w:styleId="Title-Line1">
    <w:name w:val="Title-Line 1"/>
    <w:basedOn w:val="Normal"/>
    <w:next w:val="Normal"/>
    <w:pPr>
      <w:pageBreakBefore/>
      <w:tabs>
        <w:tab w:val="left" w:pos="2606"/>
      </w:tabs>
      <w:overflowPunct w:val="0"/>
      <w:autoSpaceDE w:val="0"/>
      <w:autoSpaceDN w:val="0"/>
      <w:adjustRightInd w:val="0"/>
      <w:spacing w:before="500" w:after="100" w:line="400" w:lineRule="atLeast"/>
      <w:jc w:val="center"/>
      <w:textAlignment w:val="baseline"/>
    </w:pPr>
    <w:rPr>
      <w:rFonts w:ascii="Arial" w:eastAsia="Times New Roman" w:hAnsi="Arial" w:cs="Times New Roman"/>
      <w:b/>
      <w:noProof/>
      <w:kern w:val="40"/>
      <w:sz w:val="40"/>
      <w:szCs w:val="20"/>
      <w:lang w:val="en-US"/>
    </w:rPr>
  </w:style>
  <w:style w:type="table" w:styleId="Tablaconcuadrcula">
    <w:name w:val="Table Grid"/>
    <w:basedOn w:val="Tabla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character" w:customStyle="1" w:styleId="Ttulo1Car">
    <w:name w:val="Título 1 Car"/>
    <w:basedOn w:val="Fuentedeprrafopredeter"/>
    <w:link w:val="Ttulo1"/>
    <w:uiPriority w:val="9"/>
    <w:rPr>
      <w:rFonts w:eastAsiaTheme="majorEastAsia" w:cstheme="majorBidi"/>
      <w:b/>
      <w:bCs/>
      <w:color w:val="1F497D" w:themeColor="text2"/>
      <w:sz w:val="40"/>
      <w:szCs w:val="28"/>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paragraph" w:styleId="Prrafodelista">
    <w:name w:val="List Paragraph"/>
    <w:basedOn w:val="Normal"/>
    <w:uiPriority w:val="34"/>
    <w:qFormat/>
    <w:pPr>
      <w:ind w:left="720"/>
      <w:contextualSpacing/>
    </w:pPr>
  </w:style>
  <w:style w:type="table" w:customStyle="1" w:styleId="Sombreadomedio1-nfasis11">
    <w:name w:val="Sombreado medio 1 - Énfasis 11"/>
    <w:basedOn w:val="Tabla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tuloTDC">
    <w:name w:val="TOC Heading"/>
    <w:basedOn w:val="Ttulo1"/>
    <w:next w:val="Normal"/>
    <w:uiPriority w:val="39"/>
    <w:unhideWhenUsed/>
    <w:qFormat/>
    <w:pPr>
      <w:outlineLvl w:val="9"/>
    </w:pPr>
    <w:rPr>
      <w:rFonts w:asciiTheme="majorHAnsi" w:hAnsiTheme="majorHAnsi"/>
      <w:color w:val="365F91" w:themeColor="accent1" w:themeShade="BF"/>
      <w:sz w:val="28"/>
      <w:lang w:val="es-ES"/>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000FF" w:themeColor="hyperlink"/>
      <w:u w:val="single"/>
    </w:rPr>
  </w:style>
  <w:style w:type="character" w:customStyle="1" w:styleId="Ttulo2Car">
    <w:name w:val="Título 2 Car"/>
    <w:basedOn w:val="Fuentedeprrafopredeter"/>
    <w:link w:val="Ttulo2"/>
    <w:uiPriority w:val="9"/>
    <w:rPr>
      <w:rFonts w:ascii="Calibri" w:eastAsiaTheme="majorEastAsia" w:hAnsi="Calibri" w:cstheme="majorBidi"/>
      <w:b/>
      <w:bCs/>
      <w:color w:val="1F497D" w:themeColor="text2"/>
      <w:sz w:val="26"/>
      <w:szCs w:val="26"/>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96640">
      <w:bodyDiv w:val="1"/>
      <w:marLeft w:val="0"/>
      <w:marRight w:val="0"/>
      <w:marTop w:val="0"/>
      <w:marBottom w:val="0"/>
      <w:divBdr>
        <w:top w:val="none" w:sz="0" w:space="0" w:color="auto"/>
        <w:left w:val="none" w:sz="0" w:space="0" w:color="auto"/>
        <w:bottom w:val="none" w:sz="0" w:space="0" w:color="auto"/>
        <w:right w:val="none" w:sz="0" w:space="0" w:color="auto"/>
      </w:divBdr>
    </w:div>
    <w:div w:id="97407861">
      <w:bodyDiv w:val="1"/>
      <w:marLeft w:val="0"/>
      <w:marRight w:val="0"/>
      <w:marTop w:val="0"/>
      <w:marBottom w:val="0"/>
      <w:divBdr>
        <w:top w:val="none" w:sz="0" w:space="0" w:color="auto"/>
        <w:left w:val="none" w:sz="0" w:space="0" w:color="auto"/>
        <w:bottom w:val="none" w:sz="0" w:space="0" w:color="auto"/>
        <w:right w:val="none" w:sz="0" w:space="0" w:color="auto"/>
      </w:divBdr>
    </w:div>
    <w:div w:id="212545608">
      <w:bodyDiv w:val="1"/>
      <w:marLeft w:val="0"/>
      <w:marRight w:val="0"/>
      <w:marTop w:val="0"/>
      <w:marBottom w:val="0"/>
      <w:divBdr>
        <w:top w:val="none" w:sz="0" w:space="0" w:color="auto"/>
        <w:left w:val="none" w:sz="0" w:space="0" w:color="auto"/>
        <w:bottom w:val="none" w:sz="0" w:space="0" w:color="auto"/>
        <w:right w:val="none" w:sz="0" w:space="0" w:color="auto"/>
      </w:divBdr>
    </w:div>
    <w:div w:id="324820779">
      <w:bodyDiv w:val="1"/>
      <w:marLeft w:val="0"/>
      <w:marRight w:val="0"/>
      <w:marTop w:val="0"/>
      <w:marBottom w:val="0"/>
      <w:divBdr>
        <w:top w:val="none" w:sz="0" w:space="0" w:color="auto"/>
        <w:left w:val="none" w:sz="0" w:space="0" w:color="auto"/>
        <w:bottom w:val="none" w:sz="0" w:space="0" w:color="auto"/>
        <w:right w:val="none" w:sz="0" w:space="0" w:color="auto"/>
      </w:divBdr>
    </w:div>
    <w:div w:id="449402076">
      <w:bodyDiv w:val="1"/>
      <w:marLeft w:val="0"/>
      <w:marRight w:val="0"/>
      <w:marTop w:val="0"/>
      <w:marBottom w:val="0"/>
      <w:divBdr>
        <w:top w:val="none" w:sz="0" w:space="0" w:color="auto"/>
        <w:left w:val="none" w:sz="0" w:space="0" w:color="auto"/>
        <w:bottom w:val="none" w:sz="0" w:space="0" w:color="auto"/>
        <w:right w:val="none" w:sz="0" w:space="0" w:color="auto"/>
      </w:divBdr>
    </w:div>
    <w:div w:id="456459162">
      <w:bodyDiv w:val="1"/>
      <w:marLeft w:val="0"/>
      <w:marRight w:val="0"/>
      <w:marTop w:val="0"/>
      <w:marBottom w:val="0"/>
      <w:divBdr>
        <w:top w:val="none" w:sz="0" w:space="0" w:color="auto"/>
        <w:left w:val="none" w:sz="0" w:space="0" w:color="auto"/>
        <w:bottom w:val="none" w:sz="0" w:space="0" w:color="auto"/>
        <w:right w:val="none" w:sz="0" w:space="0" w:color="auto"/>
      </w:divBdr>
    </w:div>
    <w:div w:id="503278484">
      <w:bodyDiv w:val="1"/>
      <w:marLeft w:val="0"/>
      <w:marRight w:val="0"/>
      <w:marTop w:val="0"/>
      <w:marBottom w:val="0"/>
      <w:divBdr>
        <w:top w:val="none" w:sz="0" w:space="0" w:color="auto"/>
        <w:left w:val="none" w:sz="0" w:space="0" w:color="auto"/>
        <w:bottom w:val="none" w:sz="0" w:space="0" w:color="auto"/>
        <w:right w:val="none" w:sz="0" w:space="0" w:color="auto"/>
      </w:divBdr>
    </w:div>
    <w:div w:id="626468911">
      <w:bodyDiv w:val="1"/>
      <w:marLeft w:val="0"/>
      <w:marRight w:val="0"/>
      <w:marTop w:val="0"/>
      <w:marBottom w:val="0"/>
      <w:divBdr>
        <w:top w:val="none" w:sz="0" w:space="0" w:color="auto"/>
        <w:left w:val="none" w:sz="0" w:space="0" w:color="auto"/>
        <w:bottom w:val="none" w:sz="0" w:space="0" w:color="auto"/>
        <w:right w:val="none" w:sz="0" w:space="0" w:color="auto"/>
      </w:divBdr>
    </w:div>
    <w:div w:id="847449276">
      <w:bodyDiv w:val="1"/>
      <w:marLeft w:val="0"/>
      <w:marRight w:val="0"/>
      <w:marTop w:val="0"/>
      <w:marBottom w:val="0"/>
      <w:divBdr>
        <w:top w:val="none" w:sz="0" w:space="0" w:color="auto"/>
        <w:left w:val="none" w:sz="0" w:space="0" w:color="auto"/>
        <w:bottom w:val="none" w:sz="0" w:space="0" w:color="auto"/>
        <w:right w:val="none" w:sz="0" w:space="0" w:color="auto"/>
      </w:divBdr>
    </w:div>
    <w:div w:id="851993502">
      <w:bodyDiv w:val="1"/>
      <w:marLeft w:val="0"/>
      <w:marRight w:val="0"/>
      <w:marTop w:val="0"/>
      <w:marBottom w:val="0"/>
      <w:divBdr>
        <w:top w:val="none" w:sz="0" w:space="0" w:color="auto"/>
        <w:left w:val="none" w:sz="0" w:space="0" w:color="auto"/>
        <w:bottom w:val="none" w:sz="0" w:space="0" w:color="auto"/>
        <w:right w:val="none" w:sz="0" w:space="0" w:color="auto"/>
      </w:divBdr>
    </w:div>
    <w:div w:id="1162625046">
      <w:bodyDiv w:val="1"/>
      <w:marLeft w:val="0"/>
      <w:marRight w:val="0"/>
      <w:marTop w:val="0"/>
      <w:marBottom w:val="0"/>
      <w:divBdr>
        <w:top w:val="none" w:sz="0" w:space="0" w:color="auto"/>
        <w:left w:val="none" w:sz="0" w:space="0" w:color="auto"/>
        <w:bottom w:val="none" w:sz="0" w:space="0" w:color="auto"/>
        <w:right w:val="none" w:sz="0" w:space="0" w:color="auto"/>
      </w:divBdr>
    </w:div>
    <w:div w:id="1209296942">
      <w:bodyDiv w:val="1"/>
      <w:marLeft w:val="0"/>
      <w:marRight w:val="0"/>
      <w:marTop w:val="0"/>
      <w:marBottom w:val="0"/>
      <w:divBdr>
        <w:top w:val="none" w:sz="0" w:space="0" w:color="auto"/>
        <w:left w:val="none" w:sz="0" w:space="0" w:color="auto"/>
        <w:bottom w:val="none" w:sz="0" w:space="0" w:color="auto"/>
        <w:right w:val="none" w:sz="0" w:space="0" w:color="auto"/>
      </w:divBdr>
    </w:div>
    <w:div w:id="1308704704">
      <w:bodyDiv w:val="1"/>
      <w:marLeft w:val="0"/>
      <w:marRight w:val="0"/>
      <w:marTop w:val="0"/>
      <w:marBottom w:val="0"/>
      <w:divBdr>
        <w:top w:val="none" w:sz="0" w:space="0" w:color="auto"/>
        <w:left w:val="none" w:sz="0" w:space="0" w:color="auto"/>
        <w:bottom w:val="none" w:sz="0" w:space="0" w:color="auto"/>
        <w:right w:val="none" w:sz="0" w:space="0" w:color="auto"/>
      </w:divBdr>
    </w:div>
    <w:div w:id="1605502685">
      <w:bodyDiv w:val="1"/>
      <w:marLeft w:val="0"/>
      <w:marRight w:val="0"/>
      <w:marTop w:val="0"/>
      <w:marBottom w:val="0"/>
      <w:divBdr>
        <w:top w:val="none" w:sz="0" w:space="0" w:color="auto"/>
        <w:left w:val="none" w:sz="0" w:space="0" w:color="auto"/>
        <w:bottom w:val="none" w:sz="0" w:space="0" w:color="auto"/>
        <w:right w:val="none" w:sz="0" w:space="0" w:color="auto"/>
      </w:divBdr>
    </w:div>
    <w:div w:id="1643147271">
      <w:bodyDiv w:val="1"/>
      <w:marLeft w:val="0"/>
      <w:marRight w:val="0"/>
      <w:marTop w:val="0"/>
      <w:marBottom w:val="0"/>
      <w:divBdr>
        <w:top w:val="none" w:sz="0" w:space="0" w:color="auto"/>
        <w:left w:val="none" w:sz="0" w:space="0" w:color="auto"/>
        <w:bottom w:val="none" w:sz="0" w:space="0" w:color="auto"/>
        <w:right w:val="none" w:sz="0" w:space="0" w:color="auto"/>
      </w:divBdr>
    </w:div>
    <w:div w:id="1767578142">
      <w:bodyDiv w:val="1"/>
      <w:marLeft w:val="0"/>
      <w:marRight w:val="0"/>
      <w:marTop w:val="0"/>
      <w:marBottom w:val="0"/>
      <w:divBdr>
        <w:top w:val="none" w:sz="0" w:space="0" w:color="auto"/>
        <w:left w:val="none" w:sz="0" w:space="0" w:color="auto"/>
        <w:bottom w:val="none" w:sz="0" w:space="0" w:color="auto"/>
        <w:right w:val="none" w:sz="0" w:space="0" w:color="auto"/>
      </w:divBdr>
    </w:div>
    <w:div w:id="1954751866">
      <w:bodyDiv w:val="1"/>
      <w:marLeft w:val="0"/>
      <w:marRight w:val="0"/>
      <w:marTop w:val="0"/>
      <w:marBottom w:val="0"/>
      <w:divBdr>
        <w:top w:val="none" w:sz="0" w:space="0" w:color="auto"/>
        <w:left w:val="none" w:sz="0" w:space="0" w:color="auto"/>
        <w:bottom w:val="none" w:sz="0" w:space="0" w:color="auto"/>
        <w:right w:val="none" w:sz="0" w:space="0" w:color="auto"/>
      </w:divBdr>
    </w:div>
    <w:div w:id="1966695161">
      <w:bodyDiv w:val="1"/>
      <w:marLeft w:val="0"/>
      <w:marRight w:val="0"/>
      <w:marTop w:val="0"/>
      <w:marBottom w:val="0"/>
      <w:divBdr>
        <w:top w:val="none" w:sz="0" w:space="0" w:color="auto"/>
        <w:left w:val="none" w:sz="0" w:space="0" w:color="auto"/>
        <w:bottom w:val="none" w:sz="0" w:space="0" w:color="auto"/>
        <w:right w:val="none" w:sz="0" w:space="0" w:color="auto"/>
      </w:divBdr>
    </w:div>
    <w:div w:id="2004775183">
      <w:bodyDiv w:val="1"/>
      <w:marLeft w:val="0"/>
      <w:marRight w:val="0"/>
      <w:marTop w:val="0"/>
      <w:marBottom w:val="0"/>
      <w:divBdr>
        <w:top w:val="none" w:sz="0" w:space="0" w:color="auto"/>
        <w:left w:val="none" w:sz="0" w:space="0" w:color="auto"/>
        <w:bottom w:val="none" w:sz="0" w:space="0" w:color="auto"/>
        <w:right w:val="none" w:sz="0" w:space="0" w:color="auto"/>
      </w:divBdr>
    </w:div>
    <w:div w:id="210930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166BD-D5E2-4E1F-8BE5-36B1E0EB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7996</TotalTime>
  <Pages>16</Pages>
  <Words>2765</Words>
  <Characters>15211</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Luis Hoyos Gazabon</cp:lastModifiedBy>
  <cp:revision>281</cp:revision>
  <dcterms:created xsi:type="dcterms:W3CDTF">2011-07-12T14:37:00Z</dcterms:created>
  <dcterms:modified xsi:type="dcterms:W3CDTF">2021-03-30T19:30:00Z</dcterms:modified>
</cp:coreProperties>
</file>