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0955" w14:textId="042930CC" w:rsidR="006D61A6" w:rsidRDefault="00D3370A">
      <w:r>
        <w:rPr>
          <w:noProof/>
        </w:rPr>
        <w:drawing>
          <wp:inline distT="0" distB="0" distL="0" distR="0" wp14:anchorId="28725C52" wp14:editId="133E6D4F">
            <wp:extent cx="8830182" cy="5007930"/>
            <wp:effectExtent l="6033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46823" cy="50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1D"/>
    <w:rsid w:val="006D61A6"/>
    <w:rsid w:val="006E171D"/>
    <w:rsid w:val="00D3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7503"/>
  <w15:chartTrackingRefBased/>
  <w15:docId w15:val="{C4E69D60-C419-4731-97E5-DF8C099A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u201516478 (Gallegos Ayuque, Luis Felipe)</dc:creator>
  <cp:keywords/>
  <dc:description/>
  <cp:lastModifiedBy>u201516478 (Gallegos Ayuque, Luis Felipe)</cp:lastModifiedBy>
  <cp:revision>2</cp:revision>
  <dcterms:created xsi:type="dcterms:W3CDTF">2023-04-19T15:36:00Z</dcterms:created>
  <dcterms:modified xsi:type="dcterms:W3CDTF">2023-04-19T17:26:00Z</dcterms:modified>
</cp:coreProperties>
</file>