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MATEMÁTICA DISCRETA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ALFREDO GIOVANNI FIGUEROA GABRIEL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E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Procedimientos</w:t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478250</wp:posOffset>
            </wp:positionV>
            <wp:extent cx="5019675" cy="6699838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6400" l="8471" r="3986" t="604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69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828675</wp:posOffset>
            </wp:positionV>
            <wp:extent cx="3629025" cy="5362575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20547" l="15946" r="20764" t="933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36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