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89F69" w14:textId="38829225" w:rsidR="009747E1" w:rsidRPr="009747E1" w:rsidRDefault="0087537F" w:rsidP="009747E1">
      <w:pPr>
        <w:shd w:val="clear" w:color="auto" w:fill="FFFFFF"/>
        <w:spacing w:after="213" w:line="240" w:lineRule="auto"/>
        <w:outlineLvl w:val="0"/>
        <w:rPr>
          <w:rFonts w:ascii="Segoe UI" w:eastAsia="Times New Roman" w:hAnsi="Segoe UI" w:cs="Segoe UI"/>
          <w:b/>
          <w:bCs/>
          <w:color w:val="0D0D0D"/>
          <w:kern w:val="36"/>
          <w:sz w:val="54"/>
          <w:szCs w:val="54"/>
        </w:rPr>
      </w:pPr>
      <w:r>
        <w:rPr>
          <w:rFonts w:ascii="Segoe UI" w:eastAsia="Times New Roman" w:hAnsi="Segoe UI" w:cs="Segoe UI"/>
          <w:b/>
          <w:bCs/>
          <w:color w:val="0D0D0D"/>
          <w:kern w:val="36"/>
          <w:sz w:val="54"/>
          <w:szCs w:val="54"/>
        </w:rPr>
        <w:t>Econ 409</w:t>
      </w:r>
      <w:r w:rsidR="009747E1" w:rsidRPr="009747E1">
        <w:rPr>
          <w:rFonts w:ascii="Segoe UI" w:eastAsia="Times New Roman" w:hAnsi="Segoe UI" w:cs="Segoe UI"/>
          <w:b/>
          <w:bCs/>
          <w:color w:val="0D0D0D"/>
          <w:kern w:val="36"/>
          <w:sz w:val="54"/>
          <w:szCs w:val="54"/>
        </w:rPr>
        <w:t xml:space="preserve"> Project Outline</w:t>
      </w:r>
    </w:p>
    <w:p w14:paraId="7B983AC9" w14:textId="77777777" w:rsidR="009747E1" w:rsidRPr="009747E1" w:rsidRDefault="009747E1" w:rsidP="009747E1">
      <w:pP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9747E1">
        <w:rPr>
          <w:rFonts w:ascii="Segoe UI" w:eastAsia="Times New Roman" w:hAnsi="Segoe UI" w:cs="Segoe UI"/>
          <w:b/>
          <w:bCs/>
          <w:color w:val="0D0D0D"/>
          <w:sz w:val="36"/>
          <w:szCs w:val="36"/>
        </w:rPr>
        <w:t>Group Details</w:t>
      </w:r>
    </w:p>
    <w:p w14:paraId="1A142157" w14:textId="49F3795A" w:rsidR="009747E1" w:rsidRDefault="009747E1" w:rsidP="009747E1">
      <w:pPr>
        <w:numPr>
          <w:ilvl w:val="0"/>
          <w:numId w:val="4"/>
        </w:numPr>
        <w:shd w:val="clear" w:color="auto" w:fill="FFFFFF"/>
        <w:spacing w:after="0" w:line="240" w:lineRule="auto"/>
        <w:rPr>
          <w:rFonts w:ascii="Segoe UI" w:eastAsia="Times New Roman" w:hAnsi="Segoe UI" w:cs="Segoe UI"/>
          <w:color w:val="0D0D0D"/>
          <w:sz w:val="24"/>
          <w:szCs w:val="24"/>
        </w:rPr>
      </w:pPr>
      <w:r w:rsidRPr="009747E1">
        <w:rPr>
          <w:rFonts w:ascii="Segoe UI" w:eastAsia="Times New Roman" w:hAnsi="Segoe UI" w:cs="Segoe UI"/>
          <w:b/>
          <w:bCs/>
          <w:color w:val="0D0D0D"/>
          <w:sz w:val="24"/>
          <w:szCs w:val="24"/>
        </w:rPr>
        <w:t>Group Name:</w:t>
      </w:r>
      <w:r>
        <w:rPr>
          <w:rFonts w:ascii="Segoe UI" w:eastAsia="Times New Roman" w:hAnsi="Segoe UI" w:cs="Segoe UI"/>
          <w:color w:val="0D0D0D"/>
          <w:sz w:val="24"/>
          <w:szCs w:val="24"/>
        </w:rPr>
        <w:t xml:space="preserve"> </w:t>
      </w:r>
      <w:r w:rsidRPr="009747E1">
        <w:rPr>
          <w:rFonts w:ascii="Segoe UI" w:eastAsia="Times New Roman" w:hAnsi="Segoe UI" w:cs="Segoe UI"/>
          <w:color w:val="0D0D0D"/>
          <w:sz w:val="24"/>
          <w:szCs w:val="24"/>
        </w:rPr>
        <w:t>Data Mavericks</w:t>
      </w:r>
    </w:p>
    <w:p w14:paraId="114FC4E0" w14:textId="47F09641" w:rsidR="009747E1" w:rsidRPr="009747E1" w:rsidRDefault="0087537F">
      <w:pPr>
        <w:numPr>
          <w:ilvl w:val="0"/>
          <w:numId w:val="4"/>
        </w:numPr>
        <w:shd w:val="clear" w:color="auto" w:fill="FFFFFF"/>
        <w:spacing w:after="0" w:line="240" w:lineRule="auto"/>
        <w:rPr>
          <w:rFonts w:ascii="Segoe UI" w:eastAsia="Times New Roman" w:hAnsi="Segoe UI" w:cs="Segoe UI"/>
          <w:color w:val="0D0D0D"/>
          <w:sz w:val="24"/>
          <w:szCs w:val="24"/>
        </w:rPr>
      </w:pPr>
      <w:r w:rsidRPr="0087537F">
        <w:rPr>
          <w:rFonts w:ascii="Segoe UI" w:eastAsia="Times New Roman" w:hAnsi="Segoe UI" w:cs="Segoe UI"/>
          <w:b/>
          <w:bCs/>
          <w:color w:val="0D0D0D"/>
          <w:sz w:val="24"/>
          <w:szCs w:val="24"/>
        </w:rPr>
        <w:t>Group Members:</w:t>
      </w:r>
    </w:p>
    <w:p w14:paraId="3C4076AE" w14:textId="73602E96" w:rsidR="009747E1" w:rsidRPr="009747E1" w:rsidRDefault="009747E1" w:rsidP="009747E1">
      <w:pPr>
        <w:numPr>
          <w:ilvl w:val="1"/>
          <w:numId w:val="4"/>
        </w:numPr>
        <w:shd w:val="clear" w:color="auto" w:fill="FFFFFF"/>
        <w:spacing w:after="0" w:line="240" w:lineRule="auto"/>
        <w:rPr>
          <w:rFonts w:ascii="Segoe UI" w:eastAsia="Times New Roman" w:hAnsi="Segoe UI" w:cs="Segoe UI"/>
          <w:color w:val="0D0D0D"/>
          <w:sz w:val="24"/>
          <w:szCs w:val="24"/>
        </w:rPr>
      </w:pPr>
      <w:r w:rsidRPr="009747E1">
        <w:rPr>
          <w:rFonts w:ascii="Segoe UI" w:eastAsia="Times New Roman" w:hAnsi="Segoe UI" w:cs="Segoe UI"/>
          <w:color w:val="0D0D0D"/>
          <w:sz w:val="24"/>
          <w:szCs w:val="24"/>
        </w:rPr>
        <w:t>Luis Jose Z</w:t>
      </w:r>
      <w:r w:rsidR="0005695A">
        <w:rPr>
          <w:rFonts w:ascii="Segoe UI" w:eastAsia="Times New Roman" w:hAnsi="Segoe UI" w:cs="Segoe UI"/>
          <w:color w:val="0D0D0D"/>
          <w:sz w:val="24"/>
          <w:szCs w:val="24"/>
        </w:rPr>
        <w:t>a</w:t>
      </w:r>
      <w:r w:rsidRPr="009747E1">
        <w:rPr>
          <w:rFonts w:ascii="Segoe UI" w:eastAsia="Times New Roman" w:hAnsi="Segoe UI" w:cs="Segoe UI"/>
          <w:color w:val="0D0D0D"/>
          <w:sz w:val="24"/>
          <w:szCs w:val="24"/>
        </w:rPr>
        <w:t>pata B</w:t>
      </w:r>
      <w:r w:rsidR="0005695A">
        <w:rPr>
          <w:rFonts w:ascii="Segoe UI" w:eastAsia="Times New Roman" w:hAnsi="Segoe UI" w:cs="Segoe UI"/>
          <w:color w:val="0D0D0D"/>
          <w:sz w:val="24"/>
          <w:szCs w:val="24"/>
        </w:rPr>
        <w:t>o</w:t>
      </w:r>
      <w:r w:rsidRPr="009747E1">
        <w:rPr>
          <w:rFonts w:ascii="Segoe UI" w:eastAsia="Times New Roman" w:hAnsi="Segoe UI" w:cs="Segoe UI"/>
          <w:color w:val="0D0D0D"/>
          <w:sz w:val="24"/>
          <w:szCs w:val="24"/>
        </w:rPr>
        <w:t>badill</w:t>
      </w:r>
      <w:r w:rsidR="0005695A">
        <w:rPr>
          <w:rFonts w:ascii="Segoe UI" w:eastAsia="Times New Roman" w:hAnsi="Segoe UI" w:cs="Segoe UI"/>
          <w:color w:val="0D0D0D"/>
          <w:sz w:val="24"/>
          <w:szCs w:val="24"/>
        </w:rPr>
        <w:t>a</w:t>
      </w:r>
    </w:p>
    <w:p w14:paraId="1015B89F" w14:textId="77777777" w:rsidR="009747E1" w:rsidRPr="009747E1" w:rsidRDefault="009747E1" w:rsidP="009747E1">
      <w:pPr>
        <w:numPr>
          <w:ilvl w:val="1"/>
          <w:numId w:val="4"/>
        </w:numPr>
        <w:shd w:val="clear" w:color="auto" w:fill="FFFFFF"/>
        <w:spacing w:after="0" w:line="240" w:lineRule="auto"/>
        <w:rPr>
          <w:rFonts w:ascii="Segoe UI" w:eastAsia="Times New Roman" w:hAnsi="Segoe UI" w:cs="Segoe UI"/>
          <w:color w:val="0D0D0D"/>
          <w:sz w:val="24"/>
          <w:szCs w:val="24"/>
        </w:rPr>
      </w:pPr>
      <w:r w:rsidRPr="009747E1">
        <w:rPr>
          <w:rFonts w:ascii="Segoe UI" w:eastAsia="Times New Roman" w:hAnsi="Segoe UI" w:cs="Segoe UI"/>
          <w:color w:val="0D0D0D"/>
          <w:sz w:val="24"/>
          <w:szCs w:val="24"/>
        </w:rPr>
        <w:t>Oishika Kar</w:t>
      </w:r>
    </w:p>
    <w:p w14:paraId="2C586336" w14:textId="25F06ED9" w:rsidR="009747E1" w:rsidRPr="009747E1" w:rsidRDefault="009747E1" w:rsidP="0A81D76F">
      <w:pPr>
        <w:numPr>
          <w:ilvl w:val="1"/>
          <w:numId w:val="4"/>
        </w:numPr>
        <w:shd w:val="clear" w:color="auto" w:fill="FFFFFF" w:themeFill="background1"/>
        <w:spacing w:after="0" w:line="240" w:lineRule="auto"/>
        <w:rPr>
          <w:rFonts w:ascii="Segoe UI" w:eastAsia="Times New Roman" w:hAnsi="Segoe UI" w:cs="Segoe UI"/>
          <w:color w:val="0D0D0D"/>
          <w:sz w:val="24"/>
          <w:szCs w:val="24"/>
        </w:rPr>
      </w:pPr>
      <w:r w:rsidRPr="0A81D76F">
        <w:rPr>
          <w:rFonts w:ascii="Segoe UI" w:eastAsia="Times New Roman" w:hAnsi="Segoe UI" w:cs="Segoe UI"/>
          <w:color w:val="0D0D0D" w:themeColor="text1" w:themeTint="F2"/>
          <w:sz w:val="24"/>
          <w:szCs w:val="24"/>
        </w:rPr>
        <w:t>Shudan</w:t>
      </w:r>
      <w:r w:rsidR="0A81D76F" w:rsidRPr="0A81D76F">
        <w:rPr>
          <w:rFonts w:ascii="Segoe UI" w:eastAsia="Times New Roman" w:hAnsi="Segoe UI" w:cs="Segoe UI"/>
          <w:color w:val="0D0D0D" w:themeColor="text1" w:themeTint="F2"/>
          <w:sz w:val="24"/>
          <w:szCs w:val="24"/>
        </w:rPr>
        <w:t xml:space="preserve"> </w:t>
      </w:r>
      <w:r w:rsidR="7FE69ABD" w:rsidRPr="7FE69ABD">
        <w:rPr>
          <w:rFonts w:ascii="Segoe UI" w:eastAsia="Times New Roman" w:hAnsi="Segoe UI" w:cs="Segoe UI"/>
          <w:color w:val="0D0D0D" w:themeColor="text1" w:themeTint="F2"/>
          <w:sz w:val="24"/>
          <w:szCs w:val="24"/>
        </w:rPr>
        <w:t>Deng</w:t>
      </w:r>
    </w:p>
    <w:p w14:paraId="55E2D1FA" w14:textId="77777777" w:rsidR="009747E1" w:rsidRPr="009747E1" w:rsidRDefault="009747E1" w:rsidP="009747E1">
      <w:pPr>
        <w:numPr>
          <w:ilvl w:val="1"/>
          <w:numId w:val="4"/>
        </w:numPr>
        <w:shd w:val="clear" w:color="auto" w:fill="FFFFFF"/>
        <w:spacing w:after="0" w:line="240" w:lineRule="auto"/>
        <w:rPr>
          <w:rFonts w:ascii="Segoe UI" w:eastAsia="Times New Roman" w:hAnsi="Segoe UI" w:cs="Segoe UI"/>
          <w:color w:val="0D0D0D"/>
          <w:sz w:val="24"/>
          <w:szCs w:val="24"/>
        </w:rPr>
      </w:pPr>
      <w:r w:rsidRPr="009747E1">
        <w:rPr>
          <w:rFonts w:ascii="Segoe UI" w:eastAsia="Times New Roman" w:hAnsi="Segoe UI" w:cs="Segoe UI"/>
          <w:color w:val="0D0D0D"/>
          <w:sz w:val="24"/>
          <w:szCs w:val="24"/>
        </w:rPr>
        <w:t>Sultan Ali Rashid Al Balushi</w:t>
      </w:r>
    </w:p>
    <w:p w14:paraId="799E48F8" w14:textId="77777777" w:rsidR="009747E1" w:rsidRPr="009747E1" w:rsidRDefault="009747E1" w:rsidP="009747E1">
      <w:pP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9747E1">
        <w:rPr>
          <w:rFonts w:ascii="Segoe UI" w:eastAsia="Times New Roman" w:hAnsi="Segoe UI" w:cs="Segoe UI"/>
          <w:b/>
          <w:bCs/>
          <w:color w:val="0D0D0D"/>
          <w:sz w:val="36"/>
          <w:szCs w:val="36"/>
        </w:rPr>
        <w:t>Project Overview</w:t>
      </w:r>
    </w:p>
    <w:p w14:paraId="48625A8A" w14:textId="77777777" w:rsidR="009747E1" w:rsidRPr="009747E1" w:rsidRDefault="009747E1" w:rsidP="009747E1">
      <w:pPr>
        <w:shd w:val="clear" w:color="auto" w:fill="FFFFFF"/>
        <w:spacing w:after="300" w:line="240" w:lineRule="auto"/>
        <w:rPr>
          <w:rFonts w:ascii="Segoe UI" w:eastAsia="Times New Roman" w:hAnsi="Segoe UI" w:cs="Segoe UI"/>
          <w:color w:val="0D0D0D"/>
          <w:sz w:val="24"/>
          <w:szCs w:val="24"/>
        </w:rPr>
      </w:pPr>
      <w:r w:rsidRPr="009747E1">
        <w:rPr>
          <w:rFonts w:ascii="Segoe UI" w:eastAsia="Times New Roman" w:hAnsi="Segoe UI" w:cs="Segoe UI"/>
          <w:color w:val="0D0D0D"/>
          <w:sz w:val="24"/>
          <w:szCs w:val="24"/>
        </w:rPr>
        <w:t>The project aims to develop and evaluate a trading strategy based on economic indicators and exchange rate predictions. Through rigorous data analysis, cleaning, transformation, and statistical modeling, we strive to implement a strategy that outperforms standard benchmarks.</w:t>
      </w:r>
    </w:p>
    <w:p w14:paraId="00383122" w14:textId="77777777" w:rsidR="009747E1" w:rsidRPr="009747E1" w:rsidRDefault="009747E1" w:rsidP="009747E1">
      <w:pP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9747E1">
        <w:rPr>
          <w:rFonts w:ascii="Segoe UI" w:eastAsia="Times New Roman" w:hAnsi="Segoe UI" w:cs="Segoe UI"/>
          <w:b/>
          <w:bCs/>
          <w:color w:val="0D0D0D"/>
          <w:sz w:val="30"/>
          <w:szCs w:val="30"/>
        </w:rPr>
        <w:t>1. Data Import and Preliminary Analysis</w:t>
      </w:r>
    </w:p>
    <w:p w14:paraId="06C1A665" w14:textId="4D5D4878" w:rsidR="009747E1" w:rsidRPr="009747E1" w:rsidRDefault="00C34005" w:rsidP="009747E1">
      <w:pPr>
        <w:numPr>
          <w:ilvl w:val="0"/>
          <w:numId w:val="5"/>
        </w:numPr>
        <w:shd w:val="clear" w:color="auto" w:fill="FFFFFF"/>
        <w:spacing w:after="0" w:line="240" w:lineRule="auto"/>
        <w:rPr>
          <w:rFonts w:ascii="Segoe UI" w:eastAsia="Times New Roman" w:hAnsi="Segoe UI" w:cs="Segoe UI"/>
          <w:color w:val="0D0D0D"/>
          <w:sz w:val="24"/>
          <w:szCs w:val="24"/>
        </w:rPr>
      </w:pPr>
      <w:r w:rsidRPr="00C34005">
        <w:rPr>
          <w:rFonts w:ascii="Segoe UI" w:eastAsia="Times New Roman" w:hAnsi="Segoe UI" w:cs="Segoe UI"/>
          <w:b/>
          <w:bCs/>
          <w:color w:val="0D0D0D"/>
          <w:sz w:val="24"/>
          <w:szCs w:val="24"/>
        </w:rPr>
        <w:t>Tools and Libraries Used:</w:t>
      </w:r>
      <w:r>
        <w:rPr>
          <w:rFonts w:ascii="Segoe UI" w:eastAsia="Times New Roman" w:hAnsi="Segoe UI" w:cs="Segoe UI"/>
          <w:color w:val="0D0D0D"/>
          <w:sz w:val="24"/>
          <w:szCs w:val="24"/>
        </w:rPr>
        <w:t xml:space="preserve"> </w:t>
      </w:r>
      <w:r w:rsidR="009747E1" w:rsidRPr="009747E1">
        <w:rPr>
          <w:rFonts w:ascii="Segoe UI" w:eastAsia="Times New Roman" w:hAnsi="Segoe UI" w:cs="Segoe UI"/>
          <w:color w:val="0D0D0D"/>
          <w:sz w:val="24"/>
          <w:szCs w:val="24"/>
        </w:rPr>
        <w:t>Utilization of libraries such as</w:t>
      </w:r>
      <w:r>
        <w:rPr>
          <w:rFonts w:ascii="Segoe UI" w:eastAsia="Times New Roman" w:hAnsi="Segoe UI" w:cs="Segoe UI"/>
          <w:color w:val="0D0D0D"/>
          <w:sz w:val="24"/>
          <w:szCs w:val="24"/>
        </w:rPr>
        <w:t xml:space="preserve"> </w:t>
      </w:r>
      <w:r w:rsidRPr="004A7E9F">
        <w:rPr>
          <w:rFonts w:ascii="Segoe UI" w:eastAsia="Times New Roman" w:hAnsi="Segoe UI" w:cs="Segoe UI"/>
          <w:b/>
          <w:bCs/>
          <w:color w:val="0D0D0D"/>
          <w:sz w:val="24"/>
          <w:szCs w:val="24"/>
        </w:rPr>
        <w:t>yfinance</w:t>
      </w:r>
      <w:r>
        <w:rPr>
          <w:rFonts w:ascii="Segoe UI" w:eastAsia="Times New Roman" w:hAnsi="Segoe UI" w:cs="Segoe UI"/>
          <w:color w:val="0D0D0D"/>
          <w:sz w:val="24"/>
          <w:szCs w:val="24"/>
        </w:rPr>
        <w:t xml:space="preserve">, </w:t>
      </w:r>
      <w:r w:rsidRPr="004A7E9F">
        <w:rPr>
          <w:rFonts w:ascii="Segoe UI" w:eastAsia="Times New Roman" w:hAnsi="Segoe UI" w:cs="Segoe UI"/>
          <w:b/>
          <w:bCs/>
          <w:color w:val="0D0D0D"/>
          <w:sz w:val="24"/>
          <w:szCs w:val="24"/>
        </w:rPr>
        <w:t>pandas</w:t>
      </w:r>
      <w:r>
        <w:rPr>
          <w:rFonts w:ascii="Segoe UI" w:eastAsia="Times New Roman" w:hAnsi="Segoe UI" w:cs="Segoe UI"/>
          <w:color w:val="0D0D0D"/>
          <w:sz w:val="24"/>
          <w:szCs w:val="24"/>
        </w:rPr>
        <w:t xml:space="preserve">, </w:t>
      </w:r>
      <w:r w:rsidR="004A7E9F" w:rsidRPr="004A7E9F">
        <w:rPr>
          <w:rFonts w:ascii="Segoe UI" w:eastAsia="Times New Roman" w:hAnsi="Segoe UI" w:cs="Segoe UI"/>
          <w:b/>
          <w:bCs/>
          <w:color w:val="0D0D0D"/>
          <w:sz w:val="24"/>
          <w:szCs w:val="24"/>
        </w:rPr>
        <w:t>NumPy</w:t>
      </w:r>
      <w:r w:rsidR="00DB3FE4">
        <w:rPr>
          <w:rFonts w:ascii="Segoe UI" w:eastAsia="Times New Roman" w:hAnsi="Segoe UI" w:cs="Segoe UI"/>
          <w:color w:val="0D0D0D"/>
          <w:sz w:val="24"/>
          <w:szCs w:val="24"/>
        </w:rPr>
        <w:t xml:space="preserve">, </w:t>
      </w:r>
      <w:r w:rsidR="00DB3FE4" w:rsidRPr="004A7E9F">
        <w:rPr>
          <w:rFonts w:ascii="Segoe UI" w:eastAsia="Times New Roman" w:hAnsi="Segoe UI" w:cs="Segoe UI"/>
          <w:b/>
          <w:bCs/>
          <w:color w:val="0D0D0D"/>
          <w:sz w:val="24"/>
          <w:szCs w:val="24"/>
        </w:rPr>
        <w:t>datetime</w:t>
      </w:r>
      <w:r w:rsidR="00DB3FE4">
        <w:rPr>
          <w:rFonts w:ascii="Segoe UI" w:eastAsia="Times New Roman" w:hAnsi="Segoe UI" w:cs="Segoe UI"/>
          <w:color w:val="0D0D0D"/>
          <w:sz w:val="24"/>
          <w:szCs w:val="24"/>
        </w:rPr>
        <w:t xml:space="preserve">, </w:t>
      </w:r>
      <w:r w:rsidR="00DB3FE4" w:rsidRPr="004A7E9F">
        <w:rPr>
          <w:rFonts w:ascii="Segoe UI" w:eastAsia="Times New Roman" w:hAnsi="Segoe UI" w:cs="Segoe UI"/>
          <w:b/>
          <w:bCs/>
          <w:color w:val="0D0D0D"/>
          <w:sz w:val="24"/>
          <w:szCs w:val="24"/>
        </w:rPr>
        <w:t>io</w:t>
      </w:r>
      <w:r w:rsidR="00DB3FE4">
        <w:rPr>
          <w:rFonts w:ascii="Segoe UI" w:eastAsia="Times New Roman" w:hAnsi="Segoe UI" w:cs="Segoe UI"/>
          <w:color w:val="0D0D0D"/>
          <w:sz w:val="24"/>
          <w:szCs w:val="24"/>
        </w:rPr>
        <w:t xml:space="preserve">, </w:t>
      </w:r>
      <w:r w:rsidR="00DB3FE4" w:rsidRPr="004A7E9F">
        <w:rPr>
          <w:rFonts w:ascii="Segoe UI" w:eastAsia="Times New Roman" w:hAnsi="Segoe UI" w:cs="Segoe UI"/>
          <w:b/>
          <w:bCs/>
          <w:color w:val="0D0D0D"/>
          <w:sz w:val="24"/>
          <w:szCs w:val="24"/>
        </w:rPr>
        <w:t>statsmodels.formula</w:t>
      </w:r>
      <w:r w:rsidR="004A7E9F" w:rsidRPr="004A7E9F">
        <w:rPr>
          <w:rFonts w:ascii="Segoe UI" w:eastAsia="Times New Roman" w:hAnsi="Segoe UI" w:cs="Segoe UI"/>
          <w:b/>
          <w:bCs/>
          <w:color w:val="0D0D0D"/>
          <w:sz w:val="24"/>
          <w:szCs w:val="24"/>
        </w:rPr>
        <w:t>.api</w:t>
      </w:r>
      <w:r w:rsidR="004A7E9F">
        <w:rPr>
          <w:rFonts w:ascii="Segoe UI" w:eastAsia="Times New Roman" w:hAnsi="Segoe UI" w:cs="Segoe UI"/>
          <w:color w:val="0D0D0D"/>
          <w:sz w:val="24"/>
          <w:szCs w:val="24"/>
        </w:rPr>
        <w:t xml:space="preserve">, and </w:t>
      </w:r>
      <w:r w:rsidR="004A7E9F" w:rsidRPr="004A7E9F">
        <w:rPr>
          <w:rFonts w:ascii="Segoe UI" w:eastAsia="Times New Roman" w:hAnsi="Segoe UI" w:cs="Segoe UI"/>
          <w:b/>
          <w:bCs/>
          <w:color w:val="0D0D0D"/>
          <w:sz w:val="24"/>
          <w:szCs w:val="24"/>
        </w:rPr>
        <w:t>missingno</w:t>
      </w:r>
      <w:r w:rsidR="009747E1" w:rsidRPr="009747E1">
        <w:rPr>
          <w:rFonts w:ascii="Segoe UI" w:eastAsia="Times New Roman" w:hAnsi="Segoe UI" w:cs="Segoe UI"/>
          <w:color w:val="0D0D0D"/>
          <w:sz w:val="24"/>
          <w:szCs w:val="24"/>
        </w:rPr>
        <w:t xml:space="preserve"> for financial data analysis, manipulation, statistical modeling, and visualization.</w:t>
      </w:r>
    </w:p>
    <w:p w14:paraId="4E191748" w14:textId="2EDCA806" w:rsidR="009747E1" w:rsidRPr="009747E1" w:rsidRDefault="004A7E9F" w:rsidP="009747E1">
      <w:pPr>
        <w:numPr>
          <w:ilvl w:val="0"/>
          <w:numId w:val="5"/>
        </w:numPr>
        <w:shd w:val="clear" w:color="auto" w:fill="FFFFFF"/>
        <w:spacing w:after="0" w:line="240" w:lineRule="auto"/>
        <w:rPr>
          <w:rFonts w:ascii="Segoe UI" w:eastAsia="Times New Roman" w:hAnsi="Segoe UI" w:cs="Segoe UI"/>
          <w:color w:val="0D0D0D"/>
          <w:sz w:val="24"/>
          <w:szCs w:val="24"/>
        </w:rPr>
      </w:pPr>
      <w:r w:rsidRPr="004A7E9F">
        <w:rPr>
          <w:rFonts w:ascii="Segoe UI" w:eastAsia="Times New Roman" w:hAnsi="Segoe UI" w:cs="Segoe UI"/>
          <w:b/>
          <w:bCs/>
          <w:color w:val="0D0D0D"/>
          <w:sz w:val="24"/>
          <w:szCs w:val="24"/>
        </w:rPr>
        <w:t>Data Import:</w:t>
      </w:r>
      <w:r>
        <w:rPr>
          <w:rFonts w:ascii="Segoe UI" w:eastAsia="Times New Roman" w:hAnsi="Segoe UI" w:cs="Segoe UI"/>
          <w:color w:val="0D0D0D"/>
          <w:sz w:val="24"/>
          <w:szCs w:val="24"/>
        </w:rPr>
        <w:t xml:space="preserve"> </w:t>
      </w:r>
      <w:r w:rsidR="009747E1" w:rsidRPr="009747E1">
        <w:rPr>
          <w:rFonts w:ascii="Segoe UI" w:eastAsia="Times New Roman" w:hAnsi="Segoe UI" w:cs="Segoe UI"/>
          <w:color w:val="0D0D0D"/>
          <w:sz w:val="24"/>
          <w:szCs w:val="24"/>
        </w:rPr>
        <w:t>A CSV file,</w:t>
      </w:r>
      <w:r w:rsidR="001F7067">
        <w:rPr>
          <w:rFonts w:ascii="Segoe UI" w:eastAsia="Times New Roman" w:hAnsi="Segoe UI" w:cs="Segoe UI"/>
          <w:color w:val="0D0D0D"/>
          <w:sz w:val="24"/>
          <w:szCs w:val="24"/>
        </w:rPr>
        <w:t xml:space="preserve"> </w:t>
      </w:r>
      <w:r w:rsidR="001F7067" w:rsidRPr="001F7067">
        <w:rPr>
          <w:rFonts w:ascii="Segoe UI" w:eastAsia="Times New Roman" w:hAnsi="Segoe UI" w:cs="Segoe UI"/>
          <w:b/>
          <w:bCs/>
          <w:color w:val="0D0D0D"/>
          <w:sz w:val="24"/>
          <w:szCs w:val="24"/>
        </w:rPr>
        <w:t>final_project_data.csv</w:t>
      </w:r>
      <w:r w:rsidR="009747E1" w:rsidRPr="009747E1">
        <w:rPr>
          <w:rFonts w:ascii="Segoe UI" w:eastAsia="Times New Roman" w:hAnsi="Segoe UI" w:cs="Segoe UI"/>
          <w:color w:val="0D0D0D"/>
          <w:sz w:val="24"/>
          <w:szCs w:val="24"/>
        </w:rPr>
        <w:t>, is imported into a Data</w:t>
      </w:r>
      <w:r w:rsidR="001F7067">
        <w:rPr>
          <w:rFonts w:ascii="Segoe UI" w:eastAsia="Times New Roman" w:hAnsi="Segoe UI" w:cs="Segoe UI"/>
          <w:color w:val="0D0D0D"/>
          <w:sz w:val="24"/>
          <w:szCs w:val="24"/>
        </w:rPr>
        <w:t xml:space="preserve"> f</w:t>
      </w:r>
      <w:r w:rsidR="009747E1" w:rsidRPr="009747E1">
        <w:rPr>
          <w:rFonts w:ascii="Segoe UI" w:eastAsia="Times New Roman" w:hAnsi="Segoe UI" w:cs="Segoe UI"/>
          <w:color w:val="0D0D0D"/>
          <w:sz w:val="24"/>
          <w:szCs w:val="24"/>
        </w:rPr>
        <w:t>rame with an emphasis on displaying the last 15 rows to understand recent data points.</w:t>
      </w:r>
    </w:p>
    <w:p w14:paraId="339EFBEA" w14:textId="7DE53C59" w:rsidR="009747E1" w:rsidRDefault="33D084AC" w:rsidP="33D084AC">
      <w:pPr>
        <w:numPr>
          <w:ilvl w:val="0"/>
          <w:numId w:val="5"/>
        </w:numPr>
        <w:shd w:val="clear" w:color="auto" w:fill="FFFFFF" w:themeFill="background1"/>
        <w:spacing w:after="0" w:line="240" w:lineRule="auto"/>
        <w:rPr>
          <w:rFonts w:ascii="Segoe UI" w:eastAsia="Segoe UI" w:hAnsi="Segoe UI" w:cs="Segoe UI"/>
          <w:sz w:val="24"/>
          <w:szCs w:val="24"/>
        </w:rPr>
      </w:pPr>
      <w:r w:rsidRPr="33D084AC">
        <w:rPr>
          <w:rFonts w:ascii="Segoe UI" w:eastAsia="Times New Roman" w:hAnsi="Segoe UI" w:cs="Segoe UI"/>
          <w:b/>
          <w:bCs/>
          <w:color w:val="0D0D0D" w:themeColor="text1" w:themeTint="F2"/>
          <w:sz w:val="24"/>
          <w:szCs w:val="24"/>
        </w:rPr>
        <w:t>Visualization of Missing Data:</w:t>
      </w:r>
      <w:r w:rsidRPr="33D084AC">
        <w:rPr>
          <w:rFonts w:ascii="Segoe UI" w:eastAsia="Times New Roman" w:hAnsi="Segoe UI" w:cs="Segoe UI"/>
          <w:color w:val="0D0D0D" w:themeColor="text1" w:themeTint="F2"/>
          <w:sz w:val="24"/>
          <w:szCs w:val="24"/>
        </w:rPr>
        <w:t xml:space="preserve"> The </w:t>
      </w:r>
      <w:r w:rsidRPr="33D084AC">
        <w:rPr>
          <w:rFonts w:ascii="Segoe UI" w:eastAsia="Times New Roman" w:hAnsi="Segoe UI" w:cs="Segoe UI"/>
          <w:b/>
          <w:bCs/>
          <w:color w:val="0D0D0D" w:themeColor="text1" w:themeTint="F2"/>
          <w:sz w:val="24"/>
          <w:szCs w:val="24"/>
        </w:rPr>
        <w:t>missingno</w:t>
      </w:r>
      <w:r w:rsidRPr="33D084AC">
        <w:rPr>
          <w:rFonts w:ascii="Segoe UI" w:eastAsia="Times New Roman" w:hAnsi="Segoe UI" w:cs="Segoe UI"/>
          <w:color w:val="0D0D0D" w:themeColor="text1" w:themeTint="F2"/>
          <w:sz w:val="24"/>
          <w:szCs w:val="24"/>
        </w:rPr>
        <w:t xml:space="preserve"> library is employed to visually assess missing values within our dataset, enabling us to identify patterns of data incompleteness. </w:t>
      </w:r>
      <w:r w:rsidRPr="33D084AC">
        <w:rPr>
          <w:rFonts w:ascii="system-ui" w:eastAsia="system-ui" w:hAnsi="system-ui" w:cs="system-ui"/>
          <w:color w:val="0D0D0D" w:themeColor="text1" w:themeTint="F2"/>
          <w:sz w:val="24"/>
          <w:szCs w:val="24"/>
        </w:rPr>
        <w:t>We identified some missing values in columns containing monthly released data.</w:t>
      </w:r>
    </w:p>
    <w:p w14:paraId="1A0AB768" w14:textId="7559A4E8" w:rsidR="00490285" w:rsidRPr="009747E1" w:rsidRDefault="00490285" w:rsidP="242BC873">
      <w:pPr>
        <w:shd w:val="clear" w:color="auto" w:fill="FFFFFF" w:themeFill="background1"/>
        <w:spacing w:after="0" w:line="240" w:lineRule="auto"/>
        <w:ind w:left="720"/>
        <w:rPr>
          <w:rFonts w:ascii="Segoe UI" w:eastAsia="Times New Roman" w:hAnsi="Segoe UI" w:cs="Segoe UI"/>
          <w:color w:val="0D0D0D"/>
          <w:sz w:val="24"/>
          <w:szCs w:val="24"/>
        </w:rPr>
      </w:pPr>
      <w:r>
        <w:rPr>
          <w:noProof/>
        </w:rPr>
        <w:drawing>
          <wp:inline distT="0" distB="0" distL="0" distR="0" wp14:anchorId="03D87683" wp14:editId="1021DE69">
            <wp:extent cx="5943600" cy="2841625"/>
            <wp:effectExtent l="0" t="0" r="0" b="3175"/>
            <wp:docPr id="340287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inline>
        </w:drawing>
      </w:r>
    </w:p>
    <w:p w14:paraId="75331799" w14:textId="77777777" w:rsidR="00490285" w:rsidRPr="00490285" w:rsidRDefault="009747E1" w:rsidP="00490285">
      <w:pP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9747E1">
        <w:rPr>
          <w:rFonts w:ascii="Segoe UI" w:eastAsia="Times New Roman" w:hAnsi="Segoe UI" w:cs="Segoe UI"/>
          <w:b/>
          <w:bCs/>
          <w:color w:val="0D0D0D"/>
          <w:sz w:val="30"/>
          <w:szCs w:val="30"/>
        </w:rPr>
        <w:t>2. Data Cleaning and Preparation</w:t>
      </w:r>
    </w:p>
    <w:p w14:paraId="441D2F62" w14:textId="1C556505" w:rsidR="009747E1" w:rsidRDefault="33D084AC" w:rsidP="33D084AC">
      <w:pPr>
        <w:numPr>
          <w:ilvl w:val="0"/>
          <w:numId w:val="6"/>
        </w:numPr>
        <w:shd w:val="clear" w:color="auto" w:fill="FFFFFF" w:themeFill="background1"/>
        <w:spacing w:after="0" w:line="240" w:lineRule="auto"/>
        <w:rPr>
          <w:rFonts w:ascii="Segoe UI" w:eastAsia="Times New Roman" w:hAnsi="Segoe UI" w:cs="Segoe UI"/>
          <w:color w:val="0D0D0D"/>
          <w:sz w:val="24"/>
          <w:szCs w:val="24"/>
        </w:rPr>
      </w:pPr>
      <w:r w:rsidRPr="33D084AC">
        <w:rPr>
          <w:rFonts w:ascii="Segoe UI" w:eastAsia="Times New Roman" w:hAnsi="Segoe UI" w:cs="Segoe UI"/>
          <w:b/>
          <w:bCs/>
          <w:color w:val="0D0D0D" w:themeColor="text1" w:themeTint="F2"/>
          <w:sz w:val="24"/>
          <w:szCs w:val="24"/>
        </w:rPr>
        <w:t>Initial Date Identification:</w:t>
      </w:r>
      <w:r w:rsidRPr="33D084AC">
        <w:rPr>
          <w:rFonts w:ascii="Segoe UI" w:eastAsia="Times New Roman" w:hAnsi="Segoe UI" w:cs="Segoe UI"/>
          <w:color w:val="0D0D0D" w:themeColor="text1" w:themeTint="F2"/>
          <w:sz w:val="24"/>
          <w:szCs w:val="24"/>
        </w:rPr>
        <w:t xml:space="preserve"> Through analysis of the 'UK YoY CPI' column, we established an initial date for our analysis, ensuring our dataset's temporal relevance to our research objectives. </w:t>
      </w:r>
    </w:p>
    <w:p w14:paraId="5FCAFCF2" w14:textId="1149F0A1" w:rsidR="00B227D4" w:rsidRPr="009747E1" w:rsidRDefault="33D084AC" w:rsidP="33D084AC">
      <w:pPr>
        <w:numPr>
          <w:ilvl w:val="0"/>
          <w:numId w:val="6"/>
        </w:numPr>
        <w:shd w:val="clear" w:color="auto" w:fill="FFFFFF" w:themeFill="background1"/>
        <w:spacing w:after="0" w:line="240" w:lineRule="auto"/>
        <w:rPr>
          <w:rFonts w:ascii="Segoe UI" w:eastAsia="Times New Roman" w:hAnsi="Segoe UI" w:cs="Segoe UI"/>
          <w:color w:val="0D0D0D"/>
          <w:sz w:val="24"/>
          <w:szCs w:val="24"/>
        </w:rPr>
      </w:pPr>
      <w:r w:rsidRPr="33D084AC">
        <w:rPr>
          <w:rFonts w:ascii="Segoe UI" w:eastAsia="Times New Roman" w:hAnsi="Segoe UI" w:cs="Segoe UI"/>
          <w:b/>
          <w:bCs/>
          <w:color w:val="0D0D0D" w:themeColor="text1" w:themeTint="F2"/>
          <w:sz w:val="24"/>
          <w:szCs w:val="24"/>
        </w:rPr>
        <w:t>Data interpretation:</w:t>
      </w:r>
      <w:r w:rsidRPr="33D084AC">
        <w:rPr>
          <w:rFonts w:ascii="Segoe UI" w:eastAsia="Times New Roman" w:hAnsi="Segoe UI" w:cs="Segoe UI"/>
          <w:color w:val="0D0D0D" w:themeColor="text1" w:themeTint="F2"/>
          <w:sz w:val="24"/>
          <w:szCs w:val="24"/>
        </w:rPr>
        <w:t xml:space="preserve"> We detected a look ahead possible problem: The release dates of CPI and Industrial Index are approximately two weeks after the end of the month. Additionally, we discovered that the 2 years yield government notes have a coupon that it executed every 6 months.</w:t>
      </w:r>
    </w:p>
    <w:p w14:paraId="23B62A13" w14:textId="40D92AF6" w:rsidR="33D084AC" w:rsidRDefault="33D084AC" w:rsidP="33D084AC">
      <w:pPr>
        <w:numPr>
          <w:ilvl w:val="0"/>
          <w:numId w:val="6"/>
        </w:numPr>
        <w:shd w:val="clear" w:color="auto" w:fill="FFFFFF" w:themeFill="background1"/>
        <w:spacing w:after="0" w:line="240" w:lineRule="auto"/>
        <w:rPr>
          <w:rFonts w:ascii="Segoe UI" w:eastAsia="Times New Roman" w:hAnsi="Segoe UI" w:cs="Segoe UI"/>
          <w:color w:val="0D0D0D" w:themeColor="text1" w:themeTint="F2"/>
          <w:sz w:val="24"/>
          <w:szCs w:val="24"/>
        </w:rPr>
      </w:pPr>
      <w:r w:rsidRPr="33D084AC">
        <w:rPr>
          <w:rFonts w:ascii="Segoe UI" w:eastAsia="Times New Roman" w:hAnsi="Segoe UI" w:cs="Segoe UI"/>
          <w:b/>
          <w:bCs/>
          <w:color w:val="0D0D0D" w:themeColor="text1" w:themeTint="F2"/>
          <w:sz w:val="24"/>
          <w:szCs w:val="24"/>
        </w:rPr>
        <w:t>Historical Exchange Rates:</w:t>
      </w:r>
      <w:r w:rsidRPr="33D084AC">
        <w:rPr>
          <w:rFonts w:ascii="Segoe UI" w:eastAsia="Times New Roman" w:hAnsi="Segoe UI" w:cs="Segoe UI"/>
          <w:color w:val="0D0D0D" w:themeColor="text1" w:themeTint="F2"/>
          <w:sz w:val="24"/>
          <w:szCs w:val="24"/>
        </w:rPr>
        <w:t xml:space="preserve"> We acquired historical USD to GBP exchange rates from Yahoo Finance, starting from our established initial date, to support our currency exchange rate analysis.</w:t>
      </w:r>
    </w:p>
    <w:p w14:paraId="56EDEF88" w14:textId="11C19273" w:rsidR="33D084AC" w:rsidRDefault="33D084AC" w:rsidP="33D084AC">
      <w:pPr>
        <w:shd w:val="clear" w:color="auto" w:fill="FFFFFF" w:themeFill="background1"/>
        <w:spacing w:after="0" w:line="240" w:lineRule="auto"/>
        <w:rPr>
          <w:rFonts w:ascii="Segoe UI" w:eastAsia="Times New Roman" w:hAnsi="Segoe UI" w:cs="Segoe UI"/>
          <w:color w:val="0D0D0D" w:themeColor="text1" w:themeTint="F2"/>
          <w:sz w:val="24"/>
          <w:szCs w:val="24"/>
        </w:rPr>
      </w:pPr>
    </w:p>
    <w:p w14:paraId="2347DEC2" w14:textId="77777777" w:rsidR="009747E1" w:rsidRPr="009747E1" w:rsidRDefault="009747E1" w:rsidP="009747E1">
      <w:pP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9747E1">
        <w:rPr>
          <w:rFonts w:ascii="Segoe UI" w:eastAsia="Times New Roman" w:hAnsi="Segoe UI" w:cs="Segoe UI"/>
          <w:b/>
          <w:bCs/>
          <w:color w:val="0D0D0D"/>
          <w:sz w:val="30"/>
          <w:szCs w:val="30"/>
        </w:rPr>
        <w:t>3. Data Transformation and Feature Engineering</w:t>
      </w:r>
    </w:p>
    <w:p w14:paraId="17397ACA" w14:textId="267C95F0" w:rsidR="009747E1" w:rsidRPr="009747E1" w:rsidRDefault="33D084AC" w:rsidP="33D084AC">
      <w:pPr>
        <w:numPr>
          <w:ilvl w:val="0"/>
          <w:numId w:val="7"/>
        </w:numPr>
        <w:shd w:val="clear" w:color="auto" w:fill="FFFFFF" w:themeFill="background1"/>
        <w:spacing w:after="0" w:line="240" w:lineRule="auto"/>
        <w:rPr>
          <w:rFonts w:ascii="Segoe UI" w:eastAsia="Times New Roman" w:hAnsi="Segoe UI" w:cs="Segoe UI"/>
          <w:color w:val="0D0D0D"/>
          <w:sz w:val="24"/>
          <w:szCs w:val="24"/>
        </w:rPr>
      </w:pPr>
      <w:r w:rsidRPr="33D084AC">
        <w:rPr>
          <w:rFonts w:ascii="Segoe UI" w:eastAsia="Times New Roman" w:hAnsi="Segoe UI" w:cs="Segoe UI"/>
          <w:b/>
          <w:bCs/>
          <w:color w:val="0D0D0D" w:themeColor="text1" w:themeTint="F2"/>
          <w:sz w:val="24"/>
          <w:szCs w:val="24"/>
        </w:rPr>
        <w:t>Dataframe Slicing:</w:t>
      </w:r>
      <w:r w:rsidRPr="33D084AC">
        <w:rPr>
          <w:rFonts w:ascii="Segoe UI" w:eastAsia="Times New Roman" w:hAnsi="Segoe UI" w:cs="Segoe UI"/>
          <w:color w:val="0D0D0D" w:themeColor="text1" w:themeTint="F2"/>
          <w:sz w:val="24"/>
          <w:szCs w:val="24"/>
        </w:rPr>
        <w:t xml:space="preserve"> To maintain data integrity, we excluded rows with missing values prior to our initial date, ensuring a clean dataset for analysis.</w:t>
      </w:r>
    </w:p>
    <w:p w14:paraId="132867B6" w14:textId="1FBFF47A" w:rsidR="009747E1" w:rsidRPr="009747E1" w:rsidRDefault="33D084AC" w:rsidP="33D084AC">
      <w:pPr>
        <w:numPr>
          <w:ilvl w:val="0"/>
          <w:numId w:val="7"/>
        </w:numPr>
        <w:shd w:val="clear" w:color="auto" w:fill="FFFFFF" w:themeFill="background1"/>
        <w:spacing w:after="0" w:line="240" w:lineRule="auto"/>
        <w:rPr>
          <w:rFonts w:ascii="Segoe UI" w:eastAsia="Times New Roman" w:hAnsi="Segoe UI" w:cs="Segoe UI"/>
          <w:color w:val="0D0D0D"/>
          <w:sz w:val="24"/>
          <w:szCs w:val="24"/>
        </w:rPr>
      </w:pPr>
      <w:r w:rsidRPr="33D084AC">
        <w:rPr>
          <w:rFonts w:ascii="Segoe UI" w:eastAsia="Times New Roman" w:hAnsi="Segoe UI" w:cs="Segoe UI"/>
          <w:b/>
          <w:bCs/>
          <w:color w:val="0D0D0D" w:themeColor="text1" w:themeTint="F2"/>
          <w:sz w:val="24"/>
          <w:szCs w:val="24"/>
        </w:rPr>
        <w:t>Financial Metrics Transformation:</w:t>
      </w:r>
      <w:r w:rsidRPr="33D084AC">
        <w:rPr>
          <w:rFonts w:ascii="Segoe UI" w:eastAsia="Times New Roman" w:hAnsi="Segoe UI" w:cs="Segoe UI"/>
          <w:color w:val="0D0D0D" w:themeColor="text1" w:themeTint="F2"/>
          <w:sz w:val="24"/>
          <w:szCs w:val="24"/>
        </w:rPr>
        <w:t xml:space="preserve"> Key financial metrics such as 'USD2YB' and 'UK2YB' are transformed into a daily frequency and subsequently into log returns to normalize their distribution for time series analysis. The CPI and Industrial Indexes are resampled maintaining their last value and shifting their values 1 month. </w:t>
      </w:r>
    </w:p>
    <w:p w14:paraId="6F851D75" w14:textId="70F47225" w:rsidR="33D084AC" w:rsidRDefault="33D084AC" w:rsidP="33D084AC">
      <w:pPr>
        <w:shd w:val="clear" w:color="auto" w:fill="FFFFFF" w:themeFill="background1"/>
        <w:spacing w:after="0" w:line="240" w:lineRule="auto"/>
        <w:rPr>
          <w:rFonts w:ascii="Segoe UI" w:eastAsia="Times New Roman" w:hAnsi="Segoe UI" w:cs="Segoe UI"/>
          <w:color w:val="0D0D0D" w:themeColor="text1" w:themeTint="F2"/>
          <w:sz w:val="24"/>
          <w:szCs w:val="24"/>
        </w:rPr>
      </w:pPr>
    </w:p>
    <w:p w14:paraId="09F2407C" w14:textId="34103A4C" w:rsidR="33D084AC" w:rsidRDefault="33D084AC" w:rsidP="33D084AC">
      <w:pPr>
        <w:shd w:val="clear" w:color="auto" w:fill="FFFFFF" w:themeFill="background1"/>
        <w:spacing w:after="0" w:line="240" w:lineRule="auto"/>
        <w:rPr>
          <w:rFonts w:ascii="Segoe UI" w:eastAsia="Times New Roman" w:hAnsi="Segoe UI" w:cs="Segoe UI"/>
          <w:color w:val="0D0D0D" w:themeColor="text1" w:themeTint="F2"/>
          <w:sz w:val="24"/>
          <w:szCs w:val="24"/>
        </w:rPr>
      </w:pPr>
    </w:p>
    <w:p w14:paraId="0A3C7B4B" w14:textId="5F19E4A2" w:rsidR="33D084AC" w:rsidRDefault="33D084AC" w:rsidP="33D084AC">
      <w:pPr>
        <w:shd w:val="clear" w:color="auto" w:fill="FFFFFF" w:themeFill="background1"/>
        <w:spacing w:after="0" w:line="240" w:lineRule="auto"/>
        <w:rPr>
          <w:rFonts w:ascii="Segoe UI" w:eastAsia="Times New Roman" w:hAnsi="Segoe UI" w:cs="Segoe UI"/>
          <w:color w:val="0D0D0D" w:themeColor="text1" w:themeTint="F2"/>
          <w:sz w:val="24"/>
          <w:szCs w:val="24"/>
        </w:rPr>
      </w:pPr>
    </w:p>
    <w:p w14:paraId="10A2C4BC" w14:textId="100232DF" w:rsidR="33D084AC" w:rsidRDefault="33D084AC" w:rsidP="33D084AC">
      <w:pPr>
        <w:shd w:val="clear" w:color="auto" w:fill="FFFFFF" w:themeFill="background1"/>
        <w:spacing w:after="0" w:line="240" w:lineRule="auto"/>
        <w:rPr>
          <w:rFonts w:ascii="Segoe UI" w:eastAsia="Times New Roman" w:hAnsi="Segoe UI" w:cs="Segoe UI"/>
          <w:color w:val="0D0D0D" w:themeColor="text1" w:themeTint="F2"/>
          <w:sz w:val="24"/>
          <w:szCs w:val="24"/>
        </w:rPr>
      </w:pPr>
    </w:p>
    <w:p w14:paraId="101F59CE" w14:textId="77777777" w:rsidR="009747E1" w:rsidRPr="009747E1" w:rsidRDefault="009747E1" w:rsidP="009747E1">
      <w:pP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9747E1">
        <w:rPr>
          <w:rFonts w:ascii="Segoe UI" w:eastAsia="Times New Roman" w:hAnsi="Segoe UI" w:cs="Segoe UI"/>
          <w:b/>
          <w:bCs/>
          <w:color w:val="0D0D0D"/>
          <w:sz w:val="30"/>
          <w:szCs w:val="30"/>
        </w:rPr>
        <w:t>4. Statistical Analysis and Modeling</w:t>
      </w:r>
    </w:p>
    <w:p w14:paraId="298B2FF7" w14:textId="477BA3FC" w:rsidR="009747E1" w:rsidRDefault="33D084AC" w:rsidP="33D084AC">
      <w:pPr>
        <w:numPr>
          <w:ilvl w:val="0"/>
          <w:numId w:val="8"/>
        </w:numPr>
        <w:shd w:val="clear" w:color="auto" w:fill="FFFFFF" w:themeFill="background1"/>
        <w:spacing w:after="0" w:line="240" w:lineRule="auto"/>
        <w:rPr>
          <w:rFonts w:ascii="Segoe UI" w:eastAsia="Times New Roman" w:hAnsi="Segoe UI" w:cs="Segoe UI"/>
          <w:color w:val="0D0D0D"/>
          <w:sz w:val="24"/>
          <w:szCs w:val="24"/>
        </w:rPr>
      </w:pPr>
      <w:r w:rsidRPr="33D084AC">
        <w:rPr>
          <w:rFonts w:ascii="Segoe UI" w:eastAsia="Times New Roman" w:hAnsi="Segoe UI" w:cs="Segoe UI"/>
          <w:b/>
          <w:bCs/>
          <w:color w:val="0D0D0D" w:themeColor="text1" w:themeTint="F2"/>
          <w:sz w:val="24"/>
          <w:szCs w:val="24"/>
        </w:rPr>
        <w:t>Exchange Rate Modeling:</w:t>
      </w:r>
      <w:r w:rsidRPr="33D084AC">
        <w:rPr>
          <w:rFonts w:ascii="Segoe UI" w:eastAsia="Times New Roman" w:hAnsi="Segoe UI" w:cs="Segoe UI"/>
          <w:color w:val="0D0D0D" w:themeColor="text1" w:themeTint="F2"/>
          <w:sz w:val="24"/>
          <w:szCs w:val="24"/>
        </w:rPr>
        <w:t xml:space="preserve"> Log returns of exchange rates are calculated, and a Taylor Rule model is utilized among other financial models to predict exchange rate changes based on economic indicators.</w:t>
      </w:r>
    </w:p>
    <w:p w14:paraId="49FACED1" w14:textId="51B215A5" w:rsidR="00124864" w:rsidRDefault="33D084AC" w:rsidP="33D084AC">
      <w:pPr>
        <w:numPr>
          <w:ilvl w:val="0"/>
          <w:numId w:val="8"/>
        </w:numPr>
        <w:shd w:val="clear" w:color="auto" w:fill="FFFFFF" w:themeFill="background1"/>
        <w:spacing w:after="0" w:line="240" w:lineRule="auto"/>
        <w:rPr>
          <w:rFonts w:ascii="Segoe UI" w:eastAsia="Times New Roman" w:hAnsi="Segoe UI" w:cs="Segoe UI"/>
          <w:color w:val="0D0D0D"/>
          <w:sz w:val="24"/>
          <w:szCs w:val="24"/>
        </w:rPr>
      </w:pPr>
      <w:r w:rsidRPr="33D084AC">
        <w:rPr>
          <w:rFonts w:ascii="Segoe UI" w:eastAsia="Times New Roman" w:hAnsi="Segoe UI" w:cs="Segoe UI"/>
          <w:b/>
          <w:bCs/>
          <w:color w:val="0D0D0D" w:themeColor="text1" w:themeTint="F2"/>
          <w:sz w:val="24"/>
          <w:szCs w:val="24"/>
        </w:rPr>
        <w:t>Taylor Rule Model:</w:t>
      </w:r>
      <w:r w:rsidRPr="33D084AC">
        <w:rPr>
          <w:rFonts w:ascii="Segoe UI" w:eastAsia="Times New Roman" w:hAnsi="Segoe UI" w:cs="Segoe UI"/>
          <w:color w:val="0D0D0D" w:themeColor="text1" w:themeTint="F2"/>
          <w:sz w:val="24"/>
          <w:szCs w:val="24"/>
        </w:rPr>
        <w:t xml:space="preserve"> We decided to do a Taylor Rule Model, where we use the difference of Inflation and GDP gap to forecast the exchange rate monthly variation. We nowcasted inflation and GDP Gap using the monthly interest rate differential of US and UK.</w:t>
      </w:r>
    </w:p>
    <w:p w14:paraId="0F9C068D" w14:textId="77777777" w:rsidR="001D61F8" w:rsidRDefault="001D61F8" w:rsidP="001D61F8">
      <w:pPr>
        <w:shd w:val="clear" w:color="auto" w:fill="FFFFFF"/>
        <w:spacing w:after="0" w:line="240" w:lineRule="auto"/>
        <w:ind w:left="720"/>
        <w:rPr>
          <w:rFonts w:ascii="Segoe UI" w:eastAsia="Times New Roman" w:hAnsi="Segoe UI" w:cs="Segoe UI"/>
          <w:color w:val="0D0D0D"/>
          <w:sz w:val="24"/>
          <w:szCs w:val="24"/>
        </w:rPr>
      </w:pPr>
    </w:p>
    <w:p w14:paraId="44812B3C" w14:textId="71873DFB" w:rsidR="00136306" w:rsidRPr="009747E1" w:rsidRDefault="00136306" w:rsidP="00136306">
      <w:pPr>
        <w:shd w:val="clear" w:color="auto" w:fill="FFFFFF"/>
        <w:spacing w:after="0" w:line="240" w:lineRule="auto"/>
        <w:ind w:left="720"/>
        <w:rPr>
          <w:rFonts w:ascii="Segoe UI" w:eastAsia="Times New Roman" w:hAnsi="Segoe UI" w:cs="Segoe UI"/>
          <w:color w:val="0D0D0D"/>
          <w:sz w:val="24"/>
          <w:szCs w:val="24"/>
        </w:rPr>
      </w:pPr>
      <w:r w:rsidRPr="00136306">
        <w:rPr>
          <w:rFonts w:ascii="Segoe UI" w:eastAsia="Times New Roman" w:hAnsi="Segoe UI" w:cs="Segoe UI"/>
          <w:noProof/>
          <w:color w:val="0D0D0D"/>
          <w:sz w:val="24"/>
          <w:szCs w:val="24"/>
        </w:rPr>
        <w:drawing>
          <wp:inline distT="0" distB="0" distL="0" distR="0" wp14:anchorId="6C61CAE1" wp14:editId="38212EA0">
            <wp:extent cx="5943600" cy="3116580"/>
            <wp:effectExtent l="0" t="0" r="0" b="0"/>
            <wp:docPr id="1921453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53408" name=""/>
                    <pic:cNvPicPr/>
                  </pic:nvPicPr>
                  <pic:blipFill>
                    <a:blip r:embed="rId9"/>
                    <a:stretch>
                      <a:fillRect/>
                    </a:stretch>
                  </pic:blipFill>
                  <pic:spPr>
                    <a:xfrm>
                      <a:off x="0" y="0"/>
                      <a:ext cx="5943600" cy="3116580"/>
                    </a:xfrm>
                    <a:prstGeom prst="rect">
                      <a:avLst/>
                    </a:prstGeom>
                  </pic:spPr>
                </pic:pic>
              </a:graphicData>
            </a:graphic>
          </wp:inline>
        </w:drawing>
      </w:r>
    </w:p>
    <w:p w14:paraId="5BBBD55F" w14:textId="77777777" w:rsidR="009747E1" w:rsidRPr="009747E1" w:rsidRDefault="009747E1" w:rsidP="009747E1">
      <w:pP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9747E1">
        <w:rPr>
          <w:rFonts w:ascii="Segoe UI" w:eastAsia="Times New Roman" w:hAnsi="Segoe UI" w:cs="Segoe UI"/>
          <w:b/>
          <w:bCs/>
          <w:color w:val="0D0D0D"/>
          <w:sz w:val="30"/>
          <w:szCs w:val="30"/>
        </w:rPr>
        <w:t>5. Strategy Implementation and Performance Evaluation</w:t>
      </w:r>
    </w:p>
    <w:p w14:paraId="4FF571A8" w14:textId="77777777" w:rsidR="009747E1" w:rsidRPr="009747E1" w:rsidRDefault="009747E1" w:rsidP="009747E1">
      <w:pPr>
        <w:numPr>
          <w:ilvl w:val="0"/>
          <w:numId w:val="9"/>
        </w:numPr>
        <w:shd w:val="clear" w:color="auto" w:fill="FFFFFF"/>
        <w:spacing w:after="0" w:line="240" w:lineRule="auto"/>
        <w:rPr>
          <w:rFonts w:ascii="Segoe UI" w:eastAsia="Times New Roman" w:hAnsi="Segoe UI" w:cs="Segoe UI"/>
          <w:color w:val="0D0D0D"/>
          <w:sz w:val="24"/>
          <w:szCs w:val="24"/>
        </w:rPr>
      </w:pPr>
      <w:r w:rsidRPr="009747E1">
        <w:rPr>
          <w:rFonts w:ascii="Segoe UI" w:eastAsia="Times New Roman" w:hAnsi="Segoe UI" w:cs="Segoe UI"/>
          <w:b/>
          <w:bCs/>
          <w:color w:val="0D0D0D"/>
          <w:sz w:val="24"/>
          <w:szCs w:val="24"/>
        </w:rPr>
        <w:t>Trading Strategy Execution:</w:t>
      </w:r>
      <w:r w:rsidRPr="009747E1">
        <w:rPr>
          <w:rFonts w:ascii="Segoe UI" w:eastAsia="Times New Roman" w:hAnsi="Segoe UI" w:cs="Segoe UI"/>
          <w:color w:val="0D0D0D"/>
          <w:sz w:val="24"/>
          <w:szCs w:val="24"/>
        </w:rPr>
        <w:t xml:space="preserve"> Our strategy involves taking positions based on the predicted direction of exchange rate changes, with cumulative returns calculated and visualized.</w:t>
      </w:r>
    </w:p>
    <w:p w14:paraId="16161333" w14:textId="77777777" w:rsidR="009747E1" w:rsidRPr="009747E1" w:rsidRDefault="009747E1" w:rsidP="009747E1">
      <w:pPr>
        <w:numPr>
          <w:ilvl w:val="0"/>
          <w:numId w:val="9"/>
        </w:numPr>
        <w:shd w:val="clear" w:color="auto" w:fill="FFFFFF"/>
        <w:spacing w:after="0" w:line="240" w:lineRule="auto"/>
        <w:rPr>
          <w:rFonts w:ascii="Segoe UI" w:eastAsia="Times New Roman" w:hAnsi="Segoe UI" w:cs="Segoe UI"/>
          <w:color w:val="0D0D0D"/>
          <w:sz w:val="24"/>
          <w:szCs w:val="24"/>
        </w:rPr>
      </w:pPr>
      <w:r w:rsidRPr="009747E1">
        <w:rPr>
          <w:rFonts w:ascii="Segoe UI" w:eastAsia="Times New Roman" w:hAnsi="Segoe UI" w:cs="Segoe UI"/>
          <w:b/>
          <w:bCs/>
          <w:color w:val="0D0D0D"/>
          <w:sz w:val="24"/>
          <w:szCs w:val="24"/>
        </w:rPr>
        <w:t>Performance Comparison:</w:t>
      </w:r>
      <w:r w:rsidRPr="009747E1">
        <w:rPr>
          <w:rFonts w:ascii="Segoe UI" w:eastAsia="Times New Roman" w:hAnsi="Segoe UI" w:cs="Segoe UI"/>
          <w:color w:val="0D0D0D"/>
          <w:sz w:val="24"/>
          <w:szCs w:val="24"/>
        </w:rPr>
        <w:t xml:space="preserve"> The strategy's annualized return is benchmarked against a "random walk" model to quantify its effectiveness and potential for profit.</w:t>
      </w:r>
    </w:p>
    <w:p w14:paraId="67EB44D8" w14:textId="77777777" w:rsidR="009747E1" w:rsidRPr="009747E1" w:rsidRDefault="009747E1" w:rsidP="009747E1">
      <w:pP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9747E1">
        <w:rPr>
          <w:rFonts w:ascii="Segoe UI" w:eastAsia="Times New Roman" w:hAnsi="Segoe UI" w:cs="Segoe UI"/>
          <w:b/>
          <w:bCs/>
          <w:color w:val="0D0D0D"/>
          <w:sz w:val="30"/>
          <w:szCs w:val="30"/>
        </w:rPr>
        <w:t>6. Visualization and Conclusion</w:t>
      </w:r>
    </w:p>
    <w:p w14:paraId="47BD10F3" w14:textId="77777777" w:rsidR="009747E1" w:rsidRDefault="009747E1" w:rsidP="009747E1">
      <w:pPr>
        <w:numPr>
          <w:ilvl w:val="0"/>
          <w:numId w:val="10"/>
        </w:numPr>
        <w:shd w:val="clear" w:color="auto" w:fill="FFFFFF"/>
        <w:spacing w:after="0" w:line="240" w:lineRule="auto"/>
        <w:rPr>
          <w:rFonts w:ascii="Segoe UI" w:eastAsia="Times New Roman" w:hAnsi="Segoe UI" w:cs="Segoe UI"/>
          <w:color w:val="0D0D0D"/>
          <w:sz w:val="24"/>
          <w:szCs w:val="24"/>
        </w:rPr>
      </w:pPr>
      <w:r w:rsidRPr="009747E1">
        <w:rPr>
          <w:rFonts w:ascii="Segoe UI" w:eastAsia="Times New Roman" w:hAnsi="Segoe UI" w:cs="Segoe UI"/>
          <w:b/>
          <w:bCs/>
          <w:color w:val="0D0D0D"/>
          <w:sz w:val="24"/>
          <w:szCs w:val="24"/>
        </w:rPr>
        <w:t>Cumulative Returns Visualization:</w:t>
      </w:r>
      <w:r w:rsidRPr="009747E1">
        <w:rPr>
          <w:rFonts w:ascii="Segoe UI" w:eastAsia="Times New Roman" w:hAnsi="Segoe UI" w:cs="Segoe UI"/>
          <w:color w:val="0D0D0D"/>
          <w:sz w:val="24"/>
          <w:szCs w:val="24"/>
        </w:rPr>
        <w:t xml:space="preserve"> Plots are generated to visually represent the cumulative returns of our trading strategy over time, offering insights into its performance trajectory.</w:t>
      </w:r>
    </w:p>
    <w:p w14:paraId="4C16433F" w14:textId="77777777" w:rsidR="00510812" w:rsidRDefault="00510812" w:rsidP="00510812">
      <w:pPr>
        <w:shd w:val="clear" w:color="auto" w:fill="FFFFFF"/>
        <w:spacing w:after="0" w:line="240" w:lineRule="auto"/>
        <w:rPr>
          <w:rFonts w:ascii="Segoe UI" w:eastAsia="Times New Roman" w:hAnsi="Segoe UI" w:cs="Segoe UI"/>
          <w:color w:val="0D0D0D"/>
          <w:sz w:val="24"/>
          <w:szCs w:val="24"/>
        </w:rPr>
      </w:pPr>
    </w:p>
    <w:p w14:paraId="6D14F862" w14:textId="1E1D691B" w:rsidR="00510812" w:rsidRPr="009747E1" w:rsidRDefault="00124864" w:rsidP="00510812">
      <w:pPr>
        <w:shd w:val="clear" w:color="auto" w:fill="FFFFFF"/>
        <w:spacing w:after="0" w:line="240" w:lineRule="auto"/>
        <w:rPr>
          <w:rFonts w:ascii="Segoe UI" w:eastAsia="Times New Roman" w:hAnsi="Segoe UI" w:cs="Segoe UI"/>
          <w:color w:val="0D0D0D"/>
          <w:sz w:val="24"/>
          <w:szCs w:val="24"/>
        </w:rPr>
      </w:pPr>
      <w:r w:rsidRPr="00124864">
        <w:rPr>
          <w:rFonts w:ascii="Segoe UI" w:eastAsia="Times New Roman" w:hAnsi="Segoe UI" w:cs="Segoe UI"/>
          <w:noProof/>
          <w:color w:val="0D0D0D"/>
          <w:sz w:val="24"/>
          <w:szCs w:val="24"/>
        </w:rPr>
        <w:drawing>
          <wp:inline distT="0" distB="0" distL="0" distR="0" wp14:anchorId="6955ECAD" wp14:editId="206587B6">
            <wp:extent cx="5346700" cy="2844800"/>
            <wp:effectExtent l="0" t="0" r="0" b="0"/>
            <wp:docPr id="180328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8096" name=""/>
                    <pic:cNvPicPr/>
                  </pic:nvPicPr>
                  <pic:blipFill>
                    <a:blip r:embed="rId10"/>
                    <a:stretch>
                      <a:fillRect/>
                    </a:stretch>
                  </pic:blipFill>
                  <pic:spPr>
                    <a:xfrm>
                      <a:off x="0" y="0"/>
                      <a:ext cx="5346700" cy="2844800"/>
                    </a:xfrm>
                    <a:prstGeom prst="rect">
                      <a:avLst/>
                    </a:prstGeom>
                  </pic:spPr>
                </pic:pic>
              </a:graphicData>
            </a:graphic>
          </wp:inline>
        </w:drawing>
      </w:r>
    </w:p>
    <w:p w14:paraId="54E12E1B" w14:textId="5FCE52AF" w:rsidR="00124864" w:rsidRPr="00124864" w:rsidRDefault="33D084AC" w:rsidP="00124864">
      <w:pPr>
        <w:numPr>
          <w:ilvl w:val="0"/>
          <w:numId w:val="10"/>
        </w:numPr>
        <w:shd w:val="clear" w:color="auto" w:fill="FFFFFF"/>
        <w:spacing w:after="0" w:line="240" w:lineRule="auto"/>
        <w:rPr>
          <w:rFonts w:ascii="Segoe UI" w:eastAsia="Times New Roman" w:hAnsi="Segoe UI" w:cs="Segoe UI"/>
          <w:color w:val="0D0D0D"/>
          <w:sz w:val="24"/>
          <w:szCs w:val="24"/>
        </w:rPr>
      </w:pPr>
      <w:r w:rsidRPr="33D084AC">
        <w:rPr>
          <w:rFonts w:ascii="Segoe UI" w:eastAsia="Times New Roman" w:hAnsi="Segoe UI" w:cs="Segoe UI"/>
          <w:b/>
          <w:bCs/>
          <w:color w:val="0D0D0D" w:themeColor="text1" w:themeTint="F2"/>
          <w:sz w:val="24"/>
          <w:szCs w:val="24"/>
        </w:rPr>
        <w:t>Annualized Return Calculation:</w:t>
      </w:r>
      <w:r w:rsidRPr="33D084AC">
        <w:rPr>
          <w:rFonts w:ascii="Segoe UI" w:eastAsia="Times New Roman" w:hAnsi="Segoe UI" w:cs="Segoe UI"/>
          <w:color w:val="0D0D0D" w:themeColor="text1" w:themeTint="F2"/>
          <w:sz w:val="24"/>
          <w:szCs w:val="24"/>
        </w:rPr>
        <w:t xml:space="preserve"> A final computation of the strategy's annualized return provides a quantitative measure of its overall success, obtaining approximately 4 percent of annual return with 0.9 Sharpe Ratio.</w:t>
      </w:r>
    </w:p>
    <w:p w14:paraId="704AE95B" w14:textId="734A6AAF" w:rsidR="33D084AC" w:rsidRDefault="33D084AC" w:rsidP="33D084AC">
      <w:pPr>
        <w:shd w:val="clear" w:color="auto" w:fill="FFFFFF" w:themeFill="background1"/>
        <w:spacing w:after="0" w:line="240" w:lineRule="auto"/>
        <w:rPr>
          <w:rFonts w:ascii="Segoe UI" w:eastAsia="Times New Roman" w:hAnsi="Segoe UI" w:cs="Segoe UI"/>
          <w:color w:val="0D0D0D" w:themeColor="text1" w:themeTint="F2"/>
          <w:sz w:val="24"/>
          <w:szCs w:val="24"/>
        </w:rPr>
      </w:pPr>
    </w:p>
    <w:p w14:paraId="2211AE70" w14:textId="31B05D36" w:rsidR="009747E1" w:rsidRPr="009747E1" w:rsidRDefault="009747E1" w:rsidP="009747E1">
      <w:pP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9747E1">
        <w:rPr>
          <w:rFonts w:ascii="Segoe UI" w:eastAsia="Times New Roman" w:hAnsi="Segoe UI" w:cs="Segoe UI"/>
          <w:b/>
          <w:bCs/>
          <w:color w:val="0D0D0D"/>
          <w:sz w:val="36"/>
          <w:szCs w:val="36"/>
        </w:rPr>
        <w:t>Key Hyperparameters and Trading Strategy Details</w:t>
      </w:r>
    </w:p>
    <w:p w14:paraId="1B5DC44C" w14:textId="77777777" w:rsidR="009747E1" w:rsidRPr="009747E1" w:rsidRDefault="009747E1" w:rsidP="009747E1">
      <w:pP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9747E1">
        <w:rPr>
          <w:rFonts w:ascii="Segoe UI" w:eastAsia="Times New Roman" w:hAnsi="Segoe UI" w:cs="Segoe UI"/>
          <w:b/>
          <w:bCs/>
          <w:color w:val="0D0D0D"/>
          <w:sz w:val="30"/>
          <w:szCs w:val="30"/>
        </w:rPr>
        <w:t>Hyperparameters</w:t>
      </w:r>
    </w:p>
    <w:p w14:paraId="774067A1" w14:textId="2114D247" w:rsidR="009747E1" w:rsidRPr="009747E1" w:rsidRDefault="33D084AC" w:rsidP="33D084AC">
      <w:pPr>
        <w:numPr>
          <w:ilvl w:val="0"/>
          <w:numId w:val="11"/>
        </w:numPr>
        <w:shd w:val="clear" w:color="auto" w:fill="FFFFFF" w:themeFill="background1"/>
        <w:spacing w:after="0" w:line="240" w:lineRule="auto"/>
        <w:rPr>
          <w:rFonts w:ascii="Segoe UI" w:eastAsia="Times New Roman" w:hAnsi="Segoe UI" w:cs="Segoe UI"/>
          <w:color w:val="0D0D0D"/>
          <w:sz w:val="24"/>
          <w:szCs w:val="24"/>
        </w:rPr>
      </w:pPr>
      <w:r w:rsidRPr="33D084AC">
        <w:rPr>
          <w:rFonts w:ascii="Segoe UI" w:eastAsia="Times New Roman" w:hAnsi="Segoe UI" w:cs="Segoe UI"/>
          <w:b/>
          <w:bCs/>
          <w:color w:val="0D0D0D" w:themeColor="text1" w:themeTint="F2"/>
          <w:sz w:val="24"/>
          <w:szCs w:val="24"/>
        </w:rPr>
        <w:t>Rolling Window Size for Model Fitting:</w:t>
      </w:r>
      <w:r w:rsidRPr="33D084AC">
        <w:rPr>
          <w:rFonts w:ascii="Segoe UI" w:eastAsia="Times New Roman" w:hAnsi="Segoe UI" w:cs="Segoe UI"/>
          <w:color w:val="0D0D0D" w:themeColor="text1" w:themeTint="F2"/>
          <w:sz w:val="24"/>
          <w:szCs w:val="24"/>
        </w:rPr>
        <w:t xml:space="preserve"> A rolling window of size 120 is utilized for fitting our Taylor Rule-based model (as suggested by Papell paper 2003), balancing the incorporation of historical trends with responsiveness to recent data.</w:t>
      </w:r>
    </w:p>
    <w:p w14:paraId="7CD48B63" w14:textId="1B62E6E6" w:rsidR="009747E1" w:rsidRPr="009747E1" w:rsidRDefault="33D084AC" w:rsidP="33D084AC">
      <w:pPr>
        <w:numPr>
          <w:ilvl w:val="0"/>
          <w:numId w:val="11"/>
        </w:numPr>
        <w:shd w:val="clear" w:color="auto" w:fill="FFFFFF" w:themeFill="background1"/>
        <w:spacing w:after="0" w:line="240" w:lineRule="auto"/>
        <w:rPr>
          <w:rFonts w:ascii="Segoe UI" w:eastAsia="Times New Roman" w:hAnsi="Segoe UI" w:cs="Segoe UI"/>
          <w:color w:val="0D0D0D"/>
          <w:sz w:val="24"/>
          <w:szCs w:val="24"/>
        </w:rPr>
      </w:pPr>
      <w:r w:rsidRPr="33D084AC">
        <w:rPr>
          <w:rFonts w:ascii="Segoe UI" w:eastAsia="Times New Roman" w:hAnsi="Segoe UI" w:cs="Segoe UI"/>
          <w:b/>
          <w:bCs/>
          <w:color w:val="0D0D0D" w:themeColor="text1" w:themeTint="F2"/>
          <w:sz w:val="24"/>
          <w:szCs w:val="24"/>
        </w:rPr>
        <w:t>Initial Windows for GDP Output Gap:</w:t>
      </w:r>
      <w:r w:rsidRPr="33D084AC">
        <w:rPr>
          <w:rFonts w:ascii="Segoe UI" w:eastAsia="Times New Roman" w:hAnsi="Segoe UI" w:cs="Segoe UI"/>
          <w:color w:val="0D0D0D" w:themeColor="text1" w:themeTint="F2"/>
          <w:sz w:val="24"/>
          <w:szCs w:val="24"/>
        </w:rPr>
        <w:t xml:space="preserve"> We used a window of 26 months to derive the potential GDP and subsequently the Output Gap.</w:t>
      </w:r>
    </w:p>
    <w:p w14:paraId="00F45792" w14:textId="77777777" w:rsidR="009747E1" w:rsidRPr="009747E1" w:rsidRDefault="009747E1" w:rsidP="009747E1">
      <w:pP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68575E7B">
        <w:rPr>
          <w:rFonts w:ascii="Segoe UI" w:eastAsia="Times New Roman" w:hAnsi="Segoe UI" w:cs="Segoe UI"/>
          <w:b/>
          <w:color w:val="0D0D0D" w:themeColor="text1" w:themeTint="F2"/>
          <w:sz w:val="30"/>
          <w:szCs w:val="30"/>
        </w:rPr>
        <w:t>Trading Strategy</w:t>
      </w:r>
    </w:p>
    <w:p w14:paraId="3CFCCE63" w14:textId="2F5AC345" w:rsidR="68575E7B" w:rsidRDefault="68575E7B" w:rsidP="68575E7B">
      <w:pPr>
        <w:shd w:val="clear" w:color="auto" w:fill="FFFFFF" w:themeFill="background1"/>
        <w:spacing w:beforeAutospacing="1" w:afterAutospacing="1" w:line="240" w:lineRule="auto"/>
        <w:outlineLvl w:val="2"/>
        <w:rPr>
          <w:rFonts w:ascii="Segoe UI" w:eastAsia="Times New Roman" w:hAnsi="Segoe UI" w:cs="Segoe UI"/>
          <w:b/>
          <w:bCs/>
          <w:color w:val="0D0D0D" w:themeColor="text1" w:themeTint="F2"/>
          <w:sz w:val="30"/>
          <w:szCs w:val="30"/>
        </w:rPr>
      </w:pPr>
    </w:p>
    <w:p w14:paraId="56290688" w14:textId="56F9465F" w:rsidR="009747E1" w:rsidRPr="009747E1" w:rsidRDefault="33D084AC" w:rsidP="33D084AC">
      <w:pPr>
        <w:numPr>
          <w:ilvl w:val="0"/>
          <w:numId w:val="12"/>
        </w:numPr>
        <w:shd w:val="clear" w:color="auto" w:fill="FFFFFF" w:themeFill="background1"/>
        <w:spacing w:after="0" w:line="240" w:lineRule="auto"/>
        <w:rPr>
          <w:rFonts w:ascii="Segoe UI" w:eastAsia="Times New Roman" w:hAnsi="Segoe UI" w:cs="Segoe UI"/>
          <w:color w:val="0D0D0D" w:themeColor="text1" w:themeTint="F2"/>
          <w:sz w:val="24"/>
          <w:szCs w:val="24"/>
        </w:rPr>
      </w:pPr>
      <w:r w:rsidRPr="33D084AC">
        <w:rPr>
          <w:rFonts w:ascii="Segoe UI" w:eastAsia="Times New Roman" w:hAnsi="Segoe UI" w:cs="Segoe UI"/>
          <w:b/>
          <w:bCs/>
          <w:color w:val="0D0D0D" w:themeColor="text1" w:themeTint="F2"/>
          <w:sz w:val="24"/>
          <w:szCs w:val="24"/>
        </w:rPr>
        <w:t>Signal Generation:</w:t>
      </w:r>
      <w:r w:rsidRPr="33D084AC">
        <w:rPr>
          <w:rFonts w:ascii="Segoe UI" w:eastAsia="Times New Roman" w:hAnsi="Segoe UI" w:cs="Segoe UI"/>
          <w:color w:val="0D0D0D" w:themeColor="text1" w:themeTint="F2"/>
          <w:sz w:val="24"/>
          <w:szCs w:val="24"/>
        </w:rPr>
        <w:t xml:space="preserve"> </w:t>
      </w:r>
      <w:r w:rsidRPr="33D084AC">
        <w:rPr>
          <w:rFonts w:eastAsiaTheme="minorEastAsia"/>
          <w:color w:val="0D0D0D" w:themeColor="text1" w:themeTint="F2"/>
          <w:sz w:val="24"/>
          <w:szCs w:val="24"/>
        </w:rPr>
        <w:t>Our trading strategy generates signals based on the forecasted changes in exchange rates (`s_change_fitted`). If the forecast suggests an increase in exchange rates, we generate a long (buy) signal (assigned a value of 1), and if the forecast suggests a decrease, we generate a short (sell) signal (assigned a value of -1).</w:t>
      </w:r>
    </w:p>
    <w:p w14:paraId="297296EB" w14:textId="39A77844" w:rsidR="009747E1" w:rsidRPr="009747E1" w:rsidRDefault="33D084AC" w:rsidP="33D084AC">
      <w:pPr>
        <w:pStyle w:val="ListParagraph"/>
        <w:numPr>
          <w:ilvl w:val="0"/>
          <w:numId w:val="14"/>
        </w:numPr>
        <w:spacing w:after="0" w:line="257" w:lineRule="auto"/>
        <w:ind w:right="-20"/>
        <w:rPr>
          <w:rFonts w:eastAsiaTheme="minorEastAsia"/>
          <w:color w:val="0D0D0D" w:themeColor="text1" w:themeTint="F2"/>
          <w:sz w:val="24"/>
          <w:szCs w:val="24"/>
        </w:rPr>
      </w:pPr>
      <w:r w:rsidRPr="33D084AC">
        <w:rPr>
          <w:rFonts w:eastAsiaTheme="minorEastAsia"/>
          <w:color w:val="0D0D0D" w:themeColor="text1" w:themeTint="F2"/>
          <w:sz w:val="24"/>
          <w:szCs w:val="24"/>
        </w:rPr>
        <w:t>- Long (Buy) Signal: We take a long position when our model forecasts a positive change in exchange rates (`s_change_fitted &gt;= 0`).</w:t>
      </w:r>
    </w:p>
    <w:p w14:paraId="38D0203B" w14:textId="4509AED4" w:rsidR="009747E1" w:rsidRPr="00BD75FF" w:rsidRDefault="33D084AC" w:rsidP="33D084AC">
      <w:pPr>
        <w:pStyle w:val="ListParagraph"/>
        <w:numPr>
          <w:ilvl w:val="0"/>
          <w:numId w:val="14"/>
        </w:numPr>
        <w:spacing w:after="0" w:line="257" w:lineRule="auto"/>
        <w:ind w:right="-20"/>
        <w:rPr>
          <w:rFonts w:eastAsiaTheme="minorEastAsia"/>
          <w:color w:val="0D0D0D" w:themeColor="text1" w:themeTint="F2"/>
          <w:sz w:val="24"/>
          <w:szCs w:val="24"/>
        </w:rPr>
      </w:pPr>
      <w:r w:rsidRPr="33D084AC">
        <w:rPr>
          <w:rFonts w:eastAsiaTheme="minorEastAsia"/>
          <w:color w:val="0D0D0D" w:themeColor="text1" w:themeTint="F2"/>
          <w:sz w:val="24"/>
          <w:szCs w:val="24"/>
        </w:rPr>
        <w:t>- Short (Sell) Signal: We take a short position when our model forecasts a negative change in exchange rates (`s_change_fitted &lt; 0`).</w:t>
      </w:r>
    </w:p>
    <w:p w14:paraId="1E5A9559" w14:textId="568D11C3" w:rsidR="00BD75FF" w:rsidRPr="00BD75FF" w:rsidRDefault="00BD75FF" w:rsidP="00BD75FF">
      <w:pPr>
        <w:spacing w:after="0" w:line="257" w:lineRule="auto"/>
        <w:ind w:right="-20"/>
        <w:rPr>
          <w:rFonts w:ascii="Segoe UI" w:eastAsia="Times New Roman" w:hAnsi="Segoe UI" w:cs="Segoe UI"/>
          <w:color w:val="0D0D0D" w:themeColor="text1" w:themeTint="F2"/>
          <w:sz w:val="24"/>
          <w:szCs w:val="24"/>
        </w:rPr>
      </w:pPr>
      <w:r w:rsidRPr="00BD75FF">
        <w:rPr>
          <w:rFonts w:ascii="Segoe UI" w:eastAsia="Times New Roman" w:hAnsi="Segoe UI" w:cs="Segoe UI"/>
          <w:noProof/>
          <w:color w:val="0D0D0D" w:themeColor="text1" w:themeTint="F2"/>
          <w:sz w:val="24"/>
          <w:szCs w:val="24"/>
        </w:rPr>
        <w:drawing>
          <wp:inline distT="0" distB="0" distL="0" distR="0" wp14:anchorId="7CEF50E9" wp14:editId="7387CC9E">
            <wp:extent cx="5943600" cy="1122680"/>
            <wp:effectExtent l="0" t="0" r="0" b="0"/>
            <wp:docPr id="1624864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64540" name=""/>
                    <pic:cNvPicPr/>
                  </pic:nvPicPr>
                  <pic:blipFill>
                    <a:blip r:embed="rId11"/>
                    <a:stretch>
                      <a:fillRect/>
                    </a:stretch>
                  </pic:blipFill>
                  <pic:spPr>
                    <a:xfrm>
                      <a:off x="0" y="0"/>
                      <a:ext cx="5943600" cy="1122680"/>
                    </a:xfrm>
                    <a:prstGeom prst="rect">
                      <a:avLst/>
                    </a:prstGeom>
                  </pic:spPr>
                </pic:pic>
              </a:graphicData>
            </a:graphic>
          </wp:inline>
        </w:drawing>
      </w:r>
    </w:p>
    <w:p w14:paraId="23714703" w14:textId="434439B7" w:rsidR="009747E1" w:rsidRPr="009747E1" w:rsidRDefault="2374DD13" w:rsidP="2374DD13">
      <w:pPr>
        <w:numPr>
          <w:ilvl w:val="0"/>
          <w:numId w:val="12"/>
        </w:numPr>
        <w:shd w:val="clear" w:color="auto" w:fill="FFFFFF" w:themeFill="background1"/>
        <w:spacing w:after="0" w:line="240" w:lineRule="auto"/>
        <w:rPr>
          <w:rFonts w:ascii="Segoe UI" w:eastAsia="Segoe UI" w:hAnsi="Segoe UI" w:cs="Segoe UI"/>
          <w:sz w:val="24"/>
          <w:szCs w:val="24"/>
        </w:rPr>
      </w:pPr>
      <w:r w:rsidRPr="2374DD13">
        <w:rPr>
          <w:rFonts w:ascii="Segoe UI" w:eastAsia="Times New Roman" w:hAnsi="Segoe UI" w:cs="Segoe UI"/>
          <w:b/>
          <w:bCs/>
          <w:color w:val="0D0D0D" w:themeColor="text1" w:themeTint="F2"/>
          <w:sz w:val="24"/>
          <w:szCs w:val="24"/>
        </w:rPr>
        <w:t>Position Entry/Exit:</w:t>
      </w:r>
      <w:r w:rsidRPr="2374DD13">
        <w:rPr>
          <w:rFonts w:ascii="Segoe UI" w:eastAsia="Times New Roman" w:hAnsi="Segoe UI" w:cs="Segoe UI"/>
          <w:color w:val="0D0D0D" w:themeColor="text1" w:themeTint="F2"/>
          <w:sz w:val="24"/>
          <w:szCs w:val="24"/>
        </w:rPr>
        <w:t xml:space="preserve"> </w:t>
      </w:r>
      <w:r w:rsidRPr="558D60AF">
        <w:rPr>
          <w:rFonts w:ascii="Segoe UI" w:eastAsia="Times New Roman" w:hAnsi="Segoe UI" w:cs="Segoe UI"/>
          <w:color w:val="0D0D0D" w:themeColor="text1" w:themeTint="F2"/>
          <w:sz w:val="24"/>
          <w:szCs w:val="24"/>
        </w:rPr>
        <w:t>Our strategy enters a long position (buys) when the forecasted change in exchange rates is positive and enters a short position (sells) when the forecasted change is negative. We exit our position (close the trade) at the end of each forecasting period</w:t>
      </w:r>
      <w:r w:rsidR="558D60AF" w:rsidRPr="558D60AF">
        <w:rPr>
          <w:rFonts w:ascii="Segoe UI" w:eastAsia="Times New Roman" w:hAnsi="Segoe UI" w:cs="Segoe UI"/>
          <w:color w:val="0D0D0D" w:themeColor="text1" w:themeTint="F2"/>
          <w:sz w:val="24"/>
          <w:szCs w:val="24"/>
        </w:rPr>
        <w:t>.</w:t>
      </w:r>
    </w:p>
    <w:p w14:paraId="65D12C75" w14:textId="0E0F91B6" w:rsidR="2A03D2B9" w:rsidRDefault="2A03D2B9" w:rsidP="2A03D2B9">
      <w:pPr>
        <w:shd w:val="clear" w:color="auto" w:fill="FFFFFF" w:themeFill="background1"/>
        <w:spacing w:after="0" w:line="240" w:lineRule="auto"/>
        <w:rPr>
          <w:rFonts w:ascii="Segoe UI" w:eastAsia="Segoe UI" w:hAnsi="Segoe UI" w:cs="Segoe UI"/>
          <w:sz w:val="24"/>
          <w:szCs w:val="24"/>
        </w:rPr>
      </w:pPr>
    </w:p>
    <w:p w14:paraId="4BBDF948" w14:textId="18DA908B" w:rsidR="009747E1" w:rsidRDefault="009747E1" w:rsidP="009747E1">
      <w:pPr>
        <w:numPr>
          <w:ilvl w:val="0"/>
          <w:numId w:val="12"/>
        </w:numPr>
        <w:shd w:val="clear" w:color="auto" w:fill="FFFFFF"/>
        <w:spacing w:after="0" w:line="240" w:lineRule="auto"/>
        <w:rPr>
          <w:rFonts w:ascii="Segoe UI" w:eastAsia="Times New Roman" w:hAnsi="Segoe UI" w:cs="Segoe UI"/>
          <w:color w:val="0D0D0D"/>
          <w:sz w:val="24"/>
          <w:szCs w:val="24"/>
        </w:rPr>
      </w:pPr>
      <w:r w:rsidRPr="009747E1">
        <w:rPr>
          <w:rFonts w:ascii="Segoe UI" w:eastAsia="Times New Roman" w:hAnsi="Segoe UI" w:cs="Segoe UI"/>
          <w:b/>
          <w:bCs/>
          <w:color w:val="0D0D0D"/>
          <w:sz w:val="24"/>
          <w:szCs w:val="24"/>
        </w:rPr>
        <w:t>Back</w:t>
      </w:r>
      <w:r w:rsidR="007B31A8">
        <w:rPr>
          <w:rFonts w:ascii="Segoe UI" w:eastAsia="Times New Roman" w:hAnsi="Segoe UI" w:cs="Segoe UI"/>
          <w:b/>
          <w:bCs/>
          <w:color w:val="0D0D0D"/>
          <w:sz w:val="24"/>
          <w:szCs w:val="24"/>
        </w:rPr>
        <w:t>-</w:t>
      </w:r>
      <w:r w:rsidRPr="009747E1">
        <w:rPr>
          <w:rFonts w:ascii="Segoe UI" w:eastAsia="Times New Roman" w:hAnsi="Segoe UI" w:cs="Segoe UI"/>
          <w:b/>
          <w:bCs/>
          <w:color w:val="0D0D0D"/>
          <w:sz w:val="24"/>
          <w:szCs w:val="24"/>
        </w:rPr>
        <w:t>testing and Validation:</w:t>
      </w:r>
      <w:r w:rsidRPr="009747E1">
        <w:rPr>
          <w:rFonts w:ascii="Segoe UI" w:eastAsia="Times New Roman" w:hAnsi="Segoe UI" w:cs="Segoe UI"/>
          <w:color w:val="0D0D0D"/>
          <w:sz w:val="24"/>
          <w:szCs w:val="24"/>
        </w:rPr>
        <w:t xml:space="preserve"> Our strategy undergoes rigorous back</w:t>
      </w:r>
      <w:r w:rsidR="007B31A8">
        <w:rPr>
          <w:rFonts w:ascii="Segoe UI" w:eastAsia="Times New Roman" w:hAnsi="Segoe UI" w:cs="Segoe UI"/>
          <w:color w:val="0D0D0D"/>
          <w:sz w:val="24"/>
          <w:szCs w:val="24"/>
        </w:rPr>
        <w:t>-</w:t>
      </w:r>
      <w:r w:rsidRPr="009747E1">
        <w:rPr>
          <w:rFonts w:ascii="Segoe UI" w:eastAsia="Times New Roman" w:hAnsi="Segoe UI" w:cs="Segoe UI"/>
          <w:color w:val="0D0D0D"/>
          <w:sz w:val="24"/>
          <w:szCs w:val="24"/>
        </w:rPr>
        <w:t>testing against out-of-sample data to validate its effectiveness and adaptability.</w:t>
      </w:r>
      <w:r w:rsidR="009949FD">
        <w:rPr>
          <w:rFonts w:ascii="Segoe UI" w:eastAsia="Times New Roman" w:hAnsi="Segoe UI" w:cs="Segoe UI"/>
          <w:color w:val="0D0D0D"/>
          <w:sz w:val="24"/>
          <w:szCs w:val="24"/>
        </w:rPr>
        <w:t xml:space="preserve"> We try different values of </w:t>
      </w:r>
      <w:r w:rsidR="002B2451">
        <w:rPr>
          <w:rFonts w:ascii="Segoe UI" w:eastAsia="Times New Roman" w:hAnsi="Segoe UI" w:cs="Segoe UI"/>
          <w:color w:val="0D0D0D"/>
          <w:sz w:val="24"/>
          <w:szCs w:val="24"/>
        </w:rPr>
        <w:t xml:space="preserve">the output windows and forecast windows </w:t>
      </w:r>
      <w:r w:rsidR="00E20C60">
        <w:rPr>
          <w:rFonts w:ascii="Segoe UI" w:eastAsia="Times New Roman" w:hAnsi="Segoe UI" w:cs="Segoe UI"/>
          <w:color w:val="0D0D0D"/>
          <w:sz w:val="24"/>
          <w:szCs w:val="24"/>
        </w:rPr>
        <w:t>to</w:t>
      </w:r>
      <w:r w:rsidR="002B2451">
        <w:rPr>
          <w:rFonts w:ascii="Segoe UI" w:eastAsia="Times New Roman" w:hAnsi="Segoe UI" w:cs="Segoe UI"/>
          <w:color w:val="0D0D0D"/>
          <w:sz w:val="24"/>
          <w:szCs w:val="24"/>
        </w:rPr>
        <w:t xml:space="preserve"> maximize </w:t>
      </w:r>
      <w:r w:rsidR="00B744C3">
        <w:rPr>
          <w:rFonts w:ascii="Segoe UI" w:eastAsia="Times New Roman" w:hAnsi="Segoe UI" w:cs="Segoe UI"/>
          <w:color w:val="0D0D0D"/>
          <w:sz w:val="24"/>
          <w:szCs w:val="24"/>
        </w:rPr>
        <w:t xml:space="preserve">annualized return and </w:t>
      </w:r>
      <w:r w:rsidR="00132F01">
        <w:rPr>
          <w:rFonts w:ascii="Segoe UI" w:eastAsia="Times New Roman" w:hAnsi="Segoe UI" w:cs="Segoe UI"/>
          <w:color w:val="0D0D0D"/>
          <w:sz w:val="24"/>
          <w:szCs w:val="24"/>
        </w:rPr>
        <w:t xml:space="preserve">Sharpe Ratio. Our algorithm </w:t>
      </w:r>
      <w:r w:rsidR="004D29ED">
        <w:rPr>
          <w:rFonts w:ascii="Segoe UI" w:eastAsia="Times New Roman" w:hAnsi="Segoe UI" w:cs="Segoe UI"/>
          <w:color w:val="0D0D0D"/>
          <w:sz w:val="24"/>
          <w:szCs w:val="24"/>
        </w:rPr>
        <w:t xml:space="preserve">confirms that 26 as the output windows and </w:t>
      </w:r>
      <w:r w:rsidR="00E20C60">
        <w:rPr>
          <w:rFonts w:ascii="Segoe UI" w:eastAsia="Times New Roman" w:hAnsi="Segoe UI" w:cs="Segoe UI"/>
          <w:color w:val="0D0D0D"/>
          <w:sz w:val="24"/>
          <w:szCs w:val="24"/>
        </w:rPr>
        <w:t>120 as the forecast windows are the best trade for this model.</w:t>
      </w:r>
    </w:p>
    <w:p w14:paraId="73B2DACD" w14:textId="77777777" w:rsidR="00B3259E" w:rsidRDefault="00B3259E" w:rsidP="00B3259E">
      <w:pPr>
        <w:pStyle w:val="ListParagraph"/>
        <w:rPr>
          <w:rFonts w:ascii="Segoe UI" w:eastAsia="Times New Roman" w:hAnsi="Segoe UI" w:cs="Segoe UI"/>
          <w:color w:val="0D0D0D"/>
          <w:sz w:val="24"/>
          <w:szCs w:val="24"/>
        </w:rPr>
      </w:pPr>
    </w:p>
    <w:p w14:paraId="2483E9F3" w14:textId="59895315" w:rsidR="00B3259E" w:rsidRPr="009747E1" w:rsidRDefault="00601AD3" w:rsidP="00B3259E">
      <w:pPr>
        <w:shd w:val="clear" w:color="auto" w:fill="FFFFFF"/>
        <w:spacing w:after="0" w:line="240" w:lineRule="auto"/>
        <w:rPr>
          <w:rFonts w:ascii="Segoe UI" w:eastAsia="Times New Roman" w:hAnsi="Segoe UI" w:cs="Segoe UI"/>
          <w:color w:val="0D0D0D"/>
          <w:sz w:val="24"/>
          <w:szCs w:val="24"/>
        </w:rPr>
      </w:pPr>
      <w:r w:rsidRPr="00601AD3">
        <w:rPr>
          <w:rFonts w:ascii="Segoe UI" w:eastAsia="Times New Roman" w:hAnsi="Segoe UI" w:cs="Segoe UI"/>
          <w:noProof/>
          <w:color w:val="0D0D0D"/>
          <w:sz w:val="24"/>
          <w:szCs w:val="24"/>
        </w:rPr>
        <w:drawing>
          <wp:inline distT="0" distB="0" distL="0" distR="0" wp14:anchorId="04453323" wp14:editId="1A712C08">
            <wp:extent cx="5943600" cy="3319145"/>
            <wp:effectExtent l="0" t="0" r="0" b="0"/>
            <wp:docPr id="1097032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32540" name=""/>
                    <pic:cNvPicPr/>
                  </pic:nvPicPr>
                  <pic:blipFill>
                    <a:blip r:embed="rId12"/>
                    <a:stretch>
                      <a:fillRect/>
                    </a:stretch>
                  </pic:blipFill>
                  <pic:spPr>
                    <a:xfrm>
                      <a:off x="0" y="0"/>
                      <a:ext cx="5943600" cy="3319145"/>
                    </a:xfrm>
                    <a:prstGeom prst="rect">
                      <a:avLst/>
                    </a:prstGeom>
                  </pic:spPr>
                </pic:pic>
              </a:graphicData>
            </a:graphic>
          </wp:inline>
        </w:drawing>
      </w:r>
    </w:p>
    <w:p w14:paraId="52112C07" w14:textId="77777777" w:rsidR="009747E1" w:rsidRPr="009747E1" w:rsidRDefault="009747E1" w:rsidP="009747E1">
      <w:pPr>
        <w:shd w:val="clear" w:color="auto" w:fill="FFFFFF"/>
        <w:spacing w:before="300" w:after="300" w:line="240" w:lineRule="auto"/>
        <w:rPr>
          <w:rFonts w:ascii="Segoe UI" w:eastAsia="Times New Roman" w:hAnsi="Segoe UI" w:cs="Segoe UI"/>
          <w:color w:val="0D0D0D"/>
          <w:sz w:val="24"/>
          <w:szCs w:val="24"/>
        </w:rPr>
      </w:pPr>
      <w:r w:rsidRPr="009747E1">
        <w:rPr>
          <w:rFonts w:ascii="Segoe UI" w:eastAsia="Times New Roman" w:hAnsi="Segoe UI" w:cs="Segoe UI"/>
          <w:color w:val="0D0D0D"/>
          <w:sz w:val="24"/>
          <w:szCs w:val="24"/>
        </w:rPr>
        <w:t>This outline provides a structured overview of our project's methodology, from data import and preparation through to strategy implementation and evaluation. By adhering to this comprehensive approach, we aim to develop a robust trading strategy informed by detailed economic analysis and statistical modeling.</w:t>
      </w:r>
    </w:p>
    <w:p w14:paraId="31EC2342" w14:textId="5F6A6C46" w:rsidR="00534DD6" w:rsidRPr="009747E1" w:rsidRDefault="00534DD6" w:rsidP="009747E1"/>
    <w:sectPr w:rsidR="00534DD6" w:rsidRPr="00974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panose1 w:val="00000000000000000000"/>
    <w:charset w:val="00"/>
    <w:family w:val="roman"/>
    <w:notTrueType/>
    <w:pitch w:val="default"/>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30BC4"/>
    <w:multiLevelType w:val="multilevel"/>
    <w:tmpl w:val="3686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9E6AA4"/>
    <w:multiLevelType w:val="hybridMultilevel"/>
    <w:tmpl w:val="FFFFFFFF"/>
    <w:lvl w:ilvl="0" w:tplc="0FDE195C">
      <w:start w:val="1"/>
      <w:numFmt w:val="bullet"/>
      <w:lvlText w:val=""/>
      <w:lvlJc w:val="left"/>
      <w:pPr>
        <w:ind w:left="1080" w:hanging="360"/>
      </w:pPr>
      <w:rPr>
        <w:rFonts w:ascii="Symbol" w:hAnsi="Symbol" w:hint="default"/>
      </w:rPr>
    </w:lvl>
    <w:lvl w:ilvl="1" w:tplc="47144AC2">
      <w:start w:val="1"/>
      <w:numFmt w:val="bullet"/>
      <w:lvlText w:val="o"/>
      <w:lvlJc w:val="left"/>
      <w:pPr>
        <w:ind w:left="1800" w:hanging="360"/>
      </w:pPr>
      <w:rPr>
        <w:rFonts w:ascii="Courier New" w:hAnsi="Courier New" w:hint="default"/>
      </w:rPr>
    </w:lvl>
    <w:lvl w:ilvl="2" w:tplc="5C56EA4C">
      <w:start w:val="1"/>
      <w:numFmt w:val="bullet"/>
      <w:lvlText w:val=""/>
      <w:lvlJc w:val="left"/>
      <w:pPr>
        <w:ind w:left="2520" w:hanging="360"/>
      </w:pPr>
      <w:rPr>
        <w:rFonts w:ascii="Wingdings" w:hAnsi="Wingdings" w:hint="default"/>
      </w:rPr>
    </w:lvl>
    <w:lvl w:ilvl="3" w:tplc="29D65B32">
      <w:start w:val="1"/>
      <w:numFmt w:val="bullet"/>
      <w:lvlText w:val=""/>
      <w:lvlJc w:val="left"/>
      <w:pPr>
        <w:ind w:left="3240" w:hanging="360"/>
      </w:pPr>
      <w:rPr>
        <w:rFonts w:ascii="Symbol" w:hAnsi="Symbol" w:hint="default"/>
      </w:rPr>
    </w:lvl>
    <w:lvl w:ilvl="4" w:tplc="E1180774">
      <w:start w:val="1"/>
      <w:numFmt w:val="bullet"/>
      <w:lvlText w:val="o"/>
      <w:lvlJc w:val="left"/>
      <w:pPr>
        <w:ind w:left="3960" w:hanging="360"/>
      </w:pPr>
      <w:rPr>
        <w:rFonts w:ascii="Courier New" w:hAnsi="Courier New" w:hint="default"/>
      </w:rPr>
    </w:lvl>
    <w:lvl w:ilvl="5" w:tplc="51C670D2">
      <w:start w:val="1"/>
      <w:numFmt w:val="bullet"/>
      <w:lvlText w:val=""/>
      <w:lvlJc w:val="left"/>
      <w:pPr>
        <w:ind w:left="4680" w:hanging="360"/>
      </w:pPr>
      <w:rPr>
        <w:rFonts w:ascii="Wingdings" w:hAnsi="Wingdings" w:hint="default"/>
      </w:rPr>
    </w:lvl>
    <w:lvl w:ilvl="6" w:tplc="B0D42118">
      <w:start w:val="1"/>
      <w:numFmt w:val="bullet"/>
      <w:lvlText w:val=""/>
      <w:lvlJc w:val="left"/>
      <w:pPr>
        <w:ind w:left="5400" w:hanging="360"/>
      </w:pPr>
      <w:rPr>
        <w:rFonts w:ascii="Symbol" w:hAnsi="Symbol" w:hint="default"/>
      </w:rPr>
    </w:lvl>
    <w:lvl w:ilvl="7" w:tplc="013801CC">
      <w:start w:val="1"/>
      <w:numFmt w:val="bullet"/>
      <w:lvlText w:val="o"/>
      <w:lvlJc w:val="left"/>
      <w:pPr>
        <w:ind w:left="6120" w:hanging="360"/>
      </w:pPr>
      <w:rPr>
        <w:rFonts w:ascii="Courier New" w:hAnsi="Courier New" w:hint="default"/>
      </w:rPr>
    </w:lvl>
    <w:lvl w:ilvl="8" w:tplc="6E3C9566">
      <w:start w:val="1"/>
      <w:numFmt w:val="bullet"/>
      <w:lvlText w:val=""/>
      <w:lvlJc w:val="left"/>
      <w:pPr>
        <w:ind w:left="6840" w:hanging="360"/>
      </w:pPr>
      <w:rPr>
        <w:rFonts w:ascii="Wingdings" w:hAnsi="Wingdings" w:hint="default"/>
      </w:rPr>
    </w:lvl>
  </w:abstractNum>
  <w:abstractNum w:abstractNumId="2" w15:restartNumberingAfterBreak="0">
    <w:nsid w:val="32535F65"/>
    <w:multiLevelType w:val="multilevel"/>
    <w:tmpl w:val="E8849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A07BCB"/>
    <w:multiLevelType w:val="multilevel"/>
    <w:tmpl w:val="016E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7C6EAF"/>
    <w:multiLevelType w:val="multilevel"/>
    <w:tmpl w:val="EB24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295740"/>
    <w:multiLevelType w:val="multilevel"/>
    <w:tmpl w:val="F2E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A91AC4"/>
    <w:multiLevelType w:val="hybridMultilevel"/>
    <w:tmpl w:val="FFFFFFFF"/>
    <w:lvl w:ilvl="0" w:tplc="275088DE">
      <w:start w:val="1"/>
      <w:numFmt w:val="bullet"/>
      <w:lvlText w:val=""/>
      <w:lvlJc w:val="left"/>
      <w:pPr>
        <w:ind w:left="1800" w:hanging="360"/>
      </w:pPr>
      <w:rPr>
        <w:rFonts w:ascii="Symbol" w:hAnsi="Symbol" w:hint="default"/>
      </w:rPr>
    </w:lvl>
    <w:lvl w:ilvl="1" w:tplc="1546A5EA">
      <w:start w:val="1"/>
      <w:numFmt w:val="bullet"/>
      <w:lvlText w:val="o"/>
      <w:lvlJc w:val="left"/>
      <w:pPr>
        <w:ind w:left="2520" w:hanging="360"/>
      </w:pPr>
      <w:rPr>
        <w:rFonts w:ascii="Courier New" w:hAnsi="Courier New" w:hint="default"/>
      </w:rPr>
    </w:lvl>
    <w:lvl w:ilvl="2" w:tplc="73342538">
      <w:start w:val="1"/>
      <w:numFmt w:val="bullet"/>
      <w:lvlText w:val=""/>
      <w:lvlJc w:val="left"/>
      <w:pPr>
        <w:ind w:left="3240" w:hanging="360"/>
      </w:pPr>
      <w:rPr>
        <w:rFonts w:ascii="Wingdings" w:hAnsi="Wingdings" w:hint="default"/>
      </w:rPr>
    </w:lvl>
    <w:lvl w:ilvl="3" w:tplc="4BA8015C">
      <w:start w:val="1"/>
      <w:numFmt w:val="bullet"/>
      <w:lvlText w:val=""/>
      <w:lvlJc w:val="left"/>
      <w:pPr>
        <w:ind w:left="3960" w:hanging="360"/>
      </w:pPr>
      <w:rPr>
        <w:rFonts w:ascii="Symbol" w:hAnsi="Symbol" w:hint="default"/>
      </w:rPr>
    </w:lvl>
    <w:lvl w:ilvl="4" w:tplc="5DB08998">
      <w:start w:val="1"/>
      <w:numFmt w:val="bullet"/>
      <w:lvlText w:val="o"/>
      <w:lvlJc w:val="left"/>
      <w:pPr>
        <w:ind w:left="4680" w:hanging="360"/>
      </w:pPr>
      <w:rPr>
        <w:rFonts w:ascii="Courier New" w:hAnsi="Courier New" w:hint="default"/>
      </w:rPr>
    </w:lvl>
    <w:lvl w:ilvl="5" w:tplc="FA7C2526">
      <w:start w:val="1"/>
      <w:numFmt w:val="bullet"/>
      <w:lvlText w:val=""/>
      <w:lvlJc w:val="left"/>
      <w:pPr>
        <w:ind w:left="5400" w:hanging="360"/>
      </w:pPr>
      <w:rPr>
        <w:rFonts w:ascii="Wingdings" w:hAnsi="Wingdings" w:hint="default"/>
      </w:rPr>
    </w:lvl>
    <w:lvl w:ilvl="6" w:tplc="8D8257EC">
      <w:start w:val="1"/>
      <w:numFmt w:val="bullet"/>
      <w:lvlText w:val=""/>
      <w:lvlJc w:val="left"/>
      <w:pPr>
        <w:ind w:left="6120" w:hanging="360"/>
      </w:pPr>
      <w:rPr>
        <w:rFonts w:ascii="Symbol" w:hAnsi="Symbol" w:hint="default"/>
      </w:rPr>
    </w:lvl>
    <w:lvl w:ilvl="7" w:tplc="7D28FABC">
      <w:start w:val="1"/>
      <w:numFmt w:val="bullet"/>
      <w:lvlText w:val="o"/>
      <w:lvlJc w:val="left"/>
      <w:pPr>
        <w:ind w:left="6840" w:hanging="360"/>
      </w:pPr>
      <w:rPr>
        <w:rFonts w:ascii="Courier New" w:hAnsi="Courier New" w:hint="default"/>
      </w:rPr>
    </w:lvl>
    <w:lvl w:ilvl="8" w:tplc="8DCC6436">
      <w:start w:val="1"/>
      <w:numFmt w:val="bullet"/>
      <w:lvlText w:val=""/>
      <w:lvlJc w:val="left"/>
      <w:pPr>
        <w:ind w:left="7560" w:hanging="360"/>
      </w:pPr>
      <w:rPr>
        <w:rFonts w:ascii="Wingdings" w:hAnsi="Wingdings" w:hint="default"/>
      </w:rPr>
    </w:lvl>
  </w:abstractNum>
  <w:abstractNum w:abstractNumId="7" w15:restartNumberingAfterBreak="0">
    <w:nsid w:val="453A13F1"/>
    <w:multiLevelType w:val="multilevel"/>
    <w:tmpl w:val="6EECF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CB2066"/>
    <w:multiLevelType w:val="multilevel"/>
    <w:tmpl w:val="1BEC8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1829EB"/>
    <w:multiLevelType w:val="multilevel"/>
    <w:tmpl w:val="AC66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2037DE"/>
    <w:multiLevelType w:val="multilevel"/>
    <w:tmpl w:val="D8F6C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B0A6481"/>
    <w:multiLevelType w:val="multilevel"/>
    <w:tmpl w:val="042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ED3CAE"/>
    <w:multiLevelType w:val="multilevel"/>
    <w:tmpl w:val="25F4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432A22"/>
    <w:multiLevelType w:val="multilevel"/>
    <w:tmpl w:val="445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2917314">
    <w:abstractNumId w:val="10"/>
  </w:num>
  <w:num w:numId="2" w16cid:durableId="845364753">
    <w:abstractNumId w:val="7"/>
  </w:num>
  <w:num w:numId="3" w16cid:durableId="1566795017">
    <w:abstractNumId w:val="8"/>
  </w:num>
  <w:num w:numId="4" w16cid:durableId="2126804334">
    <w:abstractNumId w:val="2"/>
  </w:num>
  <w:num w:numId="5" w16cid:durableId="1237978789">
    <w:abstractNumId w:val="9"/>
  </w:num>
  <w:num w:numId="6" w16cid:durableId="976110851">
    <w:abstractNumId w:val="0"/>
  </w:num>
  <w:num w:numId="7" w16cid:durableId="1981182618">
    <w:abstractNumId w:val="5"/>
  </w:num>
  <w:num w:numId="8" w16cid:durableId="2001032232">
    <w:abstractNumId w:val="4"/>
  </w:num>
  <w:num w:numId="9" w16cid:durableId="1882475377">
    <w:abstractNumId w:val="12"/>
  </w:num>
  <w:num w:numId="10" w16cid:durableId="2116703195">
    <w:abstractNumId w:val="13"/>
  </w:num>
  <w:num w:numId="11" w16cid:durableId="1788231966">
    <w:abstractNumId w:val="3"/>
  </w:num>
  <w:num w:numId="12" w16cid:durableId="1479424001">
    <w:abstractNumId w:val="11"/>
  </w:num>
  <w:num w:numId="13" w16cid:durableId="2108109043">
    <w:abstractNumId w:val="6"/>
  </w:num>
  <w:num w:numId="14" w16cid:durableId="726489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D6"/>
    <w:rsid w:val="00040DE7"/>
    <w:rsid w:val="0005695A"/>
    <w:rsid w:val="000E3E1E"/>
    <w:rsid w:val="00121256"/>
    <w:rsid w:val="00124864"/>
    <w:rsid w:val="00132F01"/>
    <w:rsid w:val="00136306"/>
    <w:rsid w:val="001D61F8"/>
    <w:rsid w:val="001F7067"/>
    <w:rsid w:val="0029280D"/>
    <w:rsid w:val="002B2451"/>
    <w:rsid w:val="0032524F"/>
    <w:rsid w:val="00353340"/>
    <w:rsid w:val="003D7BE7"/>
    <w:rsid w:val="003F224D"/>
    <w:rsid w:val="00473AA6"/>
    <w:rsid w:val="00490285"/>
    <w:rsid w:val="004A687D"/>
    <w:rsid w:val="004A7E9F"/>
    <w:rsid w:val="004D29EC"/>
    <w:rsid w:val="004D29ED"/>
    <w:rsid w:val="004D40F6"/>
    <w:rsid w:val="00510812"/>
    <w:rsid w:val="00534DD6"/>
    <w:rsid w:val="005D6B1B"/>
    <w:rsid w:val="00601AD3"/>
    <w:rsid w:val="00690CE7"/>
    <w:rsid w:val="006A79FE"/>
    <w:rsid w:val="00744B0A"/>
    <w:rsid w:val="00761867"/>
    <w:rsid w:val="007B31A8"/>
    <w:rsid w:val="007D6135"/>
    <w:rsid w:val="008553CC"/>
    <w:rsid w:val="008641D3"/>
    <w:rsid w:val="0087537F"/>
    <w:rsid w:val="00885471"/>
    <w:rsid w:val="00891A20"/>
    <w:rsid w:val="008D7EB1"/>
    <w:rsid w:val="009408EA"/>
    <w:rsid w:val="00950EC3"/>
    <w:rsid w:val="009747E1"/>
    <w:rsid w:val="00974EE1"/>
    <w:rsid w:val="00981AD0"/>
    <w:rsid w:val="009949FD"/>
    <w:rsid w:val="009F491C"/>
    <w:rsid w:val="00A4457A"/>
    <w:rsid w:val="00A60797"/>
    <w:rsid w:val="00B011BE"/>
    <w:rsid w:val="00B227D4"/>
    <w:rsid w:val="00B22CB3"/>
    <w:rsid w:val="00B3259E"/>
    <w:rsid w:val="00B476A1"/>
    <w:rsid w:val="00B744C3"/>
    <w:rsid w:val="00BA48A7"/>
    <w:rsid w:val="00BB7ED0"/>
    <w:rsid w:val="00BD75FF"/>
    <w:rsid w:val="00C34005"/>
    <w:rsid w:val="00C53D05"/>
    <w:rsid w:val="00C67218"/>
    <w:rsid w:val="00C9394F"/>
    <w:rsid w:val="00C95362"/>
    <w:rsid w:val="00CC247A"/>
    <w:rsid w:val="00D770FB"/>
    <w:rsid w:val="00DB3FE4"/>
    <w:rsid w:val="00DE2896"/>
    <w:rsid w:val="00E20C60"/>
    <w:rsid w:val="00F023B9"/>
    <w:rsid w:val="00FD0AF8"/>
    <w:rsid w:val="03FB2029"/>
    <w:rsid w:val="07C307BD"/>
    <w:rsid w:val="08362B1E"/>
    <w:rsid w:val="0A81D76F"/>
    <w:rsid w:val="1537C5E4"/>
    <w:rsid w:val="19375B07"/>
    <w:rsid w:val="1DE39024"/>
    <w:rsid w:val="2374DD13"/>
    <w:rsid w:val="242BC873"/>
    <w:rsid w:val="29781E73"/>
    <w:rsid w:val="2A03D2B9"/>
    <w:rsid w:val="2EB85A03"/>
    <w:rsid w:val="33D084AC"/>
    <w:rsid w:val="3C89710E"/>
    <w:rsid w:val="41C55585"/>
    <w:rsid w:val="4C7103BF"/>
    <w:rsid w:val="54A87BAE"/>
    <w:rsid w:val="558D60AF"/>
    <w:rsid w:val="5BE5730F"/>
    <w:rsid w:val="5EC02375"/>
    <w:rsid w:val="68575E7B"/>
    <w:rsid w:val="6AB36888"/>
    <w:rsid w:val="7761613E"/>
    <w:rsid w:val="7A7980AF"/>
    <w:rsid w:val="7A986A88"/>
    <w:rsid w:val="7FE69A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22DB"/>
  <w15:chartTrackingRefBased/>
  <w15:docId w15:val="{6D46827B-CC54-42CF-9139-AF4CEDB9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47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47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47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7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47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47E1"/>
    <w:rPr>
      <w:rFonts w:ascii="Times New Roman" w:eastAsia="Times New Roman" w:hAnsi="Times New Roman" w:cs="Times New Roman"/>
      <w:b/>
      <w:bCs/>
      <w:sz w:val="27"/>
      <w:szCs w:val="27"/>
    </w:rPr>
  </w:style>
  <w:style w:type="character" w:styleId="Strong">
    <w:name w:val="Strong"/>
    <w:basedOn w:val="DefaultParagraphFont"/>
    <w:uiPriority w:val="22"/>
    <w:qFormat/>
    <w:rsid w:val="009747E1"/>
    <w:rPr>
      <w:b/>
      <w:bCs/>
    </w:rPr>
  </w:style>
  <w:style w:type="paragraph" w:styleId="NormalWeb">
    <w:name w:val="Normal (Web)"/>
    <w:basedOn w:val="Normal"/>
    <w:uiPriority w:val="99"/>
    <w:semiHidden/>
    <w:unhideWhenUsed/>
    <w:rsid w:val="009747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47E1"/>
    <w:rPr>
      <w:rFonts w:ascii="Courier New" w:eastAsia="Times New Roman" w:hAnsi="Courier New" w:cs="Courier New"/>
      <w:sz w:val="20"/>
      <w:szCs w:val="20"/>
    </w:rPr>
  </w:style>
  <w:style w:type="paragraph" w:styleId="ListParagraph">
    <w:name w:val="List Paragraph"/>
    <w:basedOn w:val="Normal"/>
    <w:uiPriority w:val="34"/>
    <w:qFormat/>
    <w:rsid w:val="00490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88614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7F912C4288BF40B922167F67CDC356" ma:contentTypeVersion="4" ma:contentTypeDescription="Create a new document." ma:contentTypeScope="" ma:versionID="5f6a47a8951c99f7edd8e32c9f7d3dcb">
  <xsd:schema xmlns:xsd="http://www.w3.org/2001/XMLSchema" xmlns:xs="http://www.w3.org/2001/XMLSchema" xmlns:p="http://schemas.microsoft.com/office/2006/metadata/properties" xmlns:ns3="284dd159-022f-4d33-906c-8a558e6e7ff4" targetNamespace="http://schemas.microsoft.com/office/2006/metadata/properties" ma:root="true" ma:fieldsID="a7463964a9df665cca9a04389a1a4244" ns3:_="">
    <xsd:import namespace="284dd159-022f-4d33-906c-8a558e6e7ff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4dd159-022f-4d33-906c-8a558e6e7f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543275-F6D5-4037-8133-320BB9E30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4dd159-022f-4d33-906c-8a558e6e7f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6A931E-922D-49BB-96C2-17C7191FFE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4B30D4-A1D6-44D7-BDBF-218FB83E92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852</Words>
  <Characters>4861</Characters>
  <Application>Microsoft Office Word</Application>
  <DocSecurity>4</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Oishika Kar</dc:creator>
  <cp:keywords/>
  <dc:description/>
  <cp:lastModifiedBy>sultan Al-Balushi</cp:lastModifiedBy>
  <cp:revision>50</cp:revision>
  <dcterms:created xsi:type="dcterms:W3CDTF">2024-02-27T00:07:00Z</dcterms:created>
  <dcterms:modified xsi:type="dcterms:W3CDTF">2024-02-27T02:36:00Z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0x010100067F912C4288BF40B922167F67CDC356</vt:lpwstr>
  </property>
</Properties>
</file>