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ED2C7" w14:textId="6ED06BEB" w:rsidR="00AA062B" w:rsidRPr="008A777A" w:rsidRDefault="599CC1FA" w:rsidP="6ECAC7B1">
      <w:pPr>
        <w:spacing w:after="240"/>
        <w:jc w:val="center"/>
        <w:rPr>
          <w:rFonts w:ascii="Omnes" w:hAnsi="Omnes"/>
          <w:b/>
          <w:bCs/>
          <w:sz w:val="20"/>
          <w:szCs w:val="20"/>
          <w:lang w:val="es-ES"/>
        </w:rPr>
      </w:pPr>
      <w:r w:rsidRPr="6ECAC7B1">
        <w:rPr>
          <w:rFonts w:ascii="Omnes" w:hAnsi="Omnes"/>
          <w:b/>
          <w:bCs/>
          <w:sz w:val="20"/>
          <w:szCs w:val="20"/>
          <w:lang w:val="es-ES"/>
        </w:rPr>
        <w:t>Migración</w:t>
      </w:r>
      <w:r w:rsidR="5F54F6F2" w:rsidRPr="6ECAC7B1">
        <w:rPr>
          <w:rFonts w:ascii="Omnes" w:hAnsi="Omnes"/>
          <w:b/>
          <w:bCs/>
          <w:sz w:val="20"/>
          <w:szCs w:val="20"/>
          <w:lang w:val="es-ES"/>
        </w:rPr>
        <w:t xml:space="preserve"> de Procesos</w:t>
      </w:r>
      <w:r w:rsidR="45F363FA" w:rsidRPr="6ECAC7B1">
        <w:rPr>
          <w:rFonts w:ascii="Omnes" w:hAnsi="Omnes"/>
          <w:b/>
          <w:bCs/>
          <w:sz w:val="20"/>
          <w:szCs w:val="20"/>
          <w:lang w:val="es-ES"/>
        </w:rPr>
        <w:t xml:space="preserve"> Operativos</w:t>
      </w:r>
    </w:p>
    <w:p w14:paraId="188542CC" w14:textId="1BBE5E3A" w:rsidR="45F363FA" w:rsidRDefault="45F363FA" w:rsidP="6ECAC7B1">
      <w:pPr>
        <w:jc w:val="center"/>
      </w:pPr>
      <w:r w:rsidRPr="6ECAC7B1">
        <w:rPr>
          <w:rFonts w:ascii="Omnes" w:eastAsia="Omnes" w:hAnsi="Omnes" w:cs="Omnes"/>
          <w:sz w:val="20"/>
          <w:szCs w:val="20"/>
          <w:lang w:val="es-ES"/>
        </w:rPr>
        <w:t xml:space="preserve">El proyecto consiste en la migración de los procesos y aplicaciones actualmente alojados en un entorno </w:t>
      </w:r>
      <w:proofErr w:type="spellStart"/>
      <w:r w:rsidRPr="6ECAC7B1">
        <w:rPr>
          <w:rFonts w:ascii="Omnes" w:eastAsia="Omnes" w:hAnsi="Omnes" w:cs="Omnes"/>
          <w:sz w:val="20"/>
          <w:szCs w:val="20"/>
          <w:lang w:val="es-ES"/>
        </w:rPr>
        <w:t>on</w:t>
      </w:r>
      <w:proofErr w:type="spellEnd"/>
      <w:r w:rsidRPr="6ECAC7B1">
        <w:rPr>
          <w:rFonts w:ascii="Omnes" w:eastAsia="Omnes" w:hAnsi="Omnes" w:cs="Omnes"/>
          <w:sz w:val="20"/>
          <w:szCs w:val="20"/>
          <w:lang w:val="es-ES"/>
        </w:rPr>
        <w:t>-premise hacia la infraestructura de nube de Microsoft Azure</w:t>
      </w:r>
    </w:p>
    <w:p w14:paraId="1098D864" w14:textId="77777777" w:rsidR="00AA062B" w:rsidRPr="008A777A" w:rsidRDefault="00AA062B" w:rsidP="00AA062B">
      <w:pPr>
        <w:jc w:val="both"/>
        <w:rPr>
          <w:rFonts w:ascii="Omnes" w:hAnsi="Omnes"/>
          <w:sz w:val="20"/>
        </w:rPr>
      </w:pPr>
    </w:p>
    <w:p w14:paraId="52B21B5D" w14:textId="26E93456" w:rsidR="00AA062B" w:rsidRDefault="002B10E5" w:rsidP="008A646A">
      <w:pPr>
        <w:pStyle w:val="ListParagraph"/>
        <w:numPr>
          <w:ilvl w:val="0"/>
          <w:numId w:val="11"/>
        </w:numPr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14:paraId="445834F7" w14:textId="77777777" w:rsidR="002B10E5" w:rsidRDefault="002B10E5" w:rsidP="002B10E5">
      <w:pPr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D7BF56F" w14:textId="794D538B" w:rsidR="002B10E5" w:rsidRPr="00FB1F8F" w:rsidRDefault="002B10E5" w:rsidP="5E0999CF">
      <w:pPr>
        <w:ind w:left="720"/>
        <w:jc w:val="both"/>
        <w:outlineLvl w:val="0"/>
        <w:rPr>
          <w:rFonts w:ascii="Segoe UI" w:eastAsia="Segoe UI" w:hAnsi="Segoe UI" w:cs="Segoe UI"/>
          <w:color w:val="002060"/>
          <w:sz w:val="20"/>
          <w:szCs w:val="20"/>
          <w:lang w:val="es-ES"/>
        </w:rPr>
      </w:pPr>
      <w:r w:rsidRPr="5E0999CF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¿Qué es?:</w:t>
      </w:r>
      <w:r w:rsidR="001E2F1A" w:rsidRPr="5E0999CF">
        <w:rPr>
          <w:rFonts w:ascii="Omnes Regular" w:eastAsia="Times New Roman" w:hAnsi="Omnes Regular" w:cs="Times New Roman"/>
          <w:i/>
          <w:iCs/>
          <w:color w:val="44546A" w:themeColor="text2"/>
          <w:sz w:val="20"/>
          <w:szCs w:val="20"/>
          <w:lang w:val="es-PE" w:eastAsia="es-PE"/>
        </w:rPr>
        <w:t>.</w:t>
      </w:r>
      <w:r w:rsidR="00216213" w:rsidRPr="5E0999CF">
        <w:rPr>
          <w:rFonts w:ascii="Omnes Regular" w:hAnsi="Omnes Regular"/>
          <w:i/>
          <w:iCs/>
          <w:color w:val="002060"/>
          <w:sz w:val="20"/>
          <w:szCs w:val="20"/>
        </w:rPr>
        <w:t xml:space="preserve"> </w:t>
      </w:r>
      <w:r w:rsidR="6097B9F9" w:rsidRPr="5E0999CF"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  <w:t xml:space="preserve">El objetivo principal es cargar la información del reporte ARD_Processed el cual contiene la informacion transaccional de los contracargos presentados. </w:t>
      </w:r>
    </w:p>
    <w:p w14:paraId="0A383585" w14:textId="2A8442F9" w:rsidR="002B10E5" w:rsidRPr="00FB1F8F" w:rsidRDefault="6097B9F9" w:rsidP="5E0999CF">
      <w:pPr>
        <w:ind w:left="720"/>
        <w:jc w:val="both"/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</w:pPr>
      <w:r w:rsidRPr="5E0999CF"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  <w:t xml:space="preserve">El input de este reporte son los </w:t>
      </w:r>
      <w:proofErr w:type="gramStart"/>
      <w:r w:rsidRPr="5E0999CF"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  <w:t>contracargos presentado</w:t>
      </w:r>
      <w:proofErr w:type="gramEnd"/>
      <w:r w:rsidRPr="5E0999CF"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  <w:t xml:space="preserve"> de Visa y Mastercard los cuales se generan de </w:t>
      </w:r>
      <w:r w:rsidR="2C890224" w:rsidRPr="5E0999CF"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  <w:t xml:space="preserve">a través de una opción del AS400 (MC105, opcion 11 </w:t>
      </w:r>
      <w:r w:rsidR="43F278A0" w:rsidRPr="5E0999CF"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  <w:t>o</w:t>
      </w:r>
      <w:r w:rsidR="2C890224" w:rsidRPr="5E0999CF"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  <w:t xml:space="preserve"> 12). </w:t>
      </w:r>
    </w:p>
    <w:p w14:paraId="06799025" w14:textId="2C8B2A7F" w:rsidR="2C890224" w:rsidRDefault="2C890224" w:rsidP="5E0999CF">
      <w:pPr>
        <w:ind w:left="720"/>
        <w:jc w:val="both"/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</w:pPr>
      <w:r w:rsidRPr="5E0999CF"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  <w:t>En el caso de Visa depende de que dejemos los reporte Rol500</w:t>
      </w:r>
      <w:r w:rsidR="6F179459" w:rsidRPr="5E0999CF"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  <w:t xml:space="preserve"> </w:t>
      </w:r>
      <w:r w:rsidRPr="5E0999CF"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  <w:t>incoming y outgoing</w:t>
      </w:r>
      <w:r w:rsidR="49B462E9" w:rsidRPr="5E0999CF"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  <w:t>,</w:t>
      </w:r>
      <w:r w:rsidRPr="5E0999CF"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  <w:t xml:space="preserve"> en la siguiente carpeta</w:t>
      </w:r>
      <w:r w:rsidR="39C6B587" w:rsidRPr="5E0999CF"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  <w:t xml:space="preserve">: </w:t>
      </w:r>
      <w:hyperlink r:id="rId10">
        <w:r w:rsidR="39C6B587" w:rsidRPr="5E0999CF">
          <w:rPr>
            <w:rStyle w:val="Hyperlink"/>
            <w:rFonts w:ascii="Segoe UI" w:eastAsia="Segoe UI" w:hAnsi="Segoe UI" w:cs="Segoe UI"/>
            <w:i/>
            <w:iCs/>
            <w:sz w:val="20"/>
            <w:szCs w:val="20"/>
            <w:lang w:val="es-ES"/>
          </w:rPr>
          <w:t>\\MC0016\FTPTRANSFER\Interno\RIESGOS\CC_VISA</w:t>
        </w:r>
      </w:hyperlink>
      <w:r w:rsidR="39C6B587" w:rsidRPr="5E0999CF"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  <w:t>. Una vez depositados los archivos se ejecuta la opción 12.</w:t>
      </w:r>
    </w:p>
    <w:p w14:paraId="5CEB9458" w14:textId="3A5DBBB7" w:rsidR="03BC954D" w:rsidRDefault="03BC954D" w:rsidP="5E0999CF">
      <w:pPr>
        <w:ind w:left="720"/>
        <w:jc w:val="both"/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</w:pPr>
      <w:r w:rsidRPr="5E0999CF"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  <w:t>Para temas de reproceso del ARD_Processed contamos con la opción 11.</w:t>
      </w:r>
    </w:p>
    <w:p w14:paraId="0D95A030" w14:textId="2D467E53" w:rsidR="5E0999CF" w:rsidRDefault="5E0999CF" w:rsidP="5E0999CF">
      <w:pPr>
        <w:ind w:left="720"/>
        <w:jc w:val="both"/>
        <w:rPr>
          <w:rFonts w:ascii="Segoe UI" w:eastAsia="Segoe UI" w:hAnsi="Segoe UI" w:cs="Segoe UI"/>
          <w:i/>
          <w:iCs/>
          <w:color w:val="002060"/>
          <w:sz w:val="20"/>
          <w:szCs w:val="20"/>
          <w:lang w:val="es-ES"/>
        </w:rPr>
      </w:pPr>
    </w:p>
    <w:p w14:paraId="73011387" w14:textId="3E22EB22" w:rsidR="00066480" w:rsidRPr="00FB1F8F" w:rsidRDefault="002B10E5" w:rsidP="5E0999CF">
      <w:pPr>
        <w:ind w:left="708"/>
        <w:jc w:val="both"/>
        <w:outlineLvl w:val="0"/>
        <w:rPr>
          <w:rFonts w:eastAsiaTheme="minorEastAsia"/>
          <w:i/>
          <w:iCs/>
          <w:color w:val="002060"/>
          <w:sz w:val="20"/>
          <w:szCs w:val="20"/>
          <w:lang w:val="es-ES"/>
        </w:rPr>
      </w:pPr>
      <w:r w:rsidRPr="5E0999CF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 xml:space="preserve">¿Para qué?: </w:t>
      </w:r>
      <w:r w:rsidR="03430A41" w:rsidRPr="5E0999CF">
        <w:rPr>
          <w:rFonts w:eastAsiaTheme="minorEastAsia"/>
          <w:i/>
          <w:iCs/>
          <w:color w:val="002060"/>
          <w:sz w:val="20"/>
          <w:szCs w:val="20"/>
        </w:rPr>
        <w:t xml:space="preserve">Se espera </w:t>
      </w:r>
      <w:r w:rsidR="65BBE4E1" w:rsidRPr="5E0999CF">
        <w:rPr>
          <w:rFonts w:eastAsiaTheme="minorEastAsia"/>
          <w:i/>
          <w:iCs/>
          <w:color w:val="002060"/>
          <w:sz w:val="20"/>
          <w:szCs w:val="20"/>
        </w:rPr>
        <w:t>contar con la información transaccional de los contracargos dado que estos son utilizados para generar el reporte de contracargos y las notificaciones por correo a los comercios de forma detallada</w:t>
      </w:r>
      <w:r w:rsidR="637D4334" w:rsidRPr="5E0999CF">
        <w:rPr>
          <w:rFonts w:eastAsiaTheme="minorEastAsia"/>
          <w:i/>
          <w:iCs/>
          <w:color w:val="002060"/>
          <w:sz w:val="20"/>
          <w:szCs w:val="20"/>
          <w:lang w:val="es-ES"/>
        </w:rPr>
        <w:t>.</w:t>
      </w:r>
    </w:p>
    <w:p w14:paraId="2AB25CB4" w14:textId="5628797B" w:rsidR="00066480" w:rsidRPr="00FB1F8F" w:rsidRDefault="00066480" w:rsidP="6ECAC7B1">
      <w:pPr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75B771ED" w14:textId="5327E9AE" w:rsidR="00066480" w:rsidRPr="00FB1F8F" w:rsidRDefault="00066480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Dolores y oportunidades que dieron origen al proyecto:</w:t>
      </w:r>
      <w:r w:rsidR="00591542" w:rsidRPr="6ECAC7B1">
        <w:rPr>
          <w:rFonts w:ascii="Omnes Regular" w:hAnsi="Omnes Regular"/>
          <w:sz w:val="20"/>
          <w:szCs w:val="20"/>
        </w:rPr>
        <w:t xml:space="preserve"> </w:t>
      </w:r>
    </w:p>
    <w:p w14:paraId="0CB1733B" w14:textId="7199B747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La infraestructura </w:t>
      </w:r>
      <w:proofErr w:type="spellStart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>on</w:t>
      </w:r>
      <w:proofErr w:type="spellEnd"/>
      <w:r w:rsidRPr="6ECAC7B1">
        <w:rPr>
          <w:rFonts w:eastAsiaTheme="minorEastAsia"/>
          <w:i/>
          <w:iCs/>
          <w:color w:val="002060"/>
          <w:sz w:val="20"/>
          <w:szCs w:val="20"/>
          <w:lang w:val="es-ES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14:paraId="397F4FFC" w14:textId="3483D344" w:rsidR="00066480" w:rsidRPr="00FB1F8F" w:rsidRDefault="7DA14E3F" w:rsidP="6ECAC7B1">
      <w:pPr>
        <w:ind w:left="720"/>
        <w:outlineLvl w:val="0"/>
        <w:rPr>
          <w:rFonts w:eastAsiaTheme="minorEastAsia"/>
          <w:i/>
          <w:iCs/>
          <w:color w:val="002060"/>
          <w:sz w:val="20"/>
          <w:szCs w:val="20"/>
        </w:rPr>
      </w:pPr>
      <w:r w:rsidRPr="6ECAC7B1">
        <w:rPr>
          <w:rFonts w:eastAsiaTheme="minorEastAsia"/>
          <w:i/>
          <w:iCs/>
          <w:color w:val="002060"/>
          <w:sz w:val="20"/>
          <w:szCs w:val="20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14:paraId="08847B66" w14:textId="77777777" w:rsidR="002B10E5" w:rsidRPr="00FB1F8F" w:rsidRDefault="002B10E5" w:rsidP="005A0909">
      <w:pPr>
        <w:jc w:val="both"/>
        <w:outlineLvl w:val="0"/>
        <w:rPr>
          <w:rFonts w:ascii="Omnes Regular" w:hAnsi="Omnes Regular"/>
          <w:sz w:val="20"/>
          <w:szCs w:val="20"/>
        </w:rPr>
      </w:pPr>
    </w:p>
    <w:p w14:paraId="2A9A0F0A" w14:textId="29BC282E" w:rsidR="006A06F0" w:rsidRPr="00FB1F8F" w:rsidRDefault="002B10E5" w:rsidP="6ECAC7B1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  <w:r w:rsidRPr="6ECAC7B1">
        <w:rPr>
          <w:rFonts w:ascii="Omnes Regular" w:eastAsia="Times New Roman" w:hAnsi="Omnes Regular" w:cs="Times New Roman"/>
          <w:b/>
          <w:bCs/>
          <w:i/>
          <w:iCs/>
          <w:sz w:val="20"/>
          <w:szCs w:val="20"/>
          <w:lang w:val="es-PE" w:eastAsia="es-PE"/>
        </w:rPr>
        <w:t>Resultado esperado:</w:t>
      </w:r>
      <w:r w:rsidRPr="6ECAC7B1">
        <w:rPr>
          <w:rFonts w:ascii="Omnes Regular" w:hAnsi="Omnes Regular"/>
          <w:sz w:val="20"/>
          <w:szCs w:val="20"/>
        </w:rPr>
        <w:t xml:space="preserve"> </w:t>
      </w:r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 xml:space="preserve">El proyecto espera entregar una infraestructura modernizada en Azure que permita mejorar la eficiencia, disponibilidad y escalabilidad de los servicios de </w:t>
      </w:r>
      <w:proofErr w:type="spellStart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Izipay</w:t>
      </w:r>
      <w:proofErr w:type="spellEnd"/>
      <w:r w:rsidR="7C3AE8CC" w:rsidRPr="6ECAC7B1">
        <w:rPr>
          <w:rFonts w:eastAsiaTheme="minorEastAsia"/>
          <w:i/>
          <w:iCs/>
          <w:color w:val="002060"/>
          <w:sz w:val="20"/>
          <w:szCs w:val="20"/>
        </w:rPr>
        <w:t>, así como habilitar nuevas capacidades tecnológicas que favorezcan la innovación continua.</w:t>
      </w:r>
    </w:p>
    <w:p w14:paraId="0E9FA9D7" w14:textId="77777777" w:rsidR="005A0909" w:rsidRPr="00FB1F8F" w:rsidRDefault="005A0909" w:rsidP="00066480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14:paraId="06101397" w14:textId="3A001B0D" w:rsidR="00B07DFF" w:rsidRDefault="00216213" w:rsidP="00B07DFF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>Medición</w:t>
      </w:r>
      <w:r w:rsidR="005A0909" w:rsidRPr="00FB1F8F">
        <w:rPr>
          <w:rFonts w:ascii="Omnes Regular" w:eastAsia="Times New Roman" w:hAnsi="Omnes Regular" w:cs="Times New Roman"/>
          <w:b/>
          <w:i/>
          <w:sz w:val="20"/>
          <w:szCs w:val="20"/>
          <w:lang w:val="es-PE" w:eastAsia="es-PE"/>
        </w:rPr>
        <w:t xml:space="preserve"> de éxito:</w:t>
      </w:r>
      <w:r w:rsidR="005A0909" w:rsidRPr="00FB1F8F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Indicadores </w:t>
      </w:r>
      <w:proofErr w:type="spellStart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KPIs</w:t>
      </w:r>
      <w:proofErr w:type="spellEnd"/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</w:t>
      </w:r>
      <w:proofErr w:type="spellStart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Izipay</w:t>
      </w:r>
      <w:proofErr w:type="spellEnd"/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o los comercios.</w:t>
      </w:r>
    </w:p>
    <w:p w14:paraId="7DD217A1" w14:textId="77777777" w:rsidR="00B07DFF" w:rsidRDefault="00B07DFF" w:rsidP="00B07DFF">
      <w:pPr>
        <w:ind w:left="708"/>
        <w:rPr>
          <w:rFonts w:ascii="Omnes Regular" w:eastAsia="Times New Roman" w:hAnsi="Omnes Regular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14:paraId="1B066CCF" w14:textId="7BD7D952" w:rsidR="005A0909" w:rsidRPr="005A0909" w:rsidRDefault="005A0909" w:rsidP="00FC00EA">
      <w:pPr>
        <w:outlineLvl w:val="0"/>
        <w:rPr>
          <w:rStyle w:val="Emphasis"/>
          <w:rFonts w:ascii="Omnes Regular" w:hAnsi="Omnes Regular"/>
          <w:color w:val="A6A6A6" w:themeColor="background1" w:themeShade="A6"/>
          <w:sz w:val="22"/>
          <w:szCs w:val="22"/>
        </w:rPr>
      </w:pPr>
    </w:p>
    <w:p w14:paraId="67EA6A8C" w14:textId="77777777" w:rsidR="00066480" w:rsidRDefault="00066480" w:rsidP="002B10E5">
      <w:pPr>
        <w:ind w:left="720"/>
        <w:jc w:val="both"/>
        <w:outlineLvl w:val="0"/>
        <w:rPr>
          <w:rStyle w:val="Emph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AC7ADC" w14:textId="396A92DF" w:rsidR="001E760F" w:rsidRPr="001E760F" w:rsidRDefault="001E760F" w:rsidP="001E760F">
      <w:pPr>
        <w:jc w:val="both"/>
        <w:rPr>
          <w:rFonts w:ascii="Segoe UI" w:eastAsia="Times New Roman" w:hAnsi="Segoe UI" w:cs="Segoe UI"/>
          <w:color w:val="172B4D"/>
          <w:spacing w:val="-1"/>
          <w:lang w:val="es-PE" w:eastAsia="es-PE"/>
        </w:rPr>
      </w:pPr>
      <w:r w:rsidRPr="001E760F">
        <w:rPr>
          <w:rFonts w:ascii="Segoe UI" w:eastAsia="Times New Roman" w:hAnsi="Segoe UI" w:cs="Segoe UI"/>
          <w:color w:val="172B4D"/>
          <w:spacing w:val="-1"/>
          <w:lang w:val="es-PE" w:eastAsia="es-PE"/>
        </w:rPr>
        <w:br/>
      </w:r>
    </w:p>
    <w:p w14:paraId="0DA1578E" w14:textId="65D5F7BA" w:rsidR="00FA0809" w:rsidRPr="002B10E5" w:rsidRDefault="00FA0809" w:rsidP="002B10E5">
      <w:pPr>
        <w:ind w:left="720"/>
        <w:jc w:val="both"/>
        <w:outlineLvl w:val="0"/>
        <w:rPr>
          <w:rStyle w:val="Emph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14:paraId="022239C5" w14:textId="77777777" w:rsidR="00AA062B" w:rsidRDefault="00AA062B" w:rsidP="7107E6B3">
      <w:pPr>
        <w:rPr>
          <w:rFonts w:ascii="Omnes" w:hAnsi="Omnes"/>
          <w:sz w:val="20"/>
          <w:szCs w:val="20"/>
        </w:rPr>
      </w:pPr>
    </w:p>
    <w:p w14:paraId="6DD50664" w14:textId="0EFB04B2" w:rsidR="7107E6B3" w:rsidRDefault="7107E6B3" w:rsidP="7107E6B3">
      <w:pPr>
        <w:rPr>
          <w:rFonts w:ascii="Omnes" w:hAnsi="Omnes"/>
          <w:sz w:val="20"/>
          <w:szCs w:val="20"/>
        </w:rPr>
      </w:pPr>
    </w:p>
    <w:p w14:paraId="549E6B9D" w14:textId="01435D92" w:rsidR="000A4D1E" w:rsidRDefault="000A4D1E">
      <w:pPr>
        <w:rPr>
          <w:rFonts w:ascii="Omnes" w:hAnsi="Omnes"/>
          <w:sz w:val="20"/>
          <w:szCs w:val="20"/>
        </w:rPr>
      </w:pPr>
      <w:r>
        <w:rPr>
          <w:rFonts w:ascii="Omnes" w:hAnsi="Omnes"/>
          <w:sz w:val="20"/>
          <w:szCs w:val="20"/>
        </w:rPr>
        <w:br w:type="page"/>
      </w:r>
    </w:p>
    <w:p w14:paraId="10696623" w14:textId="77777777" w:rsidR="7107E6B3" w:rsidRDefault="7107E6B3" w:rsidP="7107E6B3">
      <w:pPr>
        <w:rPr>
          <w:rFonts w:ascii="Omnes" w:hAnsi="Omnes"/>
          <w:sz w:val="20"/>
          <w:szCs w:val="20"/>
        </w:rPr>
      </w:pPr>
    </w:p>
    <w:p w14:paraId="71E6E0A7" w14:textId="77777777" w:rsidR="000846C9" w:rsidRDefault="000846C9" w:rsidP="00DB7D08">
      <w:pPr>
        <w:rPr>
          <w:rFonts w:ascii="Omnes" w:hAnsi="Omnes"/>
          <w:sz w:val="20"/>
        </w:rPr>
      </w:pPr>
    </w:p>
    <w:p w14:paraId="1D51D8BA" w14:textId="77777777" w:rsidR="000846C9" w:rsidRDefault="000846C9" w:rsidP="00DB7D08">
      <w:pPr>
        <w:rPr>
          <w:rFonts w:ascii="Omnes" w:hAnsi="Omnes"/>
          <w:sz w:val="20"/>
        </w:rPr>
      </w:pPr>
    </w:p>
    <w:p w14:paraId="760EF0F6" w14:textId="77777777" w:rsidR="00AA062B" w:rsidRPr="008A777A" w:rsidRDefault="00AA062B" w:rsidP="00AA062B">
      <w:pPr>
        <w:jc w:val="center"/>
        <w:rPr>
          <w:rFonts w:ascii="Omnes" w:hAnsi="Omnes"/>
          <w:sz w:val="20"/>
        </w:rPr>
      </w:pPr>
    </w:p>
    <w:p w14:paraId="363F08A1" w14:textId="77777777" w:rsidR="00AA062B" w:rsidRPr="00522C71" w:rsidRDefault="00AA062B" w:rsidP="008A646A">
      <w:pPr>
        <w:pStyle w:val="ListParagraph"/>
        <w:numPr>
          <w:ilvl w:val="0"/>
          <w:numId w:val="11"/>
        </w:numPr>
        <w:outlineLvl w:val="0"/>
        <w:rPr>
          <w:rStyle w:val="Emph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id="0" w:name="_Toc3825074"/>
      <w:r w:rsidRPr="00522C71">
        <w:rPr>
          <w:rStyle w:val="Emphasis"/>
          <w:rFonts w:ascii="Omnes" w:hAnsi="Omnes"/>
          <w:b/>
          <w:bCs/>
          <w:color w:val="028582"/>
          <w:spacing w:val="15"/>
          <w:shd w:val="clear" w:color="auto" w:fill="FFFFFF"/>
        </w:rPr>
        <w:t>HISTORIA DE USUARIO</w:t>
      </w:r>
    </w:p>
    <w:bookmarkEnd w:id="0"/>
    <w:p w14:paraId="2B3ACB40" w14:textId="77777777" w:rsidR="00AA062B" w:rsidRPr="008A777A" w:rsidRDefault="00AA062B" w:rsidP="00AA062B">
      <w:pPr>
        <w:outlineLvl w:val="0"/>
        <w:rPr>
          <w:rStyle w:val="Emph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tbl>
      <w:tblPr>
        <w:tblStyle w:val="TableGrid"/>
        <w:tblW w:w="8430" w:type="dxa"/>
        <w:jc w:val="center"/>
        <w:tblLook w:val="04A0" w:firstRow="1" w:lastRow="0" w:firstColumn="1" w:lastColumn="0" w:noHBand="0" w:noVBand="1"/>
      </w:tblPr>
      <w:tblGrid>
        <w:gridCol w:w="4215"/>
        <w:gridCol w:w="4215"/>
      </w:tblGrid>
      <w:tr w:rsidR="6ECAC7B1" w14:paraId="6463E89E" w14:textId="77777777" w:rsidTr="3100C3BC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28582"/>
          </w:tcPr>
          <w:p w14:paraId="37F41CEA" w14:textId="301BD495" w:rsidR="3060C4F1" w:rsidRDefault="3060C4F1" w:rsidP="3100C3BC">
            <w:pPr>
              <w:jc w:val="center"/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</w:pPr>
            <w:r w:rsidRPr="3100C3BC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 xml:space="preserve">HU1.       Carga </w:t>
            </w:r>
            <w:proofErr w:type="spellStart"/>
            <w:r w:rsidR="1D732CA5" w:rsidRPr="3100C3BC">
              <w:rPr>
                <w:rFonts w:ascii="Segoe UI" w:eastAsia="Segoe UI" w:hAnsi="Segoe UI" w:cs="Segoe UI"/>
                <w:b/>
                <w:bCs/>
                <w:color w:val="FFFFFF" w:themeColor="background1"/>
                <w:sz w:val="24"/>
                <w:szCs w:val="24"/>
                <w:lang w:val="es-ES"/>
              </w:rPr>
              <w:t>Ard_Processed</w:t>
            </w:r>
            <w:proofErr w:type="spellEnd"/>
          </w:p>
        </w:tc>
      </w:tr>
      <w:tr w:rsidR="6ECAC7B1" w14:paraId="62021E42" w14:textId="77777777" w:rsidTr="3100C3BC">
        <w:trPr>
          <w:trHeight w:val="48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726E4DE" w14:textId="679F912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Yo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3617D" w14:textId="0B0164B1" w:rsidR="3060C4F1" w:rsidRDefault="16EB6565" w:rsidP="3100C3BC">
            <w:pPr>
              <w:spacing w:line="259" w:lineRule="auto"/>
            </w:pPr>
            <w:proofErr w:type="spellStart"/>
            <w:r w:rsidRPr="3100C3BC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>Sebastian</w:t>
            </w:r>
            <w:proofErr w:type="spellEnd"/>
            <w:r w:rsidRPr="3100C3BC">
              <w:rPr>
                <w:rFonts w:ascii="Segoe UI" w:eastAsia="Segoe UI" w:hAnsi="Segoe UI" w:cs="Segoe UI"/>
                <w:i/>
                <w:iCs/>
                <w:color w:val="A6A6A6" w:themeColor="background1" w:themeShade="A6"/>
                <w:sz w:val="24"/>
                <w:szCs w:val="24"/>
                <w:lang w:val="es-ES"/>
              </w:rPr>
              <w:t xml:space="preserve"> Segundo</w:t>
            </w:r>
          </w:p>
        </w:tc>
      </w:tr>
      <w:tr w:rsidR="6ECAC7B1" w14:paraId="2C069DA5" w14:textId="77777777" w:rsidTr="3100C3BC">
        <w:trPr>
          <w:trHeight w:val="1245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7FF5E15D" w14:textId="77EAD4CE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Quiero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8733" w14:textId="7404B38C" w:rsidR="3DCD4AAA" w:rsidRDefault="35901444" w:rsidP="059BB357">
            <w:pPr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059BB357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Cargar diariamente</w:t>
            </w:r>
            <w:r w:rsidR="62B11153" w:rsidRPr="059BB357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 xml:space="preserve"> información complementaria de las transacciones de las cuales ha llegado un contracargo</w:t>
            </w:r>
            <w:r w:rsidR="03D90A17" w:rsidRPr="059BB357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.</w:t>
            </w:r>
          </w:p>
        </w:tc>
      </w:tr>
      <w:tr w:rsidR="6ECAC7B1" w14:paraId="6886D19F" w14:textId="77777777" w:rsidTr="3100C3BC">
        <w:trPr>
          <w:trHeight w:val="300"/>
          <w:jc w:val="center"/>
        </w:trPr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  <w:vAlign w:val="center"/>
          </w:tcPr>
          <w:p w14:paraId="0A65EA10" w14:textId="6DF6BB8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Para</w:t>
            </w:r>
          </w:p>
        </w:tc>
        <w:tc>
          <w:tcPr>
            <w:tcW w:w="4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0B42E" w14:textId="4EDE1A81" w:rsidR="3DCD4AAA" w:rsidRDefault="52D3DA26" w:rsidP="059BB357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</w:pPr>
            <w:r w:rsidRPr="059BB357">
              <w:rPr>
                <w:rFonts w:ascii="Calibri" w:eastAsia="Calibri" w:hAnsi="Calibri" w:cs="Calibri"/>
                <w:i/>
                <w:iCs/>
                <w:color w:val="002060"/>
                <w:sz w:val="24"/>
                <w:szCs w:val="24"/>
                <w:lang w:val="es-ES"/>
              </w:rPr>
              <w:t>Agregar esa información al tablero de contracargos.</w:t>
            </w:r>
          </w:p>
        </w:tc>
      </w:tr>
      <w:tr w:rsidR="6ECAC7B1" w14:paraId="40986BAB" w14:textId="77777777" w:rsidTr="3100C3BC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DBEE62D" w14:textId="2D76BD64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060C4F1"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ES"/>
              </w:rPr>
              <w:t>Criterios de aceptación:</w:t>
            </w:r>
          </w:p>
        </w:tc>
      </w:tr>
      <w:tr w:rsidR="6ECAC7B1" w14:paraId="67C177C4" w14:textId="77777777" w:rsidTr="3100C3BC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6FA02" w14:textId="58E96536" w:rsidR="5017C992" w:rsidRDefault="5017C992" w:rsidP="43CC9E0A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  <w:lang w:val="es-PE"/>
              </w:rPr>
            </w:pPr>
            <w:r w:rsidRPr="43CC9E0A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CA1</w:t>
            </w:r>
            <w:r w:rsidRPr="43CC9E0A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:  Cargar </w:t>
            </w:r>
            <w:r w:rsidR="61D745ED" w:rsidRPr="43CC9E0A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reportes </w:t>
            </w:r>
            <w:r w:rsidR="07B6F358" w:rsidRPr="43CC9E0A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históric</w:t>
            </w:r>
            <w:r w:rsidR="61D745ED" w:rsidRPr="43CC9E0A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os</w:t>
            </w:r>
            <w:r w:rsidRPr="43CC9E0A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a Azure</w:t>
            </w:r>
          </w:p>
          <w:p w14:paraId="4FB58178" w14:textId="01ABC23F" w:rsidR="5017C992" w:rsidRDefault="5017C992" w:rsidP="43CC9E0A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43CC9E0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Primero. se deberá cargar </w:t>
            </w:r>
            <w:r w:rsidR="64CF4980" w:rsidRPr="43CC9E0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dos</w:t>
            </w:r>
            <w:r w:rsidR="247951CF" w:rsidRPr="43CC9E0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reportes</w:t>
            </w:r>
            <w:r w:rsidR="19498B70" w:rsidRPr="43CC9E0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="0220419C" w:rsidRPr="43CC9E0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históricos</w:t>
            </w:r>
            <w:r w:rsidR="19498B70" w:rsidRPr="43CC9E0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Pr="43CC9E0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de </w:t>
            </w:r>
            <w:proofErr w:type="spellStart"/>
            <w:r w:rsidRPr="43CC9E0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</w:t>
            </w:r>
            <w:proofErr w:type="spellEnd"/>
            <w:r w:rsidR="1C750EB0" w:rsidRPr="43CC9E0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-</w:t>
            </w:r>
            <w:r w:rsidRPr="43CC9E0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premise (SVDESLW167.BDRIESGO) a Azure. </w:t>
            </w:r>
          </w:p>
          <w:p w14:paraId="2C36F14C" w14:textId="3EF5DEB6" w:rsidR="5017C992" w:rsidRDefault="5017C992" w:rsidP="3EAAF69B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Tablas origen (</w:t>
            </w:r>
            <w:proofErr w:type="spellStart"/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</w:t>
            </w:r>
            <w:proofErr w:type="spellEnd"/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-premise):</w:t>
            </w:r>
          </w:p>
          <w:p w14:paraId="57CF9BF9" w14:textId="6F8DBDFB" w:rsidR="5017C992" w:rsidRDefault="5017C992" w:rsidP="008A646A">
            <w:pPr>
              <w:pStyle w:val="ListParagraph"/>
              <w:numPr>
                <w:ilvl w:val="0"/>
                <w:numId w:val="9"/>
              </w:numPr>
              <w:spacing w:before="240" w:after="240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proofErr w:type="gramStart"/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dbo.PFYCC</w:t>
            </w:r>
            <w:proofErr w:type="gramEnd"/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_GI_CARGA_AS400_TRX</w:t>
            </w:r>
          </w:p>
          <w:p w14:paraId="1EFB706F" w14:textId="586FDDAE" w:rsidR="5017C992" w:rsidRPr="00116C02" w:rsidRDefault="5017C992" w:rsidP="008A646A">
            <w:pPr>
              <w:pStyle w:val="ListParagraph"/>
              <w:numPr>
                <w:ilvl w:val="0"/>
                <w:numId w:val="9"/>
              </w:numPr>
              <w:spacing w:before="240" w:after="240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116C02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  <w:t>dbo.PFYCC</w:t>
            </w:r>
            <w:proofErr w:type="gramEnd"/>
            <w:r w:rsidRPr="00116C02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  <w:t>_GI_TRANS_AS400_TRX</w:t>
            </w:r>
          </w:p>
          <w:p w14:paraId="1C4A7DD4" w14:textId="4EB37B51" w:rsidR="5017C992" w:rsidRDefault="5017C992" w:rsidP="3EAAF69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3EAAF69B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Tablas destino (Azure): </w:t>
            </w:r>
          </w:p>
          <w:p w14:paraId="73B54273" w14:textId="2EBB4D07" w:rsidR="3EAAF69B" w:rsidRDefault="3EAAF69B" w:rsidP="3EAAF69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</w:p>
          <w:p w14:paraId="4554F056" w14:textId="47A77C64" w:rsidR="5017C992" w:rsidRDefault="5017C992" w:rsidP="008A646A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EAAF69B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RAW.PFYCC_GI_CARGA_AS400_TRX  </w:t>
            </w:r>
          </w:p>
          <w:p w14:paraId="1895D0BA" w14:textId="1DE48300" w:rsidR="5017C992" w:rsidRPr="00116C02" w:rsidRDefault="5017C992" w:rsidP="008A646A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 w:rsidRPr="00116C02">
              <w:rPr>
                <w:rFonts w:asciiTheme="minorHAnsi" w:eastAsiaTheme="minorEastAsia" w:hAnsiTheme="minorHAnsi" w:cstheme="minorBidi"/>
                <w:i/>
                <w:iCs/>
                <w:color w:val="000000" w:themeColor="text1"/>
                <w:sz w:val="24"/>
                <w:szCs w:val="24"/>
                <w:lang w:val="en-US"/>
              </w:rPr>
              <w:t>OperRiesg.PFYCC_GI_TRANS_AS400_TRX</w:t>
            </w:r>
          </w:p>
          <w:p w14:paraId="0FCBEC6F" w14:textId="5F6FEADE" w:rsidR="7F2DAF2D" w:rsidRPr="00116C02" w:rsidRDefault="7F2DAF2D" w:rsidP="7F2DAF2D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  <w:p w14:paraId="7D8C8670" w14:textId="3D84A111" w:rsidR="3060C4F1" w:rsidRDefault="5FCE9D65" w:rsidP="3EAAF69B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43CC9E0A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CA</w:t>
            </w:r>
            <w:r w:rsidR="017F3EDE" w:rsidRPr="43CC9E0A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2</w:t>
            </w:r>
            <w:r w:rsidRPr="43CC9E0A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:  Carga</w:t>
            </w:r>
            <w:r w:rsidR="0694A92A" w:rsidRPr="43CC9E0A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diaria del archivo</w:t>
            </w:r>
            <w:r w:rsidRPr="43CC9E0A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="6EE443EB" w:rsidRPr="43CC9E0A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ARD </w:t>
            </w:r>
            <w:r w:rsidRPr="43CC9E0A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>a Azure</w:t>
            </w:r>
          </w:p>
          <w:p w14:paraId="05E9C6AC" w14:textId="2607542C" w:rsidR="50CFB320" w:rsidRDefault="50CFB320" w:rsidP="43CC9E0A">
            <w:p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43CC9E0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Diariamente se deberá realizar la carga del reporte ARD generado en el entorno </w:t>
            </w:r>
            <w:proofErr w:type="spellStart"/>
            <w:r w:rsidRPr="43CC9E0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</w:t>
            </w:r>
            <w:proofErr w:type="spellEnd"/>
            <w:r w:rsidRPr="43CC9E0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-premise hacia la tabla RAW.PFYCC_GI_CARGA_AS400_TRX en Azure, agregando los nuevos registros generados cada día.</w:t>
            </w:r>
          </w:p>
          <w:p w14:paraId="3262CF6F" w14:textId="69797A90" w:rsidR="21FC05E6" w:rsidRDefault="21FC05E6" w:rsidP="3EAAF69B">
            <w:p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3EAAF69B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  <w:lang w:val="es-PE" w:eastAsia="en-US"/>
              </w:rPr>
              <w:t>Ruta de origen (</w:t>
            </w:r>
            <w:proofErr w:type="spellStart"/>
            <w:r w:rsidRPr="3EAAF69B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  <w:lang w:val="es-PE" w:eastAsia="en-US"/>
              </w:rPr>
              <w:t>on</w:t>
            </w:r>
            <w:proofErr w:type="spellEnd"/>
            <w:r w:rsidRPr="3EAAF69B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  <w:lang w:val="es-PE" w:eastAsia="en-US"/>
              </w:rPr>
              <w:t>-premise)</w:t>
            </w:r>
            <w:r w:rsidR="64E8341C" w:rsidRPr="3EAAF69B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  <w:lang w:val="es-PE" w:eastAsia="en-US"/>
              </w:rPr>
              <w:t>:</w:t>
            </w:r>
          </w:p>
          <w:p w14:paraId="454C4312" w14:textId="71E687EC" w:rsidR="3060C4F1" w:rsidRDefault="758FC303" w:rsidP="3EAAF69B">
            <w:pPr>
              <w:pStyle w:val="ListParagraph"/>
              <w:numPr>
                <w:ilvl w:val="0"/>
                <w:numId w:val="4"/>
              </w:num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lang w:val="es-PE"/>
              </w:rPr>
            </w:pPr>
            <w:r w:rsidRPr="3EAAF69B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\\mc0014\Reportes\Internos\PMCP\</w:t>
            </w:r>
            <w:r w:rsidR="61B6AD45" w:rsidRPr="3EAAF69B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 xml:space="preserve"> {año}\{mes}\{día} </w:t>
            </w:r>
            <w:r w:rsidRPr="3EAAF69B">
              <w:rPr>
                <w:rFonts w:ascii="Calibri" w:eastAsia="Calibri" w:hAnsi="Calibri" w:cs="Calibri"/>
                <w:i/>
                <w:iCs/>
                <w:sz w:val="24"/>
                <w:szCs w:val="24"/>
                <w:lang w:val="es-PE"/>
              </w:rPr>
              <w:t>\MCPERU_PCI</w:t>
            </w:r>
          </w:p>
          <w:p w14:paraId="3F2A3090" w14:textId="7C11B7AF" w:rsidR="0D33650C" w:rsidRDefault="0D33650C" w:rsidP="3EAAF69B">
            <w:pPr>
              <w:spacing w:before="240" w:after="240"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⚠️</w:t>
            </w: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PE"/>
              </w:rPr>
              <w:t xml:space="preserve"> </w:t>
            </w:r>
            <w:r w:rsidR="357959AD"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PE"/>
              </w:rPr>
              <w:t xml:space="preserve">Las carpetas anidadas (año/mes/día) son dinámicas y deben parametrizarse </w:t>
            </w:r>
            <w:r w:rsidR="3AFB2FCF"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PE"/>
              </w:rPr>
              <w:t>de acuerdo con</w:t>
            </w:r>
            <w:r w:rsidR="357959AD"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PE"/>
              </w:rPr>
              <w:t xml:space="preserve"> la fecha de ejecución del proceso.</w:t>
            </w:r>
          </w:p>
          <w:p w14:paraId="1E6190EC" w14:textId="54B97AE6" w:rsidR="4351A5F5" w:rsidRDefault="4351A5F5" w:rsidP="3EAAF69B">
            <w:p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3EAAF69B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Archivo por cargar</w:t>
            </w:r>
            <w:r w:rsidR="55C8B893" w:rsidRPr="3EAAF69B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:</w:t>
            </w:r>
          </w:p>
          <w:p w14:paraId="12B8790A" w14:textId="7C3D16C0" w:rsidR="3060C4F1" w:rsidRDefault="55C8B893" w:rsidP="008A646A">
            <w:pPr>
              <w:pStyle w:val="ListParagraph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Ejemplo de nombre de archivo: </w:t>
            </w:r>
            <w:r w:rsidR="36226E97"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ARD_PROCESSED_20250422</w:t>
            </w:r>
          </w:p>
          <w:p w14:paraId="6A265012" w14:textId="2C272996" w:rsidR="3060C4F1" w:rsidRDefault="23BEBDD2" w:rsidP="008A646A">
            <w:pPr>
              <w:pStyle w:val="ListParagraph"/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⚠️ El nombre del archivo contiene una componente dinámica relacionada con la fecha (año, mes y día).</w:t>
            </w:r>
          </w:p>
          <w:p w14:paraId="4A4667A9" w14:textId="2941EF39" w:rsidR="3EAAF69B" w:rsidRDefault="3EAAF69B" w:rsidP="3EAAF69B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</w:p>
          <w:p w14:paraId="08E96C96" w14:textId="559A53D0" w:rsidR="3DA2E407" w:rsidRDefault="3DA2E407" w:rsidP="3EAAF69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3EAAF69B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  <w:t>Destino (Azure):</w:t>
            </w:r>
          </w:p>
          <w:p w14:paraId="55AB7A53" w14:textId="6EBA06FE" w:rsidR="3EAAF69B" w:rsidRDefault="3EAAF69B" w:rsidP="3EAAF69B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</w:p>
          <w:p w14:paraId="08664350" w14:textId="07466D83" w:rsidR="3DA2E407" w:rsidRDefault="3DA2E407" w:rsidP="3EAAF69B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RAW.PFYCC_GI_CARGA_AS400_TRX</w:t>
            </w:r>
          </w:p>
          <w:p w14:paraId="39CC4DCF" w14:textId="2DE0587A" w:rsidR="3EAAF69B" w:rsidRDefault="3EAAF69B" w:rsidP="3EAAF69B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2"/>
                <w:szCs w:val="22"/>
                <w:lang w:val="es-PE"/>
              </w:rPr>
            </w:pPr>
          </w:p>
          <w:p w14:paraId="3E82C4F4" w14:textId="79F8ABDB" w:rsidR="3DA2E407" w:rsidRDefault="3DA2E407" w:rsidP="3EAAF69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3EAAF69B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  <w:lang w:val="es-PE" w:eastAsia="en-US"/>
              </w:rPr>
              <w:t>Detalles del proceso:</w:t>
            </w:r>
          </w:p>
          <w:p w14:paraId="4B0A6735" w14:textId="1A69299E" w:rsidR="3EAAF69B" w:rsidRDefault="3EAAF69B" w:rsidP="3EAAF69B">
            <w:pPr>
              <w:spacing w:line="259" w:lineRule="auto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  <w:lang w:val="es-PE" w:eastAsia="en-US"/>
              </w:rPr>
            </w:pPr>
          </w:p>
          <w:p w14:paraId="6C3F5A2B" w14:textId="3E3A149E" w:rsidR="21F03C9E" w:rsidRDefault="21F03C9E" w:rsidP="43CC9E0A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43CC9E0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La carga es de tipo incremental (</w:t>
            </w:r>
            <w:proofErr w:type="spellStart"/>
            <w:r w:rsidRPr="43CC9E0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append</w:t>
            </w:r>
            <w:proofErr w:type="spellEnd"/>
            <w:r w:rsidRPr="43CC9E0A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): los registros contenidos en el archivo diario se agregan a la tabla RAW.PFYCC_GI_CARGA_AS400_TRX, sin eliminar la información previamente cargada.</w:t>
            </w:r>
          </w:p>
          <w:p w14:paraId="5B8AB12D" w14:textId="77A25CC2" w:rsidR="74CAD325" w:rsidRDefault="74CAD325" w:rsidP="3EAAF69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</w:rPr>
              <w:t xml:space="preserve">El archivo </w:t>
            </w:r>
            <w:r w:rsidR="6ACBF9C1"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</w:rPr>
              <w:t>ARD_PROCESSED_{</w:t>
            </w:r>
            <w:proofErr w:type="spellStart"/>
            <w:r w:rsidR="6ACBF9C1"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</w:rPr>
              <w:t>yyyymmdd</w:t>
            </w:r>
            <w:proofErr w:type="spellEnd"/>
            <w:r w:rsidR="6ACBF9C1"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</w:rPr>
              <w:t xml:space="preserve">} </w:t>
            </w: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</w:rPr>
              <w:t xml:space="preserve">no contiene cabeceras, por lo que debe respetarse estrictamente el orden de columnas </w:t>
            </w:r>
            <w:r w:rsidR="7DA82259"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</w:rPr>
              <w:t>durante la carga. Tanto el archivo como la tabla RAW.PFYCC_GI_CARGA_AS400_TRX comparten la misma estructura y orden de columnas.</w:t>
            </w:r>
          </w:p>
          <w:p w14:paraId="4B1FF852" w14:textId="7077F35E" w:rsidR="74CAD325" w:rsidRDefault="74CAD325" w:rsidP="3EAAF69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</w:rPr>
              <w:t>Se debe parametrizar tanto la ruta de origen como el nombre del archivo de manera dinámica en función de la fecha del proceso.</w:t>
            </w:r>
          </w:p>
          <w:p w14:paraId="30718247" w14:textId="082896DD" w:rsidR="74CAD325" w:rsidRDefault="74CAD325" w:rsidP="3EAAF69B">
            <w:pPr>
              <w:pStyle w:val="ListParagraph"/>
              <w:numPr>
                <w:ilvl w:val="0"/>
                <w:numId w:val="2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</w:rPr>
              <w:t>Se recomienda implementar controles para validar la cantidad de columnas y consistencia de tipos de datos antes de la carga.</w:t>
            </w:r>
          </w:p>
          <w:p w14:paraId="2C754F44" w14:textId="3C489F1F" w:rsidR="3EAAF69B" w:rsidRDefault="3EAAF69B" w:rsidP="3EAAF69B">
            <w:pPr>
              <w:pStyle w:val="ListParagraph"/>
              <w:spacing w:line="259" w:lineRule="auto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  <w:lang w:val="es-PE" w:eastAsia="en-US"/>
              </w:rPr>
            </w:pPr>
          </w:p>
          <w:p w14:paraId="78DD6495" w14:textId="52704BEC" w:rsidR="3EAAF69B" w:rsidRDefault="3EAAF69B" w:rsidP="3EAAF69B">
            <w:pPr>
              <w:pStyle w:val="ListParagraph"/>
              <w:spacing w:line="259" w:lineRule="auto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  <w:lang w:val="es-PE" w:eastAsia="en-US"/>
              </w:rPr>
            </w:pPr>
          </w:p>
          <w:p w14:paraId="021969E4" w14:textId="7E60309B" w:rsidR="7AF63001" w:rsidRDefault="0D0514AB" w:rsidP="3EAAF69B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EAAF69B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C</w:t>
            </w:r>
            <w:r w:rsidR="2EEA716C" w:rsidRPr="3EAAF69B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3</w:t>
            </w:r>
            <w:r w:rsidRPr="3EAAF69B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PE"/>
              </w:rPr>
              <w:t>:</w:t>
            </w:r>
            <w:r w:rsidRPr="3EAAF69B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</w:t>
            </w:r>
            <w:r w:rsidR="5AA09A02" w:rsidRPr="3EAAF69B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Transformar los datos de la tabla de carga </w:t>
            </w:r>
          </w:p>
          <w:p w14:paraId="19F8B677" w14:textId="50526B5C" w:rsidR="7F2DAF2D" w:rsidRDefault="7F2DAF2D" w:rsidP="3EAAF69B">
            <w:pPr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</w:p>
          <w:p w14:paraId="3AAB889B" w14:textId="09D85276" w:rsidR="3060C4F1" w:rsidRDefault="3F80BD30" w:rsidP="3EAAF69B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Una vez completada la carga de la tabla histórica</w:t>
            </w:r>
            <w:r w:rsidR="15185B84"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(RAW.PFYCC_GI_CARGA_AS400_TRX), se deberá ejecutar un </w:t>
            </w:r>
            <w:proofErr w:type="spellStart"/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stored</w:t>
            </w:r>
            <w:proofErr w:type="spellEnd"/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>procedure</w:t>
            </w:r>
            <w:proofErr w:type="spellEnd"/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ES"/>
              </w:rPr>
              <w:t xml:space="preserve"> que permita replicar esta información en el entorno productivo, aplicando las reglas de negocio definidas.</w:t>
            </w:r>
          </w:p>
          <w:p w14:paraId="70512328" w14:textId="29BD517B" w:rsidR="3060C4F1" w:rsidRDefault="3F80BD30" w:rsidP="3EAAF69B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Tablas origen (</w:t>
            </w:r>
            <w:proofErr w:type="spellStart"/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on</w:t>
            </w:r>
            <w:proofErr w:type="spellEnd"/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-premise):</w:t>
            </w:r>
          </w:p>
          <w:p w14:paraId="1794EEF5" w14:textId="14B7298C" w:rsidR="3060C4F1" w:rsidRDefault="3F80BD30" w:rsidP="008A646A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RAW.PFYCC_GI_CARGA_AS400_TRX  </w:t>
            </w:r>
          </w:p>
          <w:p w14:paraId="2DE20FAE" w14:textId="35EDAAB5" w:rsidR="3060C4F1" w:rsidRDefault="3F80BD30" w:rsidP="3EAAF69B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3EAAF69B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Tablas destino (Azure): </w:t>
            </w:r>
          </w:p>
          <w:p w14:paraId="2D0BE555" w14:textId="1F5DB8AC" w:rsidR="3060C4F1" w:rsidRPr="00116C02" w:rsidRDefault="3F80BD30" w:rsidP="008A646A">
            <w:pPr>
              <w:pStyle w:val="ListParagraph"/>
              <w:numPr>
                <w:ilvl w:val="0"/>
                <w:numId w:val="6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</w:pPr>
            <w:r w:rsidRPr="00116C02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n-US"/>
              </w:rPr>
              <w:t>OperRiesg.PFYCC_GI_TRANS_AS400_TRX</w:t>
            </w:r>
          </w:p>
          <w:p w14:paraId="59ED779F" w14:textId="1B222503" w:rsidR="3060C4F1" w:rsidRDefault="3F80BD30" w:rsidP="3EAAF69B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proofErr w:type="spellStart"/>
            <w:r w:rsidRPr="3100C3B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Stored</w:t>
            </w:r>
            <w:proofErr w:type="spellEnd"/>
            <w:r w:rsidRPr="3100C3B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3100C3B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>Procedure</w:t>
            </w:r>
            <w:proofErr w:type="spellEnd"/>
            <w:r w:rsidRPr="3100C3BC"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  <w:t xml:space="preserve"> a ejecutar: </w:t>
            </w:r>
          </w:p>
          <w:p w14:paraId="30172CBC" w14:textId="6F63569B" w:rsidR="664002B0" w:rsidRPr="00116C02" w:rsidRDefault="664002B0" w:rsidP="3100C3BC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lang w:val="en-US"/>
              </w:rPr>
            </w:pPr>
            <w:hyperlink r:id="rId11">
              <w:r w:rsidRPr="00116C02">
                <w:rPr>
                  <w:rStyle w:val="Hyperlink"/>
                  <w:lang w:val="en-US"/>
                </w:rPr>
                <w:t>SP_PFYCC_GI_TRANS_AS400_TRX.sql</w:t>
              </w:r>
            </w:hyperlink>
          </w:p>
          <w:p w14:paraId="72820850" w14:textId="7BAE2340" w:rsidR="3060C4F1" w:rsidRDefault="3F80BD30" w:rsidP="3EAAF69B">
            <w:pPr>
              <w:spacing w:before="240" w:after="240"/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ES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Detalles del proceso</w:t>
            </w:r>
          </w:p>
          <w:p w14:paraId="175EBD2D" w14:textId="56FAD339" w:rsidR="3060C4F1" w:rsidRDefault="3F80BD30" w:rsidP="008A646A">
            <w:pPr>
              <w:pStyle w:val="ListParagraph"/>
              <w:numPr>
                <w:ilvl w:val="0"/>
                <w:numId w:val="5"/>
              </w:num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El SP SP_PFYCC_GI_TRANS_AS400_TRX.sql debe ser ejecutado diariamente.</w:t>
            </w:r>
          </w:p>
          <w:p w14:paraId="18F0AC4D" w14:textId="631B45A4" w:rsidR="3060C4F1" w:rsidRDefault="3F80BD30" w:rsidP="008A646A">
            <w:pPr>
              <w:pStyle w:val="ListParagraph"/>
              <w:numPr>
                <w:ilvl w:val="0"/>
                <w:numId w:val="5"/>
              </w:num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Este SP elimina completamente el contenido de</w:t>
            </w:r>
            <w:r w:rsidR="2014444E"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OperRiesg.PFYCC_GI_TRANS_AS400_TRX</w:t>
            </w: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y vuelve a realizar una carga con datos provenientes de </w:t>
            </w:r>
            <w:r w:rsidR="0EFF00D6"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RAW.PFYCC_GI_CARGA_AS400_TRX</w:t>
            </w: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, aplicando reglas de transformación necesarias.</w:t>
            </w:r>
          </w:p>
          <w:p w14:paraId="30C91636" w14:textId="108AC194" w:rsidR="3060C4F1" w:rsidRDefault="3F80BD30" w:rsidP="008A646A">
            <w:pPr>
              <w:pStyle w:val="ListParagraph"/>
              <w:numPr>
                <w:ilvl w:val="0"/>
                <w:numId w:val="5"/>
              </w:numPr>
              <w:spacing w:before="240" w:after="240" w:line="259" w:lineRule="auto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Este paso de ejecutar el SP debe ser replicado en el entorno </w:t>
            </w:r>
            <w:proofErr w:type="spellStart"/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cloud</w:t>
            </w:r>
            <w:proofErr w:type="spellEnd"/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 xml:space="preserve"> mediante un proceso equivalente.</w:t>
            </w:r>
          </w:p>
          <w:p w14:paraId="17E3C444" w14:textId="61BC7392" w:rsidR="3EAAF69B" w:rsidRDefault="3EAAF69B" w:rsidP="3EAAF69B">
            <w:pPr>
              <w:pStyle w:val="ListParagraph"/>
              <w:spacing w:before="240" w:after="240" w:line="259" w:lineRule="auto"/>
              <w:ind w:left="360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</w:p>
          <w:p w14:paraId="19414C21" w14:textId="5D78E217" w:rsidR="3060C4F1" w:rsidRDefault="5FCE9D65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  <w:r w:rsidRPr="3EAAF69B">
              <w:rPr>
                <w:rFonts w:ascii="Segoe UI" w:eastAsia="Segoe UI" w:hAnsi="Segoe UI" w:cs="Segoe UI"/>
                <w:b/>
                <w:bCs/>
                <w:i/>
                <w:iCs/>
                <w:color w:val="000000" w:themeColor="text1"/>
                <w:sz w:val="24"/>
                <w:szCs w:val="24"/>
                <w:u w:val="single"/>
                <w:lang w:val="es-ES"/>
              </w:rPr>
              <w:t>Escenarios de prueba y resultado esperado</w:t>
            </w:r>
          </w:p>
          <w:p w14:paraId="5C8F3592" w14:textId="5C04A974" w:rsidR="391D66CD" w:rsidRDefault="391D66CD" w:rsidP="3EAAF69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Las tablas históricas cargadas en su totalidad.</w:t>
            </w:r>
          </w:p>
          <w:p w14:paraId="66A12F04" w14:textId="368D52EE" w:rsidR="391D66CD" w:rsidRDefault="391D66CD" w:rsidP="3EAAF69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Los reportes diarios deberán ser cargados en la tabla histórica.</w:t>
            </w:r>
          </w:p>
          <w:p w14:paraId="119300FC" w14:textId="50BC1057" w:rsidR="391D66CD" w:rsidRDefault="391D66CD" w:rsidP="3EAAF69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Transformación y traspaso a la tabla final.</w:t>
            </w:r>
          </w:p>
          <w:p w14:paraId="74B59CA5" w14:textId="36F147EB" w:rsidR="391D66CD" w:rsidRDefault="391D66CD" w:rsidP="3EAAF69B">
            <w:pPr>
              <w:rPr>
                <w:rFonts w:ascii="Calibri" w:eastAsia="Calibri" w:hAnsi="Calibri" w:cs="Calibri"/>
                <w:color w:val="000000" w:themeColor="text1"/>
                <w:sz w:val="24"/>
                <w:szCs w:val="24"/>
                <w:lang w:val="es-PE"/>
              </w:rPr>
            </w:pPr>
            <w:r w:rsidRPr="3EAAF69B"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  <w:t>Validación de integridad y cantidad de registros.</w:t>
            </w:r>
          </w:p>
          <w:p w14:paraId="16BF8585" w14:textId="0D820F3A" w:rsidR="3EAAF69B" w:rsidRDefault="3EAAF69B" w:rsidP="3100C3BC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</w:p>
          <w:p w14:paraId="5FACCA03" w14:textId="531B982F" w:rsidR="3100C3BC" w:rsidRDefault="3100C3BC" w:rsidP="3100C3BC">
            <w:pPr>
              <w:rPr>
                <w:rFonts w:ascii="Calibri" w:eastAsia="Calibri" w:hAnsi="Calibri" w:cs="Calibri"/>
                <w:i/>
                <w:iCs/>
                <w:color w:val="000000" w:themeColor="text1"/>
                <w:sz w:val="24"/>
                <w:szCs w:val="24"/>
                <w:lang w:val="es-PE"/>
              </w:rPr>
            </w:pPr>
          </w:p>
          <w:p w14:paraId="4753A0E3" w14:textId="3431B593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  <w:p w14:paraId="7948E329" w14:textId="3B7B4D14" w:rsidR="3060C4F1" w:rsidRDefault="3060C4F1" w:rsidP="3060C4F1">
            <w:pPr>
              <w:ind w:left="720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  <w:p w14:paraId="762CF405" w14:textId="044569B3" w:rsidR="3060C4F1" w:rsidRDefault="3060C4F1" w:rsidP="3060C4F1">
            <w:pPr>
              <w:ind w:left="720"/>
              <w:rPr>
                <w:rFonts w:ascii="Segoe UI" w:eastAsia="Segoe UI" w:hAnsi="Segoe UI" w:cs="Segoe UI"/>
                <w:color w:val="000000" w:themeColor="text1"/>
                <w:sz w:val="22"/>
                <w:szCs w:val="22"/>
              </w:rPr>
            </w:pPr>
          </w:p>
          <w:p w14:paraId="6F741194" w14:textId="7F47022C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  <w:tr w:rsidR="6ECAC7B1" w14:paraId="38EF2353" w14:textId="77777777" w:rsidTr="3100C3BC">
        <w:trPr>
          <w:trHeight w:val="300"/>
          <w:jc w:val="center"/>
        </w:trPr>
        <w:tc>
          <w:tcPr>
            <w:tcW w:w="8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06EE2" w14:textId="74970BE2" w:rsidR="3060C4F1" w:rsidRDefault="3060C4F1" w:rsidP="3060C4F1">
            <w:pPr>
              <w:rPr>
                <w:rFonts w:ascii="Segoe UI" w:eastAsia="Segoe UI" w:hAnsi="Segoe UI" w:cs="Segoe UI"/>
                <w:color w:val="000000" w:themeColor="text1"/>
                <w:sz w:val="24"/>
                <w:szCs w:val="24"/>
              </w:rPr>
            </w:pPr>
          </w:p>
        </w:tc>
      </w:tr>
    </w:tbl>
    <w:p w14:paraId="0555C5AF" w14:textId="5E86AE10" w:rsidR="6ECAC7B1" w:rsidRDefault="6ECAC7B1" w:rsidP="4A745EB3">
      <w:pPr>
        <w:outlineLvl w:val="0"/>
        <w:rPr>
          <w:b/>
          <w:bCs/>
          <w:lang w:val="es-PE"/>
        </w:rPr>
      </w:pPr>
    </w:p>
    <w:p w14:paraId="6FE2E21A" w14:textId="6675A2D8" w:rsidR="6ECAC7B1" w:rsidRDefault="6ECAC7B1" w:rsidP="6ECAC7B1">
      <w:pPr>
        <w:outlineLvl w:val="0"/>
        <w:rPr>
          <w:b/>
          <w:bCs/>
          <w:lang w:val="es-PE"/>
        </w:rPr>
      </w:pPr>
    </w:p>
    <w:p w14:paraId="24FBC352" w14:textId="52466972" w:rsidR="6ECAC7B1" w:rsidRDefault="6ECAC7B1" w:rsidP="6ECAC7B1">
      <w:pPr>
        <w:outlineLvl w:val="0"/>
        <w:rPr>
          <w:b/>
          <w:bCs/>
          <w:lang w:val="es-PE"/>
        </w:rPr>
      </w:pPr>
    </w:p>
    <w:p w14:paraId="7515C4BB" w14:textId="0AFBF2F9" w:rsidR="6ECAC7B1" w:rsidRDefault="6ECAC7B1" w:rsidP="6ECAC7B1">
      <w:pPr>
        <w:outlineLvl w:val="0"/>
        <w:rPr>
          <w:b/>
          <w:bCs/>
          <w:lang w:val="es-PE"/>
        </w:rPr>
      </w:pPr>
    </w:p>
    <w:p w14:paraId="7E5B6FE0" w14:textId="77777777" w:rsidR="00865CE9" w:rsidRDefault="00865CE9" w:rsidP="002A0C93">
      <w:pPr>
        <w:outlineLvl w:val="0"/>
        <w:rPr>
          <w:b/>
          <w:bCs/>
          <w:lang w:val="es-PE"/>
        </w:rPr>
      </w:pPr>
    </w:p>
    <w:p w14:paraId="071D1607" w14:textId="77777777" w:rsidR="001E25F3" w:rsidRPr="00AF427C" w:rsidRDefault="001E25F3" w:rsidP="002A0C93">
      <w:pPr>
        <w:outlineLvl w:val="0"/>
        <w:rPr>
          <w:b/>
          <w:bCs/>
          <w:lang w:val="es-PE"/>
        </w:rPr>
      </w:pPr>
    </w:p>
    <w:p w14:paraId="41F687C8" w14:textId="568F24AD" w:rsidR="00066480" w:rsidRDefault="00066480" w:rsidP="008A646A">
      <w:pPr>
        <w:pStyle w:val="ListParagraph"/>
        <w:numPr>
          <w:ilvl w:val="0"/>
          <w:numId w:val="12"/>
        </w:numPr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14:paraId="39872463" w14:textId="77777777" w:rsidR="00066480" w:rsidRDefault="00066480" w:rsidP="00066480">
      <w:pPr>
        <w:pStyle w:val="ListParagraph"/>
        <w:ind w:left="360"/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01E2B302" w14:textId="10B48CC4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</w:t>
      </w:r>
      <w:proofErr w:type="spellStart"/>
      <w:r w:rsidRPr="107D5B5F">
        <w:rPr>
          <w:rFonts w:ascii="Aptos" w:hAnsi="Aptos"/>
          <w:sz w:val="20"/>
          <w:szCs w:val="20"/>
          <w:lang w:val="es-ES"/>
        </w:rPr>
        <w:t>Monday</w:t>
      </w:r>
      <w:proofErr w:type="spellEnd"/>
      <w:r w:rsidRPr="107D5B5F">
        <w:rPr>
          <w:rFonts w:ascii="Aptos" w:hAnsi="Aptos"/>
          <w:sz w:val="20"/>
          <w:szCs w:val="20"/>
          <w:lang w:val="es-ES"/>
        </w:rPr>
        <w:t xml:space="preserve">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14:paraId="70FA0A7F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14:paraId="4371A1E0" w14:textId="1D2E26F5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14:paraId="2D573A17" w14:textId="77777777" w:rsidR="001E25F3" w:rsidRPr="00CD353B" w:rsidRDefault="001E25F3" w:rsidP="001E25F3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14:paraId="1C8BA465" w14:textId="0D68985A" w:rsidR="001E25F3" w:rsidRPr="00CD353B" w:rsidRDefault="001E25F3" w:rsidP="107D5B5F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Validación de los casos de uso con el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Product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</w:t>
      </w:r>
      <w:proofErr w:type="spell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Owner</w:t>
      </w:r>
      <w:proofErr w:type="spell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 xml:space="preserve"> (aprobados por el </w:t>
      </w:r>
      <w:proofErr w:type="gramStart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Sponsor</w:t>
      </w:r>
      <w:proofErr w:type="gramEnd"/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). Documentar los casos de uso con el equipo de D&amp;A.</w:t>
      </w:r>
    </w:p>
    <w:p w14:paraId="767DA57B" w14:textId="16DA9355" w:rsidR="00066480" w:rsidRPr="00CD353B" w:rsidRDefault="00066480" w:rsidP="00066480">
      <w:pPr>
        <w:pStyle w:val="ListParagraph"/>
        <w:ind w:left="360"/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14:paraId="283837E8" w14:textId="77777777" w:rsidR="00F96783" w:rsidRDefault="00F96783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1A72F12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4A99D13C" w14:textId="77777777" w:rsidR="0065158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04D561D5" w14:textId="77777777" w:rsidR="0065158B" w:rsidRPr="00CD353B" w:rsidRDefault="0065158B" w:rsidP="001E25F3">
      <w:pPr>
        <w:outlineLvl w:val="0"/>
        <w:rPr>
          <w:rFonts w:ascii="Aptos" w:hAnsi="Aptos"/>
          <w:b/>
          <w:bCs/>
          <w:sz w:val="20"/>
          <w:szCs w:val="20"/>
        </w:rPr>
      </w:pPr>
    </w:p>
    <w:p w14:paraId="5A33BE9A" w14:textId="1F0ED465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14:paraId="6F094964" w14:textId="77777777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14:paraId="1CFF9B65" w14:textId="5D0D8F15" w:rsidR="006368BD" w:rsidRPr="00CD353B" w:rsidRDefault="006368BD" w:rsidP="00F96783">
      <w:pPr>
        <w:pStyle w:val="ListParagraph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proofErr w:type="gramStart"/>
      <w:r w:rsidRPr="00CD353B">
        <w:rPr>
          <w:rFonts w:ascii="Aptos" w:hAnsi="Aptos"/>
          <w:b/>
          <w:bCs/>
          <w:sz w:val="20"/>
          <w:szCs w:val="20"/>
          <w:lang w:val="es-PE"/>
        </w:rPr>
        <w:t>Sponsor</w:t>
      </w:r>
      <w:proofErr w:type="gramEnd"/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: </w:t>
      </w:r>
    </w:p>
    <w:p w14:paraId="282EA75A" w14:textId="0FF66B05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14:paraId="6412CF58" w14:textId="2AEC5ABA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</w:t>
      </w:r>
      <w:proofErr w:type="spellStart"/>
      <w:r w:rsidRPr="00CD353B">
        <w:rPr>
          <w:rFonts w:ascii="Aptos" w:hAnsi="Aptos"/>
          <w:sz w:val="20"/>
          <w:szCs w:val="20"/>
        </w:rPr>
        <w:t>Jackeline</w:t>
      </w:r>
      <w:proofErr w:type="spellEnd"/>
      <w:r w:rsidRPr="00CD353B">
        <w:rPr>
          <w:rFonts w:ascii="Aptos" w:hAnsi="Aptos"/>
          <w:sz w:val="20"/>
          <w:szCs w:val="20"/>
        </w:rPr>
        <w:t xml:space="preserve"> Morales</w:t>
      </w:r>
    </w:p>
    <w:p w14:paraId="24416666" w14:textId="4B462530" w:rsidR="00F96783" w:rsidRPr="00CD353B" w:rsidRDefault="000846C9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="00F96783" w:rsidRPr="00CD353B">
        <w:rPr>
          <w:rFonts w:ascii="Aptos" w:hAnsi="Aptos"/>
          <w:b/>
          <w:bCs/>
          <w:sz w:val="20"/>
          <w:szCs w:val="20"/>
        </w:rPr>
        <w:t>:</w:t>
      </w:r>
      <w:r w:rsidR="00F96783" w:rsidRPr="00CD353B">
        <w:rPr>
          <w:rFonts w:ascii="Aptos" w:hAnsi="Aptos"/>
          <w:sz w:val="20"/>
          <w:szCs w:val="20"/>
        </w:rPr>
        <w:t xml:space="preserve"> Pedro Guerrero</w:t>
      </w:r>
    </w:p>
    <w:p w14:paraId="5BA1D57B" w14:textId="68CD90BA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3100C3BC">
        <w:rPr>
          <w:rFonts w:ascii="Aptos" w:hAnsi="Aptos"/>
          <w:b/>
          <w:bCs/>
          <w:sz w:val="20"/>
          <w:szCs w:val="20"/>
        </w:rPr>
        <w:t>Translator</w:t>
      </w:r>
      <w:proofErr w:type="spellEnd"/>
      <w:r w:rsidRPr="3100C3BC">
        <w:rPr>
          <w:rFonts w:ascii="Aptos" w:hAnsi="Aptos"/>
          <w:b/>
          <w:bCs/>
          <w:sz w:val="20"/>
          <w:szCs w:val="20"/>
        </w:rPr>
        <w:t>:</w:t>
      </w:r>
      <w:r w:rsidRPr="3100C3BC">
        <w:rPr>
          <w:rFonts w:ascii="Aptos" w:hAnsi="Aptos"/>
          <w:sz w:val="20"/>
          <w:szCs w:val="20"/>
        </w:rPr>
        <w:t xml:space="preserve"> </w:t>
      </w:r>
    </w:p>
    <w:p w14:paraId="3CCF447F" w14:textId="3F02BB30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Enabler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14:paraId="4D8AB280" w14:textId="5D9BC21D" w:rsidR="00F96783" w:rsidRPr="00CD353B" w:rsidRDefault="00F96783" w:rsidP="00F96783">
      <w:pPr>
        <w:pStyle w:val="ListParagraph"/>
        <w:ind w:left="-270"/>
        <w:outlineLvl w:val="0"/>
        <w:rPr>
          <w:rFonts w:ascii="Aptos" w:hAnsi="Aptos"/>
          <w:sz w:val="20"/>
          <w:szCs w:val="20"/>
        </w:rPr>
      </w:pPr>
      <w:proofErr w:type="spellStart"/>
      <w:r w:rsidRPr="00CD353B">
        <w:rPr>
          <w:rFonts w:ascii="Aptos" w:hAnsi="Aptos"/>
          <w:b/>
          <w:bCs/>
          <w:sz w:val="20"/>
          <w:szCs w:val="20"/>
        </w:rPr>
        <w:t>Engineer</w:t>
      </w:r>
      <w:proofErr w:type="spellEnd"/>
      <w:r w:rsidRPr="00CD353B">
        <w:rPr>
          <w:rFonts w:ascii="Aptos" w:hAnsi="Aptos"/>
          <w:b/>
          <w:bCs/>
          <w:sz w:val="20"/>
          <w:szCs w:val="20"/>
        </w:rPr>
        <w:t>:</w:t>
      </w:r>
      <w:r w:rsidRPr="00CD353B">
        <w:rPr>
          <w:rFonts w:ascii="Aptos" w:hAnsi="Aptos"/>
          <w:sz w:val="20"/>
          <w:szCs w:val="20"/>
        </w:rPr>
        <w:t xml:space="preserve"> </w:t>
      </w:r>
    </w:p>
    <w:p w14:paraId="5FF51AE3" w14:textId="77777777" w:rsidR="002D0EA9" w:rsidRPr="00F96783" w:rsidRDefault="002D0EA9" w:rsidP="00F96783">
      <w:pPr>
        <w:pStyle w:val="ListParagraph"/>
        <w:ind w:left="-270"/>
        <w:outlineLvl w:val="0"/>
        <w:rPr>
          <w:rFonts w:ascii="Aptos" w:hAnsi="Aptos"/>
        </w:rPr>
      </w:pPr>
    </w:p>
    <w:p w14:paraId="6C44C57C" w14:textId="77777777" w:rsidR="00F96783" w:rsidRPr="00F96783" w:rsidRDefault="00F96783" w:rsidP="00F96783">
      <w:pPr>
        <w:pStyle w:val="ListParagraph"/>
        <w:ind w:left="-270"/>
        <w:outlineLvl w:val="0"/>
        <w:rPr>
          <w:rFonts w:ascii="Aptos" w:hAnsi="Aptos"/>
        </w:rPr>
      </w:pPr>
    </w:p>
    <w:p w14:paraId="7B518736" w14:textId="2C3B20DB" w:rsidR="001E25F3" w:rsidRDefault="002D0EA9" w:rsidP="008A646A">
      <w:pPr>
        <w:pStyle w:val="ListParagraph"/>
        <w:numPr>
          <w:ilvl w:val="0"/>
          <w:numId w:val="14"/>
        </w:numPr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proofErr w:type="gramStart"/>
      <w:r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  <w:proofErr w:type="gramEnd"/>
    </w:p>
    <w:p w14:paraId="7F52E591" w14:textId="77777777" w:rsidR="002D0EA9" w:rsidRDefault="002D0EA9" w:rsidP="002D0EA9">
      <w:pPr>
        <w:jc w:val="both"/>
        <w:outlineLvl w:val="0"/>
        <w:rPr>
          <w:rStyle w:val="Emph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14:paraId="695CCE89" w14:textId="0F3911B5" w:rsidR="000846C9" w:rsidRPr="00B07DFF" w:rsidRDefault="000846C9" w:rsidP="000846C9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14:paraId="286C3D88" w14:textId="77777777" w:rsidR="000846C9" w:rsidRPr="00B07DFF" w:rsidRDefault="000846C9" w:rsidP="000846C9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5B814320" w14:textId="77777777" w:rsidR="000846C9" w:rsidRPr="00B07DFF" w:rsidRDefault="000846C9" w:rsidP="000846C9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6E6AE661" w14:textId="1BDA6FC6" w:rsidR="001E25F3" w:rsidRDefault="001E25F3" w:rsidP="001E25F3">
      <w:pPr>
        <w:pStyle w:val="ListParagraph"/>
        <w:ind w:left="-270"/>
        <w:outlineLvl w:val="0"/>
        <w:rPr>
          <w:rFonts w:ascii="Aptos" w:hAnsi="Aptos"/>
        </w:rPr>
      </w:pPr>
    </w:p>
    <w:p w14:paraId="5B3B29EB" w14:textId="6A4EE034" w:rsidR="002D0EA9" w:rsidRPr="00B07DFF" w:rsidRDefault="002D0EA9" w:rsidP="002D0EA9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="006D6C10"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14:paraId="08B611F4" w14:textId="77777777" w:rsidR="006D6C10" w:rsidRPr="00B07DFF" w:rsidRDefault="006D6C10" w:rsidP="006D6C10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14:paraId="4BDB7ADB" w14:textId="77777777" w:rsidR="006D6C10" w:rsidRPr="00B07DFF" w:rsidRDefault="006D6C10" w:rsidP="006D6C10">
      <w:pPr>
        <w:jc w:val="both"/>
        <w:outlineLvl w:val="0"/>
        <w:rPr>
          <w:rStyle w:val="Emph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14:paraId="2B5AF379" w14:textId="77777777" w:rsidR="002D0EA9" w:rsidRPr="001E25F3" w:rsidRDefault="002D0EA9" w:rsidP="001E25F3">
      <w:pPr>
        <w:pStyle w:val="ListParagraph"/>
        <w:ind w:left="-270"/>
        <w:outlineLvl w:val="0"/>
        <w:rPr>
          <w:rFonts w:ascii="Aptos" w:hAnsi="Aptos"/>
        </w:rPr>
      </w:pPr>
    </w:p>
    <w:sectPr w:rsidR="002D0EA9" w:rsidRPr="001E25F3" w:rsidSect="000A2BFF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86DC9" w14:textId="77777777" w:rsidR="007F6CEC" w:rsidRDefault="007F6CEC" w:rsidP="00AA062B">
      <w:r>
        <w:separator/>
      </w:r>
    </w:p>
  </w:endnote>
  <w:endnote w:type="continuationSeparator" w:id="0">
    <w:p w14:paraId="2467C66E" w14:textId="77777777" w:rsidR="007F6CEC" w:rsidRDefault="007F6CEC" w:rsidP="00AA0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766B" w14:textId="74D75300" w:rsidR="00AA062B" w:rsidRDefault="00522C71">
    <w:pPr>
      <w:pStyle w:val="Footer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4FA6F" w14:textId="77777777" w:rsidR="007F6CEC" w:rsidRDefault="007F6CEC" w:rsidP="00AA062B">
      <w:r>
        <w:separator/>
      </w:r>
    </w:p>
  </w:footnote>
  <w:footnote w:type="continuationSeparator" w:id="0">
    <w:p w14:paraId="1EB8D374" w14:textId="77777777" w:rsidR="007F6CEC" w:rsidRDefault="007F6CEC" w:rsidP="00AA0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="00AA062B" w:rsidRPr="0024600A" w14:paraId="541D0EEB" w14:textId="77777777" w:rsidTr="107D5B5F">
      <w:tc>
        <w:tcPr>
          <w:tcW w:w="3034" w:type="dxa"/>
        </w:tcPr>
        <w:p w14:paraId="2BBB8654" w14:textId="2CD6C061" w:rsidR="00AA062B" w:rsidRPr="0024600A" w:rsidRDefault="00AA062B" w:rsidP="00AA062B">
          <w:pPr>
            <w:rPr>
              <w:sz w:val="20"/>
              <w:szCs w:val="20"/>
            </w:rPr>
          </w:pPr>
        </w:p>
      </w:tc>
    </w:tr>
    <w:tr w:rsidR="00AA062B" w:rsidRPr="0024600A" w14:paraId="10565BDA" w14:textId="77777777" w:rsidTr="107D5B5F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14:paraId="79D2355E" w14:textId="1B40741F" w:rsidR="00AA062B" w:rsidRPr="00A61FE9" w:rsidRDefault="107D5B5F" w:rsidP="107D5B5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 xml:space="preserve">Data &amp; </w:t>
          </w:r>
          <w:proofErr w:type="spellStart"/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Analytics</w:t>
          </w:r>
          <w:proofErr w:type="spellEnd"/>
        </w:p>
      </w:tc>
    </w:tr>
  </w:tbl>
  <w:p w14:paraId="5C0E61AE" w14:textId="77777777" w:rsidR="00AA062B" w:rsidRDefault="00AA062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Bp8tXnNOIc/Bz" int2:id="IHAcoFeN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6086"/>
    <w:multiLevelType w:val="hybridMultilevel"/>
    <w:tmpl w:val="0D6A0004"/>
    <w:lvl w:ilvl="0" w:tplc="F030F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CAC2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D43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868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665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66AC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A61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3C9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9A2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9A0B0"/>
    <w:multiLevelType w:val="hybridMultilevel"/>
    <w:tmpl w:val="ECC4DB30"/>
    <w:lvl w:ilvl="0" w:tplc="5E1CB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5609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9088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42FE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588C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06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8804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62D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28C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A1591"/>
    <w:multiLevelType w:val="hybridMultilevel"/>
    <w:tmpl w:val="E03E6E56"/>
    <w:lvl w:ilvl="0" w:tplc="76645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6880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94D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D8E0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E82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146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980B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3A3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5402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89FBD"/>
    <w:multiLevelType w:val="hybridMultilevel"/>
    <w:tmpl w:val="D79615C6"/>
    <w:lvl w:ilvl="0" w:tplc="CAF6C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60C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CE5E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4E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A87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94F1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420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70E6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0633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495467"/>
    <w:multiLevelType w:val="hybridMultilevel"/>
    <w:tmpl w:val="921CDA46"/>
    <w:lvl w:ilvl="0" w:tplc="723CF4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F43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125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DA73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9CC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AA9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BAEB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C8A4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27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C3D45"/>
    <w:multiLevelType w:val="hybridMultilevel"/>
    <w:tmpl w:val="184EC96E"/>
    <w:lvl w:ilvl="0" w:tplc="11E6E7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8E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D4E7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44AC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52F3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36F3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AC40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5A80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CBB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5440D3"/>
    <w:multiLevelType w:val="hybridMultilevel"/>
    <w:tmpl w:val="8DEE8752"/>
    <w:lvl w:ilvl="0" w:tplc="F1060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8666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82A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D4E6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CEF1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82D6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0C8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9CB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1E2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7AEBD9"/>
    <w:multiLevelType w:val="hybridMultilevel"/>
    <w:tmpl w:val="707246D8"/>
    <w:lvl w:ilvl="0" w:tplc="4E50D4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9E69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9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EE6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167E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161B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B6F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AEA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087C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CAAE7C"/>
    <w:multiLevelType w:val="hybridMultilevel"/>
    <w:tmpl w:val="BD06481E"/>
    <w:lvl w:ilvl="0" w:tplc="325EB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067F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344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443F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1EF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7EA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9E3B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4EEC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360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A4AA39"/>
    <w:multiLevelType w:val="hybridMultilevel"/>
    <w:tmpl w:val="29A05A90"/>
    <w:lvl w:ilvl="0" w:tplc="B17C6B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240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92D1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86E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C4B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5E1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1ECB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8AE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FA3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27523109">
    <w:abstractNumId w:val="6"/>
  </w:num>
  <w:num w:numId="2" w16cid:durableId="422916442">
    <w:abstractNumId w:val="9"/>
  </w:num>
  <w:num w:numId="3" w16cid:durableId="1688628981">
    <w:abstractNumId w:val="10"/>
  </w:num>
  <w:num w:numId="4" w16cid:durableId="1468932470">
    <w:abstractNumId w:val="4"/>
  </w:num>
  <w:num w:numId="5" w16cid:durableId="600071932">
    <w:abstractNumId w:val="13"/>
  </w:num>
  <w:num w:numId="6" w16cid:durableId="1247570786">
    <w:abstractNumId w:val="12"/>
  </w:num>
  <w:num w:numId="7" w16cid:durableId="1512795436">
    <w:abstractNumId w:val="0"/>
  </w:num>
  <w:num w:numId="8" w16cid:durableId="1145782354">
    <w:abstractNumId w:val="5"/>
  </w:num>
  <w:num w:numId="9" w16cid:durableId="234708143">
    <w:abstractNumId w:val="1"/>
  </w:num>
  <w:num w:numId="10" w16cid:durableId="1859007487">
    <w:abstractNumId w:val="3"/>
  </w:num>
  <w:num w:numId="11" w16cid:durableId="1800608695">
    <w:abstractNumId w:val="2"/>
  </w:num>
  <w:num w:numId="12" w16cid:durableId="1612784143">
    <w:abstractNumId w:val="7"/>
  </w:num>
  <w:num w:numId="13" w16cid:durableId="1451362230">
    <w:abstractNumId w:val="14"/>
  </w:num>
  <w:num w:numId="14" w16cid:durableId="595788829">
    <w:abstractNumId w:val="11"/>
  </w:num>
  <w:num w:numId="15" w16cid:durableId="1334717922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A4D1E"/>
    <w:rsid w:val="000B4B79"/>
    <w:rsid w:val="000B79DE"/>
    <w:rsid w:val="000C493C"/>
    <w:rsid w:val="000E1623"/>
    <w:rsid w:val="000F1567"/>
    <w:rsid w:val="00103B11"/>
    <w:rsid w:val="001117E9"/>
    <w:rsid w:val="001145A2"/>
    <w:rsid w:val="00115A66"/>
    <w:rsid w:val="00116C02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6F21"/>
    <w:rsid w:val="001E760F"/>
    <w:rsid w:val="001F5DC7"/>
    <w:rsid w:val="0021042B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6E72"/>
    <w:rsid w:val="002A7B15"/>
    <w:rsid w:val="002B10E5"/>
    <w:rsid w:val="002C03BF"/>
    <w:rsid w:val="002D0EA9"/>
    <w:rsid w:val="002E0205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50C97"/>
    <w:rsid w:val="00362038"/>
    <w:rsid w:val="00377E37"/>
    <w:rsid w:val="00383F03"/>
    <w:rsid w:val="00387529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318"/>
    <w:rsid w:val="004625EF"/>
    <w:rsid w:val="0047413E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D0810"/>
    <w:rsid w:val="004D1428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F1433"/>
    <w:rsid w:val="005F298B"/>
    <w:rsid w:val="005F31C1"/>
    <w:rsid w:val="005F34A5"/>
    <w:rsid w:val="00611864"/>
    <w:rsid w:val="006215A7"/>
    <w:rsid w:val="00631DD8"/>
    <w:rsid w:val="006321CD"/>
    <w:rsid w:val="00634890"/>
    <w:rsid w:val="006368BD"/>
    <w:rsid w:val="0065158B"/>
    <w:rsid w:val="00656F5E"/>
    <w:rsid w:val="0066403B"/>
    <w:rsid w:val="00675B63"/>
    <w:rsid w:val="00677A02"/>
    <w:rsid w:val="00681E62"/>
    <w:rsid w:val="0068413E"/>
    <w:rsid w:val="00687833"/>
    <w:rsid w:val="0069777C"/>
    <w:rsid w:val="006A06F0"/>
    <w:rsid w:val="006B3456"/>
    <w:rsid w:val="006B6986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28D6"/>
    <w:rsid w:val="007833DE"/>
    <w:rsid w:val="007835E8"/>
    <w:rsid w:val="00783FA0"/>
    <w:rsid w:val="0079090B"/>
    <w:rsid w:val="007A4E0B"/>
    <w:rsid w:val="007C338D"/>
    <w:rsid w:val="007E04E2"/>
    <w:rsid w:val="007F454D"/>
    <w:rsid w:val="007F6CEC"/>
    <w:rsid w:val="0081264E"/>
    <w:rsid w:val="008179E8"/>
    <w:rsid w:val="0082039A"/>
    <w:rsid w:val="008208E9"/>
    <w:rsid w:val="008238C5"/>
    <w:rsid w:val="008240CB"/>
    <w:rsid w:val="0082505C"/>
    <w:rsid w:val="00827337"/>
    <w:rsid w:val="00831B3C"/>
    <w:rsid w:val="00837F65"/>
    <w:rsid w:val="00852334"/>
    <w:rsid w:val="00855797"/>
    <w:rsid w:val="00865CE9"/>
    <w:rsid w:val="008736C9"/>
    <w:rsid w:val="008755D0"/>
    <w:rsid w:val="008757F2"/>
    <w:rsid w:val="00875B13"/>
    <w:rsid w:val="008960DB"/>
    <w:rsid w:val="008A646A"/>
    <w:rsid w:val="008C69E0"/>
    <w:rsid w:val="008F7487"/>
    <w:rsid w:val="009040F3"/>
    <w:rsid w:val="00907D98"/>
    <w:rsid w:val="009115F0"/>
    <w:rsid w:val="00917C6A"/>
    <w:rsid w:val="00922531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97595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3676"/>
    <w:rsid w:val="00A5468C"/>
    <w:rsid w:val="00A61FE9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407F"/>
    <w:rsid w:val="00BD62FA"/>
    <w:rsid w:val="00BE16F7"/>
    <w:rsid w:val="00BF579F"/>
    <w:rsid w:val="00BF7807"/>
    <w:rsid w:val="00C07051"/>
    <w:rsid w:val="00C103F4"/>
    <w:rsid w:val="00C13295"/>
    <w:rsid w:val="00C247CC"/>
    <w:rsid w:val="00C379A2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1E4"/>
    <w:rsid w:val="00D30556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94E62"/>
    <w:rsid w:val="00DA2B4D"/>
    <w:rsid w:val="00DA49C6"/>
    <w:rsid w:val="00DB1868"/>
    <w:rsid w:val="00DB66C3"/>
    <w:rsid w:val="00DB7D08"/>
    <w:rsid w:val="00DC19CC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EF37E6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1098C2C"/>
    <w:rsid w:val="01351434"/>
    <w:rsid w:val="013F4079"/>
    <w:rsid w:val="0155F824"/>
    <w:rsid w:val="01680067"/>
    <w:rsid w:val="017F3EDE"/>
    <w:rsid w:val="01AB330B"/>
    <w:rsid w:val="01D38AAD"/>
    <w:rsid w:val="01DB3EA3"/>
    <w:rsid w:val="01DDCAC0"/>
    <w:rsid w:val="0220419C"/>
    <w:rsid w:val="022AB89F"/>
    <w:rsid w:val="0279FF53"/>
    <w:rsid w:val="02E3F212"/>
    <w:rsid w:val="03430A41"/>
    <w:rsid w:val="03531957"/>
    <w:rsid w:val="035E7340"/>
    <w:rsid w:val="036F8E55"/>
    <w:rsid w:val="03BC954D"/>
    <w:rsid w:val="03D90A17"/>
    <w:rsid w:val="03E84DC0"/>
    <w:rsid w:val="0413BB8C"/>
    <w:rsid w:val="059BB357"/>
    <w:rsid w:val="05E853AE"/>
    <w:rsid w:val="06784F70"/>
    <w:rsid w:val="0694A92A"/>
    <w:rsid w:val="06E975E1"/>
    <w:rsid w:val="0713E24F"/>
    <w:rsid w:val="07850938"/>
    <w:rsid w:val="0794D6C7"/>
    <w:rsid w:val="07B6F358"/>
    <w:rsid w:val="07CE8D53"/>
    <w:rsid w:val="07F02F64"/>
    <w:rsid w:val="07F387B3"/>
    <w:rsid w:val="0815F5BF"/>
    <w:rsid w:val="082A3047"/>
    <w:rsid w:val="08413763"/>
    <w:rsid w:val="084B1845"/>
    <w:rsid w:val="085EE2B4"/>
    <w:rsid w:val="08EB4FE4"/>
    <w:rsid w:val="08F61825"/>
    <w:rsid w:val="098CF4FC"/>
    <w:rsid w:val="0996F9EB"/>
    <w:rsid w:val="09B9D00F"/>
    <w:rsid w:val="09F175AC"/>
    <w:rsid w:val="0A1CD5F8"/>
    <w:rsid w:val="0A4FE3B5"/>
    <w:rsid w:val="0A59F75D"/>
    <w:rsid w:val="0A99F59D"/>
    <w:rsid w:val="0AC36C52"/>
    <w:rsid w:val="0B74B9FF"/>
    <w:rsid w:val="0BAE0F27"/>
    <w:rsid w:val="0BC0B696"/>
    <w:rsid w:val="0CA6D8D1"/>
    <w:rsid w:val="0CBAE7A5"/>
    <w:rsid w:val="0CE15D30"/>
    <w:rsid w:val="0CE2D0DE"/>
    <w:rsid w:val="0D0514AB"/>
    <w:rsid w:val="0D33650C"/>
    <w:rsid w:val="0D4D98B0"/>
    <w:rsid w:val="0D592AD0"/>
    <w:rsid w:val="0D91611A"/>
    <w:rsid w:val="0DA0F721"/>
    <w:rsid w:val="0DD2C423"/>
    <w:rsid w:val="0DEAD347"/>
    <w:rsid w:val="0E2B9BD4"/>
    <w:rsid w:val="0E2D151D"/>
    <w:rsid w:val="0E76CB7B"/>
    <w:rsid w:val="0EB83E9D"/>
    <w:rsid w:val="0EB98713"/>
    <w:rsid w:val="0EFF00D6"/>
    <w:rsid w:val="0F4D3E1E"/>
    <w:rsid w:val="0F81D709"/>
    <w:rsid w:val="0FC89145"/>
    <w:rsid w:val="100474E3"/>
    <w:rsid w:val="106FD07F"/>
    <w:rsid w:val="107848CA"/>
    <w:rsid w:val="107D5B5F"/>
    <w:rsid w:val="109E24D4"/>
    <w:rsid w:val="10B8682A"/>
    <w:rsid w:val="10CFCC81"/>
    <w:rsid w:val="10E718CB"/>
    <w:rsid w:val="10FF7ABB"/>
    <w:rsid w:val="114C600F"/>
    <w:rsid w:val="11D52131"/>
    <w:rsid w:val="126566C9"/>
    <w:rsid w:val="126DA187"/>
    <w:rsid w:val="12AFEF52"/>
    <w:rsid w:val="132F4637"/>
    <w:rsid w:val="1365C0F4"/>
    <w:rsid w:val="13CB051C"/>
    <w:rsid w:val="13EB61DD"/>
    <w:rsid w:val="143C39A3"/>
    <w:rsid w:val="149B5A67"/>
    <w:rsid w:val="14CB4EDC"/>
    <w:rsid w:val="15185B84"/>
    <w:rsid w:val="151BC783"/>
    <w:rsid w:val="15A45DAE"/>
    <w:rsid w:val="15CD5C1B"/>
    <w:rsid w:val="160C5891"/>
    <w:rsid w:val="165BC357"/>
    <w:rsid w:val="166C1C3E"/>
    <w:rsid w:val="16A2720A"/>
    <w:rsid w:val="16EB6565"/>
    <w:rsid w:val="16F6A4C7"/>
    <w:rsid w:val="1719665C"/>
    <w:rsid w:val="172AB633"/>
    <w:rsid w:val="1753166C"/>
    <w:rsid w:val="178EA3BD"/>
    <w:rsid w:val="18250A77"/>
    <w:rsid w:val="184AC497"/>
    <w:rsid w:val="1927DCFF"/>
    <w:rsid w:val="19384045"/>
    <w:rsid w:val="19498B70"/>
    <w:rsid w:val="1956C41E"/>
    <w:rsid w:val="195D845D"/>
    <w:rsid w:val="19A21A05"/>
    <w:rsid w:val="19B21DB5"/>
    <w:rsid w:val="19CC7782"/>
    <w:rsid w:val="19EE399E"/>
    <w:rsid w:val="1A2FC9E0"/>
    <w:rsid w:val="1A73689F"/>
    <w:rsid w:val="1A7C7DD6"/>
    <w:rsid w:val="1A9ED67A"/>
    <w:rsid w:val="1AB5CD94"/>
    <w:rsid w:val="1AEBF142"/>
    <w:rsid w:val="1B01D06F"/>
    <w:rsid w:val="1B484B61"/>
    <w:rsid w:val="1B6C3D1C"/>
    <w:rsid w:val="1B7326AF"/>
    <w:rsid w:val="1BB69D91"/>
    <w:rsid w:val="1C1380F9"/>
    <w:rsid w:val="1C155A89"/>
    <w:rsid w:val="1C2783A1"/>
    <w:rsid w:val="1C4069F1"/>
    <w:rsid w:val="1C750EB0"/>
    <w:rsid w:val="1CB7722A"/>
    <w:rsid w:val="1CFC7631"/>
    <w:rsid w:val="1D207E7F"/>
    <w:rsid w:val="1D732CA5"/>
    <w:rsid w:val="1DDAFC44"/>
    <w:rsid w:val="1DE526F9"/>
    <w:rsid w:val="1E0A811A"/>
    <w:rsid w:val="1E5141E6"/>
    <w:rsid w:val="1E7F2698"/>
    <w:rsid w:val="1EADE5B6"/>
    <w:rsid w:val="1EFA37E6"/>
    <w:rsid w:val="1F27C53B"/>
    <w:rsid w:val="1F3D4581"/>
    <w:rsid w:val="1F62DA0D"/>
    <w:rsid w:val="1F7B2187"/>
    <w:rsid w:val="1FD36ACC"/>
    <w:rsid w:val="20076D0B"/>
    <w:rsid w:val="200E3BCF"/>
    <w:rsid w:val="2014444E"/>
    <w:rsid w:val="205241F3"/>
    <w:rsid w:val="206E4AB9"/>
    <w:rsid w:val="207729CA"/>
    <w:rsid w:val="20D801D4"/>
    <w:rsid w:val="20E23FB6"/>
    <w:rsid w:val="211815E3"/>
    <w:rsid w:val="214EC662"/>
    <w:rsid w:val="21BA6C03"/>
    <w:rsid w:val="21E56E91"/>
    <w:rsid w:val="21F03C9E"/>
    <w:rsid w:val="21FC05E6"/>
    <w:rsid w:val="221844B6"/>
    <w:rsid w:val="2255D3EE"/>
    <w:rsid w:val="22685022"/>
    <w:rsid w:val="22A1819A"/>
    <w:rsid w:val="22C1D774"/>
    <w:rsid w:val="23074A25"/>
    <w:rsid w:val="238CA198"/>
    <w:rsid w:val="23BEBDD2"/>
    <w:rsid w:val="23F63D0C"/>
    <w:rsid w:val="240A1076"/>
    <w:rsid w:val="245D8240"/>
    <w:rsid w:val="247951CF"/>
    <w:rsid w:val="2497B001"/>
    <w:rsid w:val="24E2882E"/>
    <w:rsid w:val="24E78529"/>
    <w:rsid w:val="25DFBF01"/>
    <w:rsid w:val="25F0C90F"/>
    <w:rsid w:val="26560C40"/>
    <w:rsid w:val="26A57504"/>
    <w:rsid w:val="275621D6"/>
    <w:rsid w:val="277F15CE"/>
    <w:rsid w:val="27ED006B"/>
    <w:rsid w:val="2806F48B"/>
    <w:rsid w:val="284C6380"/>
    <w:rsid w:val="288E94F0"/>
    <w:rsid w:val="28B125C8"/>
    <w:rsid w:val="28B3293B"/>
    <w:rsid w:val="28F7EA62"/>
    <w:rsid w:val="29058A47"/>
    <w:rsid w:val="29599B89"/>
    <w:rsid w:val="29D23EA9"/>
    <w:rsid w:val="2A0E46AE"/>
    <w:rsid w:val="2A353B19"/>
    <w:rsid w:val="2AC2F898"/>
    <w:rsid w:val="2B8F4768"/>
    <w:rsid w:val="2BAB9C1A"/>
    <w:rsid w:val="2C020E7B"/>
    <w:rsid w:val="2C3EA0D7"/>
    <w:rsid w:val="2C46B999"/>
    <w:rsid w:val="2C62E4AF"/>
    <w:rsid w:val="2C890224"/>
    <w:rsid w:val="2CE42976"/>
    <w:rsid w:val="2D8307C9"/>
    <w:rsid w:val="2D912B76"/>
    <w:rsid w:val="2DBE47A7"/>
    <w:rsid w:val="2E6D28CD"/>
    <w:rsid w:val="2EC985CE"/>
    <w:rsid w:val="2EDA982B"/>
    <w:rsid w:val="2EEA716C"/>
    <w:rsid w:val="2F240D5C"/>
    <w:rsid w:val="2F57F605"/>
    <w:rsid w:val="2FA1CDC5"/>
    <w:rsid w:val="2FC0565A"/>
    <w:rsid w:val="3001EDBA"/>
    <w:rsid w:val="3052286C"/>
    <w:rsid w:val="3060C4F1"/>
    <w:rsid w:val="30930C0D"/>
    <w:rsid w:val="30BC9846"/>
    <w:rsid w:val="3100C3BC"/>
    <w:rsid w:val="3116D856"/>
    <w:rsid w:val="314C6040"/>
    <w:rsid w:val="318731CB"/>
    <w:rsid w:val="318C19FB"/>
    <w:rsid w:val="31B18BC0"/>
    <w:rsid w:val="31E0172C"/>
    <w:rsid w:val="32275525"/>
    <w:rsid w:val="326CDB6E"/>
    <w:rsid w:val="32731E83"/>
    <w:rsid w:val="336ABAC9"/>
    <w:rsid w:val="33B21E38"/>
    <w:rsid w:val="345AAF2D"/>
    <w:rsid w:val="347CB4EC"/>
    <w:rsid w:val="3480D854"/>
    <w:rsid w:val="34B4F8B7"/>
    <w:rsid w:val="34D73C5E"/>
    <w:rsid w:val="34EC8CE8"/>
    <w:rsid w:val="34FBAD39"/>
    <w:rsid w:val="3511B762"/>
    <w:rsid w:val="3572FE47"/>
    <w:rsid w:val="357959AD"/>
    <w:rsid w:val="35901444"/>
    <w:rsid w:val="35A7D1B9"/>
    <w:rsid w:val="35D72D21"/>
    <w:rsid w:val="360952B2"/>
    <w:rsid w:val="36226E97"/>
    <w:rsid w:val="36B3594E"/>
    <w:rsid w:val="36EBC352"/>
    <w:rsid w:val="36FEFE43"/>
    <w:rsid w:val="372BE2D8"/>
    <w:rsid w:val="3799F929"/>
    <w:rsid w:val="37D12ACE"/>
    <w:rsid w:val="37FAD5C1"/>
    <w:rsid w:val="383C102D"/>
    <w:rsid w:val="3869B71F"/>
    <w:rsid w:val="38845F83"/>
    <w:rsid w:val="3885A384"/>
    <w:rsid w:val="391D66CD"/>
    <w:rsid w:val="394A4E0C"/>
    <w:rsid w:val="394CA9A5"/>
    <w:rsid w:val="39C6B587"/>
    <w:rsid w:val="3A438A1B"/>
    <w:rsid w:val="3A4A4DD4"/>
    <w:rsid w:val="3A757A0F"/>
    <w:rsid w:val="3AB768A6"/>
    <w:rsid w:val="3AD51EC1"/>
    <w:rsid w:val="3AD7150E"/>
    <w:rsid w:val="3AFB2FCF"/>
    <w:rsid w:val="3BB709B5"/>
    <w:rsid w:val="3BD1A9CE"/>
    <w:rsid w:val="3C3192AA"/>
    <w:rsid w:val="3C3253B6"/>
    <w:rsid w:val="3C6DC36A"/>
    <w:rsid w:val="3CD809F2"/>
    <w:rsid w:val="3D425220"/>
    <w:rsid w:val="3DA2E407"/>
    <w:rsid w:val="3DC2A1E8"/>
    <w:rsid w:val="3DCD4AAA"/>
    <w:rsid w:val="3DFD97E5"/>
    <w:rsid w:val="3E1C9E8D"/>
    <w:rsid w:val="3E79B14B"/>
    <w:rsid w:val="3EA3E241"/>
    <w:rsid w:val="3EAAF69B"/>
    <w:rsid w:val="3EDFFD86"/>
    <w:rsid w:val="3F45A75E"/>
    <w:rsid w:val="3F80BD30"/>
    <w:rsid w:val="3FB48F5E"/>
    <w:rsid w:val="3FD2AD54"/>
    <w:rsid w:val="41401165"/>
    <w:rsid w:val="41533278"/>
    <w:rsid w:val="420C4AA8"/>
    <w:rsid w:val="422E9C20"/>
    <w:rsid w:val="42BCB81C"/>
    <w:rsid w:val="4351A5F5"/>
    <w:rsid w:val="4376DD25"/>
    <w:rsid w:val="437F4C61"/>
    <w:rsid w:val="439638BE"/>
    <w:rsid w:val="43C5C6B1"/>
    <w:rsid w:val="43CC9E0A"/>
    <w:rsid w:val="43E84017"/>
    <w:rsid w:val="43E96A30"/>
    <w:rsid w:val="43F278A0"/>
    <w:rsid w:val="44170494"/>
    <w:rsid w:val="4445D395"/>
    <w:rsid w:val="445320B6"/>
    <w:rsid w:val="445F4DF4"/>
    <w:rsid w:val="448A2DF0"/>
    <w:rsid w:val="45F363C4"/>
    <w:rsid w:val="45F363FA"/>
    <w:rsid w:val="463A196D"/>
    <w:rsid w:val="4673BCF1"/>
    <w:rsid w:val="467893A3"/>
    <w:rsid w:val="46916F7D"/>
    <w:rsid w:val="472F4B19"/>
    <w:rsid w:val="4747318D"/>
    <w:rsid w:val="4760C5B3"/>
    <w:rsid w:val="476834B2"/>
    <w:rsid w:val="47C130AD"/>
    <w:rsid w:val="47E9FD08"/>
    <w:rsid w:val="48784B87"/>
    <w:rsid w:val="48A72F9A"/>
    <w:rsid w:val="48A7FED7"/>
    <w:rsid w:val="48DF6668"/>
    <w:rsid w:val="48EB373D"/>
    <w:rsid w:val="48F84E6E"/>
    <w:rsid w:val="493343F6"/>
    <w:rsid w:val="4936DE1E"/>
    <w:rsid w:val="49563117"/>
    <w:rsid w:val="49B462E9"/>
    <w:rsid w:val="49CB8E37"/>
    <w:rsid w:val="49CBCE57"/>
    <w:rsid w:val="49E649D2"/>
    <w:rsid w:val="49E64FAF"/>
    <w:rsid w:val="49E9CD4B"/>
    <w:rsid w:val="4A09B3C4"/>
    <w:rsid w:val="4A70D1A8"/>
    <w:rsid w:val="4A745EB3"/>
    <w:rsid w:val="4A761773"/>
    <w:rsid w:val="4B0BEA01"/>
    <w:rsid w:val="4B167092"/>
    <w:rsid w:val="4B1D4CDF"/>
    <w:rsid w:val="4B614098"/>
    <w:rsid w:val="4B8B7B67"/>
    <w:rsid w:val="4BE64029"/>
    <w:rsid w:val="4BE82386"/>
    <w:rsid w:val="4C20A91D"/>
    <w:rsid w:val="4C2B0D35"/>
    <w:rsid w:val="4CA0A7D6"/>
    <w:rsid w:val="4CF6620C"/>
    <w:rsid w:val="4DB0238F"/>
    <w:rsid w:val="4EA56787"/>
    <w:rsid w:val="4EDF83B0"/>
    <w:rsid w:val="4EE5AFEA"/>
    <w:rsid w:val="4EEFB141"/>
    <w:rsid w:val="4F0BC41A"/>
    <w:rsid w:val="4F6968CE"/>
    <w:rsid w:val="4F99A38C"/>
    <w:rsid w:val="4FF7215F"/>
    <w:rsid w:val="4FFD3EAE"/>
    <w:rsid w:val="5017C992"/>
    <w:rsid w:val="5065E751"/>
    <w:rsid w:val="50770643"/>
    <w:rsid w:val="50C1AB02"/>
    <w:rsid w:val="50CFB320"/>
    <w:rsid w:val="50DA9D14"/>
    <w:rsid w:val="510ECB79"/>
    <w:rsid w:val="511899A7"/>
    <w:rsid w:val="5139ECC6"/>
    <w:rsid w:val="513E5E8C"/>
    <w:rsid w:val="516C2083"/>
    <w:rsid w:val="522D1146"/>
    <w:rsid w:val="522EE7BF"/>
    <w:rsid w:val="5231978F"/>
    <w:rsid w:val="52362397"/>
    <w:rsid w:val="527F556A"/>
    <w:rsid w:val="52849C9D"/>
    <w:rsid w:val="52B8DC57"/>
    <w:rsid w:val="52D3DA26"/>
    <w:rsid w:val="52DCCAD1"/>
    <w:rsid w:val="531CD4CE"/>
    <w:rsid w:val="53AB73AC"/>
    <w:rsid w:val="53F03938"/>
    <w:rsid w:val="54142813"/>
    <w:rsid w:val="542E4CB1"/>
    <w:rsid w:val="543B3CA1"/>
    <w:rsid w:val="55305738"/>
    <w:rsid w:val="553778A4"/>
    <w:rsid w:val="55C8B893"/>
    <w:rsid w:val="5606F2A1"/>
    <w:rsid w:val="56B827AE"/>
    <w:rsid w:val="56F564C1"/>
    <w:rsid w:val="570E243E"/>
    <w:rsid w:val="5785904D"/>
    <w:rsid w:val="57ABCEF2"/>
    <w:rsid w:val="57CB645E"/>
    <w:rsid w:val="57D96C18"/>
    <w:rsid w:val="585A38A3"/>
    <w:rsid w:val="586299F8"/>
    <w:rsid w:val="58DD43F3"/>
    <w:rsid w:val="58E24CBC"/>
    <w:rsid w:val="599CC1FA"/>
    <w:rsid w:val="599F53ED"/>
    <w:rsid w:val="59D0431C"/>
    <w:rsid w:val="5A544459"/>
    <w:rsid w:val="5A654CF6"/>
    <w:rsid w:val="5AA09A02"/>
    <w:rsid w:val="5B842F1B"/>
    <w:rsid w:val="5C05D8FE"/>
    <w:rsid w:val="5C593DF2"/>
    <w:rsid w:val="5CEDBEEB"/>
    <w:rsid w:val="5E0999CF"/>
    <w:rsid w:val="5E5233EC"/>
    <w:rsid w:val="5E5614DC"/>
    <w:rsid w:val="5EBDAB6C"/>
    <w:rsid w:val="5F3AB6EA"/>
    <w:rsid w:val="5F54F6F2"/>
    <w:rsid w:val="5F9C16C9"/>
    <w:rsid w:val="5FA2E9D3"/>
    <w:rsid w:val="5FA864F3"/>
    <w:rsid w:val="5FBAF40D"/>
    <w:rsid w:val="5FC1F27B"/>
    <w:rsid w:val="5FCE9D65"/>
    <w:rsid w:val="601FC388"/>
    <w:rsid w:val="602A77F8"/>
    <w:rsid w:val="603C9830"/>
    <w:rsid w:val="6097B9F9"/>
    <w:rsid w:val="60CCA97B"/>
    <w:rsid w:val="60DE5B5E"/>
    <w:rsid w:val="60E847BD"/>
    <w:rsid w:val="611E7643"/>
    <w:rsid w:val="611F2F2F"/>
    <w:rsid w:val="616F2860"/>
    <w:rsid w:val="61B6AD45"/>
    <w:rsid w:val="61D745ED"/>
    <w:rsid w:val="620A1FF2"/>
    <w:rsid w:val="628CFAB7"/>
    <w:rsid w:val="62B11153"/>
    <w:rsid w:val="62F592D7"/>
    <w:rsid w:val="63233B2D"/>
    <w:rsid w:val="637D4334"/>
    <w:rsid w:val="638F460D"/>
    <w:rsid w:val="63B11D3D"/>
    <w:rsid w:val="64CF4980"/>
    <w:rsid w:val="64E8341C"/>
    <w:rsid w:val="6540887E"/>
    <w:rsid w:val="656C3B01"/>
    <w:rsid w:val="658168FA"/>
    <w:rsid w:val="6588B1D8"/>
    <w:rsid w:val="65A1723E"/>
    <w:rsid w:val="65BBE4E1"/>
    <w:rsid w:val="65E3EE4C"/>
    <w:rsid w:val="65FFCB3C"/>
    <w:rsid w:val="663153EF"/>
    <w:rsid w:val="664002B0"/>
    <w:rsid w:val="66CA140B"/>
    <w:rsid w:val="6746E999"/>
    <w:rsid w:val="677B12CF"/>
    <w:rsid w:val="67E77C78"/>
    <w:rsid w:val="680BD758"/>
    <w:rsid w:val="68A4C764"/>
    <w:rsid w:val="68B073AE"/>
    <w:rsid w:val="68F306DB"/>
    <w:rsid w:val="68F87E59"/>
    <w:rsid w:val="696F6E87"/>
    <w:rsid w:val="69DC9C99"/>
    <w:rsid w:val="6A6C38B2"/>
    <w:rsid w:val="6A88DBFA"/>
    <w:rsid w:val="6ACBF9C1"/>
    <w:rsid w:val="6B140210"/>
    <w:rsid w:val="6B48562F"/>
    <w:rsid w:val="6B5447DA"/>
    <w:rsid w:val="6B5FAF60"/>
    <w:rsid w:val="6C2B160A"/>
    <w:rsid w:val="6C2C958C"/>
    <w:rsid w:val="6C35B694"/>
    <w:rsid w:val="6C48CDD5"/>
    <w:rsid w:val="6CB7F280"/>
    <w:rsid w:val="6D14F329"/>
    <w:rsid w:val="6D154618"/>
    <w:rsid w:val="6D2126ED"/>
    <w:rsid w:val="6D31E5A8"/>
    <w:rsid w:val="6D868B00"/>
    <w:rsid w:val="6D9086A8"/>
    <w:rsid w:val="6DFD9A88"/>
    <w:rsid w:val="6E6ACCBE"/>
    <w:rsid w:val="6E6CB94A"/>
    <w:rsid w:val="6EC18197"/>
    <w:rsid w:val="6ECAC7B1"/>
    <w:rsid w:val="6EE443EB"/>
    <w:rsid w:val="6EE95C2A"/>
    <w:rsid w:val="6EF223DD"/>
    <w:rsid w:val="6F179459"/>
    <w:rsid w:val="6F729152"/>
    <w:rsid w:val="6FC8546C"/>
    <w:rsid w:val="70032F7E"/>
    <w:rsid w:val="70237636"/>
    <w:rsid w:val="704EFBAE"/>
    <w:rsid w:val="7052A9B6"/>
    <w:rsid w:val="7058C857"/>
    <w:rsid w:val="7065832F"/>
    <w:rsid w:val="707216CA"/>
    <w:rsid w:val="70CD9A92"/>
    <w:rsid w:val="70F3CE96"/>
    <w:rsid w:val="71079166"/>
    <w:rsid w:val="7107E6B3"/>
    <w:rsid w:val="71141B8F"/>
    <w:rsid w:val="719F7F4F"/>
    <w:rsid w:val="72F09E5A"/>
    <w:rsid w:val="7356E476"/>
    <w:rsid w:val="73707D84"/>
    <w:rsid w:val="73759DFC"/>
    <w:rsid w:val="7383EA91"/>
    <w:rsid w:val="738B3C31"/>
    <w:rsid w:val="73965F24"/>
    <w:rsid w:val="74025961"/>
    <w:rsid w:val="7486D8EF"/>
    <w:rsid w:val="74CAD325"/>
    <w:rsid w:val="755F92F4"/>
    <w:rsid w:val="758FC303"/>
    <w:rsid w:val="75AC5FDB"/>
    <w:rsid w:val="75C0A1B1"/>
    <w:rsid w:val="75D165C0"/>
    <w:rsid w:val="75DEFAB1"/>
    <w:rsid w:val="75FF7D23"/>
    <w:rsid w:val="7679B206"/>
    <w:rsid w:val="7684162C"/>
    <w:rsid w:val="76853622"/>
    <w:rsid w:val="7719A289"/>
    <w:rsid w:val="77759771"/>
    <w:rsid w:val="783E40E7"/>
    <w:rsid w:val="78621DD5"/>
    <w:rsid w:val="78988F2B"/>
    <w:rsid w:val="78BE94D6"/>
    <w:rsid w:val="79A9AF1B"/>
    <w:rsid w:val="79B94D59"/>
    <w:rsid w:val="79C213B3"/>
    <w:rsid w:val="7A3112C2"/>
    <w:rsid w:val="7A791C8E"/>
    <w:rsid w:val="7AB974F4"/>
    <w:rsid w:val="7AE89300"/>
    <w:rsid w:val="7AF63001"/>
    <w:rsid w:val="7BF9A1B6"/>
    <w:rsid w:val="7C3AE8CC"/>
    <w:rsid w:val="7CAE6C8D"/>
    <w:rsid w:val="7CCEE9CD"/>
    <w:rsid w:val="7CF53A3C"/>
    <w:rsid w:val="7D2F5A1D"/>
    <w:rsid w:val="7D378BB4"/>
    <w:rsid w:val="7DA14E3F"/>
    <w:rsid w:val="7DA82259"/>
    <w:rsid w:val="7DE6EEF9"/>
    <w:rsid w:val="7E0B9E4A"/>
    <w:rsid w:val="7E5207CC"/>
    <w:rsid w:val="7E54E683"/>
    <w:rsid w:val="7E924EF6"/>
    <w:rsid w:val="7E9D28D6"/>
    <w:rsid w:val="7EE4D8DA"/>
    <w:rsid w:val="7F22D47E"/>
    <w:rsid w:val="7F2DAF2D"/>
    <w:rsid w:val="7F499D5A"/>
    <w:rsid w:val="7F5AD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51EED"/>
  <w15:chartTrackingRefBased/>
  <w15:docId w15:val="{73F469AA-6CFF-468F-AB86-59B3B3151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A062B"/>
    <w:rPr>
      <w:rFonts w:ascii="Times New Roman" w:eastAsia="Times New Roman" w:hAnsi="Times New Roman" w:cs="Times New Roman"/>
      <w:sz w:val="20"/>
      <w:szCs w:val="20"/>
      <w:lang w:val="es-PE"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A062B"/>
    <w:pPr>
      <w:ind w:left="720"/>
      <w:contextualSpacing/>
    </w:pPr>
    <w:rPr>
      <w:rFonts w:ascii="Arial" w:eastAsia="Times New Roman" w:hAnsi="Arial" w:cs="Arial"/>
      <w:sz w:val="22"/>
      <w:szCs w:val="22"/>
      <w:lang w:val="es-ES" w:eastAsia="es-ES"/>
    </w:rPr>
  </w:style>
  <w:style w:type="character" w:styleId="Emphasis">
    <w:name w:val="Emphasis"/>
    <w:basedOn w:val="DefaultParagraphFont"/>
    <w:uiPriority w:val="20"/>
    <w:qFormat/>
    <w:rsid w:val="00AA062B"/>
    <w:rPr>
      <w:i/>
      <w:iCs/>
    </w:rPr>
  </w:style>
  <w:style w:type="character" w:customStyle="1" w:styleId="ListParagraphChar">
    <w:name w:val="List Paragraph Char"/>
    <w:link w:val="ListParagraph"/>
    <w:uiPriority w:val="34"/>
    <w:locked/>
    <w:rsid w:val="00AA062B"/>
    <w:rPr>
      <w:rFonts w:ascii="Arial" w:eastAsia="Times New Roman" w:hAnsi="Arial" w:cs="Arial"/>
      <w:sz w:val="22"/>
      <w:szCs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062B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062B"/>
    <w:rPr>
      <w:lang w:val="es-ES_trad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yperlink">
    <w:name w:val="Hyperlink"/>
    <w:basedOn w:val="DefaultParagraphFont"/>
    <w:uiPriority w:val="99"/>
    <w:unhideWhenUsed/>
    <w:rsid w:val="00827337"/>
    <w:rPr>
      <w:color w:val="0563C1" w:themeColor="hyperlink"/>
      <w:u w:val="single"/>
    </w:rPr>
  </w:style>
  <w:style w:type="numbering" w:customStyle="1" w:styleId="CurrentList1">
    <w:name w:val="Current List1"/>
    <w:uiPriority w:val="99"/>
    <w:rsid w:val="00066480"/>
    <w:pPr>
      <w:numPr>
        <w:numId w:val="13"/>
      </w:numPr>
    </w:pPr>
  </w:style>
  <w:style w:type="numbering" w:customStyle="1" w:styleId="CurrentList2">
    <w:name w:val="Current List2"/>
    <w:uiPriority w:val="99"/>
    <w:rsid w:val="001E25F3"/>
    <w:pPr>
      <w:numPr>
        <w:numId w:val="15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styleId="UnresolvedMention">
    <w:name w:val="Unresolved Mention"/>
    <w:basedOn w:val="DefaultParagraphFont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mpmc.sharepoint.com/:u:/s/EquipoDataIzipay/Ec7G2a6xJ69Oq_CGTID0pwkBnbLcwSydEw7o797Unfp7vA?e=n0qjuL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file:///\\MC0016\FTPTRANSFER\Interno\RIESGOS\CC_VIS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DB9E7368290418064F68BD9FE06A8" ma:contentTypeVersion="16" ma:contentTypeDescription="Create a new document." ma:contentTypeScope="" ma:versionID="01f16da48a6c059b2148f345ccc5e939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ee98914011b67ba2747d83d875269810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196CBE-41E9-4547-8F6A-B4E5CDAC71DF}"/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827</Words>
  <Characters>5198</Characters>
  <Application>Microsoft Office Word</Application>
  <DocSecurity>4</DocSecurity>
  <Lines>177</Lines>
  <Paragraphs>81</Paragraphs>
  <ScaleCrop>false</ScaleCrop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ANGELLO BRAVO</cp:lastModifiedBy>
  <cp:revision>342</cp:revision>
  <dcterms:created xsi:type="dcterms:W3CDTF">2024-09-16T22:27:00Z</dcterms:created>
  <dcterms:modified xsi:type="dcterms:W3CDTF">2025-11-18T19:58:00Z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