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D2C7" w14:textId="6ED06BEB" w:rsidR="00AA062B" w:rsidRPr="008A777A" w:rsidRDefault="599CC1FA" w:rsidP="6ECAC7B1">
      <w:pPr>
        <w:spacing w:after="240"/>
        <w:jc w:val="center"/>
        <w:rPr>
          <w:rFonts w:ascii="Omnes" w:hAnsi="Omnes"/>
          <w:b/>
          <w:bCs/>
          <w:sz w:val="20"/>
          <w:szCs w:val="20"/>
          <w:lang w:val="es-ES"/>
        </w:rPr>
      </w:pPr>
      <w:r w:rsidRPr="6ECAC7B1">
        <w:rPr>
          <w:rFonts w:ascii="Omnes" w:hAnsi="Omnes"/>
          <w:b/>
          <w:bCs/>
          <w:sz w:val="20"/>
          <w:szCs w:val="20"/>
          <w:lang w:val="es-ES"/>
        </w:rPr>
        <w:t>Migración</w:t>
      </w:r>
      <w:r w:rsidR="5F54F6F2" w:rsidRPr="6ECAC7B1">
        <w:rPr>
          <w:rFonts w:ascii="Omnes" w:hAnsi="Omnes"/>
          <w:b/>
          <w:bCs/>
          <w:sz w:val="20"/>
          <w:szCs w:val="20"/>
          <w:lang w:val="es-ES"/>
        </w:rPr>
        <w:t xml:space="preserve"> de Procesos</w:t>
      </w:r>
      <w:r w:rsidR="45F363FA" w:rsidRPr="6ECAC7B1">
        <w:rPr>
          <w:rFonts w:ascii="Omnes" w:hAnsi="Omnes"/>
          <w:b/>
          <w:bCs/>
          <w:sz w:val="20"/>
          <w:szCs w:val="20"/>
          <w:lang w:val="es-ES"/>
        </w:rPr>
        <w:t xml:space="preserve"> Operativos</w:t>
      </w:r>
    </w:p>
    <w:p w14:paraId="188542CC" w14:textId="1BBE5E3A" w:rsidR="45F363FA" w:rsidRDefault="45F363FA" w:rsidP="6ECAC7B1">
      <w:pPr>
        <w:jc w:val="center"/>
      </w:pPr>
      <w:r w:rsidRPr="6ECAC7B1">
        <w:rPr>
          <w:rFonts w:ascii="Omnes" w:eastAsia="Omnes" w:hAnsi="Omnes" w:cs="Omnes"/>
          <w:sz w:val="20"/>
          <w:szCs w:val="20"/>
          <w:lang w:val="es-ES"/>
        </w:rPr>
        <w:t>El proyecto consiste en la migración de los procesos y aplicaciones actualmente alojados en un entorno on-premise hacia la infraestructura de nube de Microsoft Azure</w:t>
      </w: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5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2A795974" w14:textId="7A1F5F9D" w:rsidR="00B97496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¿Qué es?:</w:t>
      </w:r>
      <w:r w:rsidR="001E2F1A" w:rsidRPr="6ECAC7B1">
        <w:rPr>
          <w:rFonts w:ascii="Omnes Regular" w:eastAsia="Times New Roman" w:hAnsi="Omnes Regular" w:cs="Times New Roman"/>
          <w:i/>
          <w:iCs/>
          <w:color w:val="44546A" w:themeColor="text2"/>
          <w:sz w:val="20"/>
          <w:szCs w:val="20"/>
          <w:lang w:val="es-PE" w:eastAsia="es-PE"/>
        </w:rPr>
        <w:t>.</w:t>
      </w:r>
      <w:r w:rsidR="00216213" w:rsidRPr="6ECAC7B1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20D801D4" w:rsidRPr="6ECAC7B1">
        <w:rPr>
          <w:rFonts w:ascii="Omnes Regular" w:hAnsi="Omnes Regular"/>
          <w:i/>
          <w:iCs/>
          <w:color w:val="002060"/>
          <w:sz w:val="20"/>
          <w:szCs w:val="20"/>
        </w:rPr>
        <w:t>El objetivo principal es modernizar la infraestructura tecnológica, mejorar la eficiencia operativa y habilitar nuevas capacidades como escalabilidad, disponibilidad, y resiliencia. El alcance incluye la evaluación de los sistemas actuales, el diseño de la arquitectura en Azure, la migración de aplicaciones y datos, y la implementación de buenas prácticas de seguridad y gobernanza en la nube.</w:t>
      </w:r>
    </w:p>
    <w:p w14:paraId="0A383585" w14:textId="77777777" w:rsidR="002B10E5" w:rsidRPr="00FB1F8F" w:rsidRDefault="002B10E5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73011387" w14:textId="06C2F2D0" w:rsidR="00066480" w:rsidRPr="00FB1F8F" w:rsidRDefault="002B10E5" w:rsidP="6ECAC7B1">
      <w:pPr>
        <w:ind w:left="708"/>
        <w:jc w:val="both"/>
        <w:outlineLvl w:val="0"/>
        <w:rPr>
          <w:rFonts w:eastAsiaTheme="minorEastAsia"/>
          <w:i/>
          <w:iCs/>
          <w:color w:val="002060"/>
          <w:sz w:val="20"/>
          <w:szCs w:val="20"/>
          <w:lang w:val="es-ES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 xml:space="preserve">¿Para qué?: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</w:rPr>
        <w:t>Se espera lograr una infraestructura más flexible y escalable que permita la reducción de costos operativos, mayor agilidad y escalabilidad para responder a las necesidades del negocio en tiempo real</w:t>
      </w:r>
      <w:r w:rsidR="68F87E59" w:rsidRPr="6ECAC7B1">
        <w:rPr>
          <w:rFonts w:eastAsiaTheme="minorEastAsia"/>
          <w:i/>
          <w:iCs/>
          <w:color w:val="002060"/>
          <w:sz w:val="20"/>
          <w:szCs w:val="20"/>
        </w:rPr>
        <w:t xml:space="preserve">.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Para ello se realizará un análisis detallado del entorno actual, un plan de migración por fases (levantamiento de infraestructura, pruebas de migración, validación de rendimiento y estabilidad), y la capacitación del personal para operar y gestionar el entorno cloud</w:t>
      </w:r>
      <w:r w:rsidR="637D4334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.</w:t>
      </w:r>
    </w:p>
    <w:p w14:paraId="2AB25CB4" w14:textId="5628797B" w:rsidR="00066480" w:rsidRPr="00FB1F8F" w:rsidRDefault="00066480" w:rsidP="6ECAC7B1">
      <w:pPr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75B771ED" w14:textId="5327E9AE" w:rsidR="00066480" w:rsidRPr="00FB1F8F" w:rsidRDefault="00066480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Dolores y oportunidades que dieron origen al proyecto:</w:t>
      </w:r>
      <w:r w:rsidR="00591542" w:rsidRPr="6ECAC7B1">
        <w:rPr>
          <w:rFonts w:ascii="Omnes Regular" w:hAnsi="Omnes Regular"/>
          <w:sz w:val="20"/>
          <w:szCs w:val="20"/>
        </w:rPr>
        <w:t xml:space="preserve"> </w:t>
      </w:r>
    </w:p>
    <w:p w14:paraId="0CB1733B" w14:textId="7199B747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La infraestructura on-premise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14:paraId="397F4FFC" w14:textId="3483D344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14:paraId="08847B66" w14:textId="77777777" w:rsidR="002B10E5" w:rsidRPr="00FB1F8F" w:rsidRDefault="002B10E5" w:rsidP="005A0909">
      <w:pPr>
        <w:jc w:val="both"/>
        <w:outlineLvl w:val="0"/>
        <w:rPr>
          <w:rFonts w:ascii="Omnes Regular" w:hAnsi="Omnes Regular"/>
          <w:sz w:val="20"/>
          <w:szCs w:val="20"/>
        </w:rPr>
      </w:pPr>
    </w:p>
    <w:p w14:paraId="2A9A0F0A" w14:textId="29BC282E" w:rsidR="006A06F0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Resultado esperado:</w:t>
      </w:r>
      <w:r w:rsidRPr="6ECAC7B1">
        <w:rPr>
          <w:rFonts w:ascii="Omnes Regular" w:hAnsi="Omnes Regular"/>
          <w:sz w:val="20"/>
          <w:szCs w:val="20"/>
        </w:rPr>
        <w:t xml:space="preserve"> </w:t>
      </w:r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El proyecto espera entregar una infraestructura modernizada en Azure que permita mejorar la eficiencia, disponibilidad y escalabilidad de los servicios de Izipay, así como habilitar nuevas capacidades tecnológicas que favorezcan la innovación continua.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3A001B0D" w:rsidR="00B07DFF" w:rsidRDefault="00216213" w:rsidP="00B07DFF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éxito:</w:t>
      </w:r>
      <w:r w:rsidR="005A0909" w:rsidRPr="00FB1F8F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Indicadores KPIs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Izipay o los comercios.</w:t>
      </w:r>
    </w:p>
    <w:p w14:paraId="7DD217A1" w14:textId="77777777" w:rsidR="00B07DFF" w:rsidRDefault="00B07DFF" w:rsidP="00B07DFF">
      <w:pPr>
        <w:ind w:left="708"/>
        <w:rPr>
          <w:rFonts w:ascii="Omnes Regular" w:eastAsia="Times New Roman" w:hAnsi="Omnes Regular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14:paraId="1B066CCF" w14:textId="7BD7D952" w:rsidR="005A0909" w:rsidRPr="005A0909" w:rsidRDefault="005A0909" w:rsidP="00FC00EA">
      <w:pPr>
        <w:outlineLvl w:val="0"/>
        <w:rPr>
          <w:rStyle w:val="nfasis"/>
          <w:rFonts w:ascii="Omnes Regular" w:hAnsi="Omnes Regular"/>
          <w:color w:val="A6A6A6" w:themeColor="background1" w:themeShade="A6"/>
          <w:sz w:val="22"/>
          <w:szCs w:val="22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2803ECF1" w:rsidR="00623714" w:rsidRDefault="00623714">
      <w:pPr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  <w:r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  <w:br w:type="page"/>
      </w: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5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bookmarkEnd w:id="0"/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p w14:paraId="6FE2E21A" w14:textId="6675A2D8" w:rsidR="6ECAC7B1" w:rsidRDefault="6ECAC7B1" w:rsidP="6ECAC7B1">
      <w:pPr>
        <w:outlineLvl w:val="0"/>
        <w:rPr>
          <w:b/>
          <w:bCs/>
          <w:lang w:val="es-P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55"/>
        <w:gridCol w:w="4773"/>
      </w:tblGrid>
      <w:tr w:rsidR="3165810E" w14:paraId="7E8ADD17" w14:textId="77777777" w:rsidTr="1824B85E">
        <w:trPr>
          <w:trHeight w:val="300"/>
          <w:jc w:val="center"/>
        </w:trPr>
        <w:tc>
          <w:tcPr>
            <w:tcW w:w="8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</w:tcPr>
          <w:p w14:paraId="6DF76F7B" w14:textId="12C59F30" w:rsidR="3165810E" w:rsidRDefault="3165810E" w:rsidP="3165810E">
            <w:pPr>
              <w:jc w:val="center"/>
              <w:rPr>
                <w:rFonts w:ascii="Omnes" w:hAnsi="Omnes"/>
                <w:b/>
                <w:bCs/>
                <w:color w:val="FFFFFF" w:themeColor="background1"/>
                <w:lang w:val="es-ES"/>
              </w:rPr>
            </w:pPr>
            <w:r w:rsidRPr="3165810E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HU1.       Carga Cybersource TRR</w:t>
            </w:r>
          </w:p>
        </w:tc>
      </w:tr>
      <w:tr w:rsidR="3165810E" w14:paraId="36D28F73" w14:textId="77777777" w:rsidTr="1824B85E">
        <w:trPr>
          <w:trHeight w:val="300"/>
          <w:jc w:val="center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5CF031B" w14:textId="0D356556" w:rsidR="3165810E" w:rsidRDefault="3165810E" w:rsidP="3165810E">
            <w:pPr>
              <w:rPr>
                <w:rFonts w:ascii="Omnes Regular" w:hAnsi="Omnes Regular"/>
              </w:rPr>
            </w:pPr>
            <w:r w:rsidRPr="3165810E">
              <w:rPr>
                <w:rFonts w:ascii="Omnes Regular" w:hAnsi="Omnes Regular"/>
              </w:rPr>
              <w:t>Yo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9EBB8" w14:textId="33E7AAF4" w:rsidR="3165810E" w:rsidRDefault="3B89FA4D" w:rsidP="4AACCFBB">
            <w:pPr>
              <w:spacing w:line="259" w:lineRule="auto"/>
            </w:pPr>
            <w:r w:rsidRPr="4AACCFBB"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  <w:t>Sebastian Segundo</w:t>
            </w:r>
          </w:p>
        </w:tc>
      </w:tr>
      <w:tr w:rsidR="3165810E" w14:paraId="126B549D" w14:textId="77777777" w:rsidTr="1824B85E">
        <w:trPr>
          <w:trHeight w:val="300"/>
          <w:jc w:val="center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45F22EE" w14:textId="77777777" w:rsidR="3165810E" w:rsidRDefault="3165810E" w:rsidP="3165810E">
            <w:pPr>
              <w:rPr>
                <w:rFonts w:ascii="Omnes Regular" w:hAnsi="Omnes Regular"/>
              </w:rPr>
            </w:pPr>
            <w:r w:rsidRPr="3165810E">
              <w:rPr>
                <w:rFonts w:ascii="Omnes Regular" w:hAnsi="Omnes Regular"/>
              </w:rPr>
              <w:t>Quiero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922B2" w14:textId="5DF55BD9" w:rsidR="3165810E" w:rsidRDefault="687F4F8F" w:rsidP="1878F301">
            <w:pPr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</w:pPr>
            <w:r w:rsidRPr="1878F30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Generar mensualmente el resumen de la Facturación de Cybersource por </w:t>
            </w:r>
            <w:r w:rsidR="1F90E78D" w:rsidRPr="1878F30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tipo de transacción</w:t>
            </w:r>
            <w:r w:rsidRPr="1878F30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.</w:t>
            </w:r>
          </w:p>
        </w:tc>
      </w:tr>
      <w:tr w:rsidR="3165810E" w14:paraId="61D77CAA" w14:textId="77777777" w:rsidTr="1824B85E">
        <w:trPr>
          <w:trHeight w:val="300"/>
          <w:jc w:val="center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C641A41" w14:textId="77777777" w:rsidR="3165810E" w:rsidRDefault="3165810E" w:rsidP="3165810E">
            <w:pPr>
              <w:rPr>
                <w:rFonts w:ascii="Omnes Regular" w:hAnsi="Omnes Regular"/>
              </w:rPr>
            </w:pPr>
            <w:r w:rsidRPr="3165810E">
              <w:rPr>
                <w:rFonts w:ascii="Omnes Regular" w:hAnsi="Omnes Regular"/>
              </w:rPr>
              <w:t>Para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8ED8C" w14:textId="6030443A" w:rsidR="3165810E" w:rsidRDefault="3165810E" w:rsidP="1878F301">
            <w:pPr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</w:pPr>
            <w:r w:rsidRPr="1878F30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Obtener un resumen detallado d</w:t>
            </w:r>
            <w:r w:rsidR="19221743" w:rsidRPr="1878F30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e las transacciones facturadas por Cybersource en el </w:t>
            </w:r>
            <w:r w:rsidR="72F4742E" w:rsidRPr="1878F30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último </w:t>
            </w:r>
            <w:r w:rsidR="19221743" w:rsidRPr="1878F30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mes, por </w:t>
            </w:r>
            <w:r w:rsidR="79A02A58" w:rsidRPr="1878F30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tipo de transaccion </w:t>
            </w:r>
            <w:r w:rsidR="19221743" w:rsidRPr="1878F30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y tipo de servicio.</w:t>
            </w:r>
          </w:p>
        </w:tc>
      </w:tr>
      <w:tr w:rsidR="3165810E" w14:paraId="58668A6D" w14:textId="77777777" w:rsidTr="1824B85E">
        <w:trPr>
          <w:trHeight w:val="300"/>
          <w:jc w:val="center"/>
        </w:trPr>
        <w:tc>
          <w:tcPr>
            <w:tcW w:w="8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2388FD56" w14:textId="77777777" w:rsidR="3165810E" w:rsidRDefault="3165810E" w:rsidP="3165810E">
            <w:pPr>
              <w:rPr>
                <w:rFonts w:ascii="Omnes" w:hAnsi="Omnes"/>
              </w:rPr>
            </w:pPr>
            <w:r w:rsidRPr="3165810E">
              <w:rPr>
                <w:rFonts w:ascii="Omnes" w:hAnsi="Omnes"/>
              </w:rPr>
              <w:t>Criterios de aceptación:</w:t>
            </w:r>
          </w:p>
        </w:tc>
      </w:tr>
      <w:tr w:rsidR="3165810E" w14:paraId="7C7A8912" w14:textId="77777777" w:rsidTr="1824B85E">
        <w:trPr>
          <w:trHeight w:val="300"/>
          <w:jc w:val="center"/>
        </w:trPr>
        <w:tc>
          <w:tcPr>
            <w:tcW w:w="8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2F5B5" w14:textId="77777777" w:rsidR="3165810E" w:rsidRDefault="3165810E" w:rsidP="3165810E">
            <w:pPr>
              <w:rPr>
                <w:rFonts w:ascii="Omnes Regular" w:hAnsi="Omnes Regular"/>
                <w:i/>
                <w:iCs/>
                <w:color w:val="445369"/>
                <w:lang w:val="es-PE"/>
              </w:rPr>
            </w:pPr>
          </w:p>
          <w:p w14:paraId="7CA097FB" w14:textId="61E8A51B" w:rsidR="0E3EA580" w:rsidRDefault="0E3EA580" w:rsidP="1878F30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PE"/>
              </w:rPr>
            </w:pPr>
            <w:r w:rsidRPr="1878F30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CA1</w:t>
            </w:r>
            <w:r w:rsidRPr="1878F30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: </w:t>
            </w:r>
            <w:r w:rsidRPr="1878F30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ES"/>
              </w:rPr>
              <w:t>Generación del Reporte Mensual</w:t>
            </w:r>
          </w:p>
          <w:p w14:paraId="6D871F03" w14:textId="0E186AA0" w:rsidR="1878F301" w:rsidRDefault="1878F301" w:rsidP="1824B85E">
            <w:pPr>
              <w:rPr>
                <w:rFonts w:ascii="Segoe UI" w:eastAsia="Segoe UI" w:hAnsi="Segoe UI" w:cs="Segoe UI"/>
                <w:color w:val="A6A6A6" w:themeColor="background1" w:themeShade="A6"/>
                <w:sz w:val="24"/>
                <w:szCs w:val="24"/>
                <w:lang w:val="es-PE"/>
              </w:rPr>
            </w:pPr>
          </w:p>
          <w:p w14:paraId="3B019200" w14:textId="17D744E2" w:rsidR="0E3EA580" w:rsidRDefault="2E4D04F9" w:rsidP="1824B85E">
            <w:pPr>
              <w:spacing w:line="259" w:lineRule="auto"/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PE"/>
              </w:rPr>
            </w:pPr>
            <w:r w:rsidRPr="1824B85E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  <w:t>Ejecutar el query “Facturacion Cybersource Mensual.sql” y d</w:t>
            </w:r>
            <w:r w:rsidR="00BD71D9" w:rsidRPr="1824B85E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ebe generarse </w:t>
            </w:r>
            <w:r w:rsidR="5185A679" w:rsidRPr="1824B85E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  <w:t>el</w:t>
            </w:r>
            <w:r w:rsidR="00BD71D9" w:rsidRPr="1824B85E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reporte: Facturación Cybersource en un csv.</w:t>
            </w:r>
          </w:p>
          <w:p w14:paraId="07A992F3" w14:textId="62C65D40" w:rsidR="0E3EA580" w:rsidRDefault="0E3EA580" w:rsidP="1878F301">
            <w:pPr>
              <w:spacing w:line="259" w:lineRule="auto"/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PE"/>
              </w:rPr>
            </w:pPr>
            <w:r w:rsidRPr="1878F301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  <w:t>El reporte</w:t>
            </w:r>
            <w:r w:rsidR="5BCB1A75" w:rsidRPr="1878F301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r w:rsidRPr="1878F301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  <w:t>debe contener las siguientes columnas:</w:t>
            </w:r>
          </w:p>
          <w:p w14:paraId="57F50BA1" w14:textId="68EB3584" w:rsidR="4291A079" w:rsidRDefault="4291A079" w:rsidP="1878F301">
            <w:pPr>
              <w:pStyle w:val="Prrafodelista"/>
              <w:numPr>
                <w:ilvl w:val="0"/>
                <w:numId w:val="4"/>
              </w:numPr>
              <w:spacing w:line="259" w:lineRule="auto"/>
              <w:rPr>
                <w:rFonts w:ascii="Verdana" w:eastAsia="Verdana" w:hAnsi="Verdana" w:cs="Verdana"/>
                <w:i/>
                <w:iCs/>
                <w:color w:val="000000" w:themeColor="text1"/>
              </w:rPr>
            </w:pPr>
            <w:r w:rsidRPr="1878F301">
              <w:rPr>
                <w:rFonts w:ascii="Verdana" w:eastAsia="Verdana" w:hAnsi="Verdana" w:cs="Verdana"/>
                <w:i/>
                <w:iCs/>
                <w:color w:val="000000" w:themeColor="text1"/>
              </w:rPr>
              <w:t>MerchantID</w:t>
            </w:r>
            <w:r w:rsidR="0E3EA580" w:rsidRPr="1878F301">
              <w:rPr>
                <w:rFonts w:ascii="Verdana" w:eastAsia="Verdana" w:hAnsi="Verdana" w:cs="Verdana"/>
                <w:i/>
                <w:iCs/>
                <w:color w:val="000000" w:themeColor="text1"/>
              </w:rPr>
              <w:t xml:space="preserve"> (</w:t>
            </w:r>
            <w:r w:rsidR="11D98951" w:rsidRPr="1878F301">
              <w:rPr>
                <w:rFonts w:ascii="Verdana" w:eastAsia="Verdana" w:hAnsi="Verdana" w:cs="Verdana"/>
                <w:i/>
                <w:iCs/>
                <w:color w:val="000000" w:themeColor="text1"/>
              </w:rPr>
              <w:t>Tipo de transacción</w:t>
            </w:r>
            <w:r w:rsidR="0E3EA580" w:rsidRPr="1878F301">
              <w:rPr>
                <w:rFonts w:ascii="Verdana" w:eastAsia="Verdana" w:hAnsi="Verdana" w:cs="Verdana"/>
                <w:i/>
                <w:iCs/>
                <w:color w:val="000000" w:themeColor="text1"/>
              </w:rPr>
              <w:t>)</w:t>
            </w:r>
          </w:p>
          <w:p w14:paraId="2B1DE393" w14:textId="11688A78" w:rsidR="0E3EA580" w:rsidRDefault="0E3EA580" w:rsidP="1878F301">
            <w:pPr>
              <w:pStyle w:val="Prrafodelista"/>
              <w:numPr>
                <w:ilvl w:val="0"/>
                <w:numId w:val="4"/>
              </w:numPr>
              <w:spacing w:line="259" w:lineRule="auto"/>
              <w:rPr>
                <w:rFonts w:ascii="Verdana" w:eastAsia="Verdana" w:hAnsi="Verdana" w:cs="Verdana"/>
                <w:i/>
                <w:iCs/>
                <w:color w:val="000000" w:themeColor="text1"/>
              </w:rPr>
            </w:pPr>
            <w:r w:rsidRPr="1878F301">
              <w:rPr>
                <w:rFonts w:ascii="Verdana" w:eastAsia="Verdana" w:hAnsi="Verdana" w:cs="Verdana"/>
                <w:i/>
                <w:iCs/>
                <w:color w:val="000000" w:themeColor="text1"/>
              </w:rPr>
              <w:t>T</w:t>
            </w:r>
            <w:r w:rsidR="022A70BE" w:rsidRPr="1878F301">
              <w:rPr>
                <w:rFonts w:ascii="Verdana" w:eastAsia="Verdana" w:hAnsi="Verdana" w:cs="Verdana"/>
                <w:i/>
                <w:iCs/>
                <w:color w:val="000000" w:themeColor="text1"/>
              </w:rPr>
              <w:t>ipo_Servicio</w:t>
            </w:r>
            <w:r w:rsidRPr="1878F301">
              <w:rPr>
                <w:rFonts w:ascii="Verdana" w:eastAsia="Verdana" w:hAnsi="Verdana" w:cs="Verdana"/>
                <w:i/>
                <w:iCs/>
                <w:color w:val="000000" w:themeColor="text1"/>
              </w:rPr>
              <w:t xml:space="preserve"> (</w:t>
            </w:r>
            <w:r w:rsidR="4B383C1A" w:rsidRPr="1878F301">
              <w:rPr>
                <w:rFonts w:ascii="Verdana" w:eastAsia="Verdana" w:hAnsi="Verdana" w:cs="Verdana"/>
                <w:i/>
                <w:iCs/>
                <w:color w:val="000000" w:themeColor="text1"/>
              </w:rPr>
              <w:t>Tipo de servicio</w:t>
            </w:r>
            <w:r w:rsidRPr="1878F301">
              <w:rPr>
                <w:rFonts w:ascii="Verdana" w:eastAsia="Verdana" w:hAnsi="Verdana" w:cs="Verdana"/>
                <w:i/>
                <w:iCs/>
                <w:color w:val="000000" w:themeColor="text1"/>
              </w:rPr>
              <w:t>)</w:t>
            </w:r>
          </w:p>
          <w:p w14:paraId="347467AE" w14:textId="1B1117D1" w:rsidR="0E3EA580" w:rsidRDefault="0E3EA580" w:rsidP="1878F301">
            <w:pPr>
              <w:pStyle w:val="Prrafodelista"/>
              <w:numPr>
                <w:ilvl w:val="0"/>
                <w:numId w:val="4"/>
              </w:numPr>
              <w:spacing w:line="259" w:lineRule="auto"/>
              <w:rPr>
                <w:rFonts w:ascii="Verdana" w:eastAsia="Verdana" w:hAnsi="Verdana" w:cs="Verdana"/>
                <w:color w:val="000000" w:themeColor="text1"/>
                <w:lang w:val="es-PE"/>
              </w:rPr>
            </w:pPr>
            <w:r w:rsidRPr="1878F301">
              <w:rPr>
                <w:rFonts w:ascii="Verdana" w:eastAsia="Verdana" w:hAnsi="Verdana" w:cs="Verdana"/>
                <w:i/>
                <w:iCs/>
                <w:color w:val="000000" w:themeColor="text1"/>
              </w:rPr>
              <w:t># Trx (Cantidad de trx)</w:t>
            </w:r>
          </w:p>
          <w:p w14:paraId="4DAB2EED" w14:textId="0475F282" w:rsidR="1878F301" w:rsidRDefault="1878F301" w:rsidP="1878F301">
            <w:pPr>
              <w:spacing w:line="259" w:lineRule="auto"/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</w:pPr>
          </w:p>
          <w:p w14:paraId="032DF352" w14:textId="4E33FE9B" w:rsidR="0E3EA580" w:rsidRDefault="0E3EA580" w:rsidP="1878F301">
            <w:pPr>
              <w:spacing w:line="259" w:lineRule="auto"/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PE"/>
              </w:rPr>
            </w:pPr>
            <w:r w:rsidRPr="1878F30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CA2:</w:t>
            </w:r>
            <w:r w:rsidRPr="1878F30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r w:rsidRPr="1878F30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ES"/>
              </w:rPr>
              <w:t>Formato del Reporte</w:t>
            </w:r>
          </w:p>
          <w:p w14:paraId="4E2E40CC" w14:textId="4B77EFBD" w:rsidR="619C3582" w:rsidRDefault="619C3582" w:rsidP="1878F301">
            <w:pPr>
              <w:spacing w:beforeAutospacing="1" w:afterAutospacing="1"/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PE"/>
              </w:rPr>
            </w:pPr>
            <w:r w:rsidRPr="1878F301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  <w:t>El</w:t>
            </w:r>
            <w:r w:rsidR="0E3EA580" w:rsidRPr="1878F301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reporte debe generarse en formato CSV (.csv).</w:t>
            </w:r>
            <w:r w:rsidR="6731FC3F" w:rsidRPr="1878F301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El</w:t>
            </w:r>
            <w:r w:rsidR="0E3EA580" w:rsidRPr="1878F301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nombre será con el siguiente formato:</w:t>
            </w:r>
          </w:p>
          <w:p w14:paraId="33DEFAAD" w14:textId="415FEF4D" w:rsidR="078A1DC1" w:rsidRDefault="078A1DC1" w:rsidP="1878F301">
            <w:pPr>
              <w:pStyle w:val="Prrafodelista"/>
              <w:numPr>
                <w:ilvl w:val="0"/>
                <w:numId w:val="1"/>
              </w:numPr>
              <w:spacing w:beforeAutospacing="1" w:afterAutospacing="1"/>
            </w:pPr>
            <w:r w:rsidRPr="1878F301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</w:rPr>
              <w:t xml:space="preserve">Facturación Cybersource </w:t>
            </w:r>
            <w:r w:rsidRPr="1878F301">
              <w:rPr>
                <w:rFonts w:eastAsia="Arial"/>
                <w:color w:val="000000" w:themeColor="text1"/>
              </w:rPr>
              <w:t>- (Mes_Año), donde (Mes_Año)</w:t>
            </w:r>
            <w:r w:rsidRPr="1878F301">
              <w:rPr>
                <w:i/>
                <w:iCs/>
                <w:color w:val="000000" w:themeColor="text1"/>
              </w:rPr>
              <w:t xml:space="preserve"> corresponde al mes anterior.</w:t>
            </w:r>
          </w:p>
          <w:p w14:paraId="1CF1225F" w14:textId="365EA981" w:rsidR="1878F301" w:rsidRDefault="1878F301" w:rsidP="1878F301">
            <w:pPr>
              <w:pStyle w:val="Prrafodelista"/>
              <w:spacing w:beforeAutospacing="1" w:afterAutospacing="1"/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PE"/>
              </w:rPr>
            </w:pPr>
          </w:p>
          <w:p w14:paraId="2FF94283" w14:textId="43F6A890" w:rsidR="0E3EA580" w:rsidRDefault="0E3EA580" w:rsidP="1878F301">
            <w:pPr>
              <w:spacing w:beforeAutospacing="1" w:afterAutospacing="1"/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PE"/>
              </w:rPr>
            </w:pPr>
            <w:r w:rsidRPr="1878F301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CA3</w:t>
            </w:r>
            <w:r w:rsidRPr="1878F301">
              <w:rPr>
                <w:rStyle w:val="Textoennegrita"/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: </w:t>
            </w:r>
            <w:r w:rsidRPr="1878F301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  <w:t>Carga en Carpeta Compartida</w:t>
            </w:r>
          </w:p>
          <w:p w14:paraId="26BB69F5" w14:textId="4FB32204" w:rsidR="0E3EA580" w:rsidRDefault="00BD71D9" w:rsidP="1878F301">
            <w:pPr>
              <w:pStyle w:val="NormalWeb"/>
              <w:spacing w:before="240" w:beforeAutospacing="0" w:after="240" w:afterAutospacing="0"/>
              <w:rPr>
                <w:color w:val="000000" w:themeColor="text1"/>
                <w:sz w:val="24"/>
                <w:szCs w:val="24"/>
              </w:rPr>
            </w:pPr>
            <w:r w:rsidRPr="1824B85E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Una vez generado el archivo, debe subirse automáticamente a una carpeta compartida: </w:t>
            </w:r>
            <w:r w:rsidR="0E3EA580">
              <w:br/>
            </w:r>
            <w:r w:rsidR="2DF6B1E9" w:rsidRPr="1824B85E">
              <w:rPr>
                <w:u w:val="single"/>
              </w:rPr>
              <w:t>\\mc0016\DATAMART\OperRiesg\RIESGO_TRANSACCIONAL\FACTURACION_CYBERSOURCE\OUTPUT</w:t>
            </w:r>
          </w:p>
          <w:p w14:paraId="208E25CD" w14:textId="1CD4B67E" w:rsidR="1824B85E" w:rsidRDefault="1824B85E" w:rsidP="1824B85E">
            <w:pPr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ES"/>
              </w:rPr>
            </w:pPr>
          </w:p>
          <w:p w14:paraId="651E06FA" w14:textId="510AFBE8" w:rsidR="1824B85E" w:rsidRDefault="1824B85E" w:rsidP="1824B85E">
            <w:pPr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ES"/>
              </w:rPr>
            </w:pPr>
          </w:p>
          <w:p w14:paraId="534DB2CA" w14:textId="77596C2F" w:rsidR="1824B85E" w:rsidRDefault="1824B85E" w:rsidP="1824B85E">
            <w:pPr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ES"/>
              </w:rPr>
            </w:pPr>
          </w:p>
          <w:p w14:paraId="59CCD9B5" w14:textId="4D96F513" w:rsidR="1824B85E" w:rsidRDefault="1824B85E" w:rsidP="1824B85E">
            <w:pPr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ES"/>
              </w:rPr>
            </w:pPr>
          </w:p>
          <w:p w14:paraId="30C80FD8" w14:textId="1FF8E6E6" w:rsidR="1878F301" w:rsidRDefault="5DD8FFFA" w:rsidP="1824B85E">
            <w:pPr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</w:pPr>
            <w:r w:rsidRPr="1824B85E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lastRenderedPageBreak/>
              <w:t xml:space="preserve">Ejemplo de cómo debería mostrarse: </w:t>
            </w:r>
          </w:p>
          <w:p w14:paraId="46BEC8EA" w14:textId="6F8A28D6" w:rsidR="1824B85E" w:rsidRDefault="1824B85E" w:rsidP="1824B85E">
            <w:pPr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ES"/>
              </w:rPr>
            </w:pPr>
          </w:p>
          <w:p w14:paraId="469B9470" w14:textId="71E3BE35" w:rsidR="5DD8FFFA" w:rsidRDefault="5DD8FFFA">
            <w:r>
              <w:rPr>
                <w:noProof/>
              </w:rPr>
              <w:drawing>
                <wp:inline distT="0" distB="0" distL="0" distR="0" wp14:anchorId="7BC3F49D" wp14:editId="12427D0D">
                  <wp:extent cx="3905795" cy="1114580"/>
                  <wp:effectExtent l="0" t="0" r="0" b="0"/>
                  <wp:docPr id="1460509956" name="Imagen 1460509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795" cy="111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6FEFF" w14:textId="45F79626" w:rsidR="1824B85E" w:rsidRDefault="1824B85E" w:rsidP="1824B85E">
            <w:pPr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ES"/>
              </w:rPr>
            </w:pPr>
          </w:p>
          <w:p w14:paraId="52F8F301" w14:textId="7E20249B" w:rsidR="0E3EA580" w:rsidRDefault="0E3EA580" w:rsidP="1878F30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PE"/>
              </w:rPr>
            </w:pPr>
            <w:r w:rsidRPr="1878F30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ES"/>
              </w:rPr>
              <w:t>Escenarios de prueba y resultado esperado</w:t>
            </w:r>
          </w:p>
          <w:p w14:paraId="149BE824" w14:textId="61257048" w:rsidR="0E3EA580" w:rsidRDefault="0E3EA580" w:rsidP="1878F301">
            <w:pPr>
              <w:pStyle w:val="NormalWeb"/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</w:pPr>
            <w:r w:rsidRPr="1878F301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  <w:t>Reporte con los datos transaccionales de Cybersource</w:t>
            </w:r>
            <w:r w:rsidR="46CAAEAC" w:rsidRPr="1878F301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el último mes</w:t>
            </w:r>
            <w:r w:rsidRPr="1878F301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  <w:t>.</w:t>
            </w:r>
          </w:p>
          <w:p w14:paraId="38A0A650" w14:textId="3DEDAD5A" w:rsidR="0E3EA580" w:rsidRDefault="0E3EA580" w:rsidP="1878F301">
            <w:pPr>
              <w:pStyle w:val="NormalWeb"/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1878F301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  <w:t>Los reportes se suben automáticamente a la carpeta compartida.</w:t>
            </w:r>
          </w:p>
          <w:p w14:paraId="2496EC32" w14:textId="27CEE0EB" w:rsidR="0E3EA580" w:rsidRDefault="0E3EA580" w:rsidP="1878F301">
            <w:pPr>
              <w:pStyle w:val="NormalWeb"/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1878F301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  <w:t>Los reportes deben estar disponible en la carpeta con el nombre correcto.</w:t>
            </w:r>
          </w:p>
          <w:p w14:paraId="747504F0" w14:textId="7C8ABD9D" w:rsidR="0E3EA580" w:rsidRDefault="0E3EA580" w:rsidP="1878F301">
            <w:pPr>
              <w:pStyle w:val="NormalWeb"/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1878F301">
              <w:rPr>
                <w:rFonts w:ascii="Segoe UI" w:eastAsia="Segoe UI" w:hAnsi="Segoe UI" w:cs="Segoe UI"/>
                <w:i/>
                <w:iCs/>
                <w:color w:val="000000" w:themeColor="text1"/>
                <w:sz w:val="24"/>
                <w:szCs w:val="24"/>
                <w:lang w:val="es-ES"/>
              </w:rPr>
              <w:t>Los reportes deben contar con las columnas detalladas líneas arriba.</w:t>
            </w:r>
          </w:p>
          <w:p w14:paraId="4A6694B4" w14:textId="77777777" w:rsidR="3165810E" w:rsidRDefault="3165810E" w:rsidP="3165810E">
            <w:pPr>
              <w:pStyle w:val="Prrafodelista"/>
              <w:rPr>
                <w:rFonts w:ascii="Omnes Regular" w:hAnsi="Omnes Regular" w:cs="Times New Roman"/>
                <w:i/>
                <w:iCs/>
                <w:lang w:val="es-PE" w:eastAsia="es-PE"/>
              </w:rPr>
            </w:pPr>
          </w:p>
          <w:p w14:paraId="07D72D37" w14:textId="77777777" w:rsidR="3165810E" w:rsidRDefault="3165810E" w:rsidP="3165810E">
            <w:pPr>
              <w:pStyle w:val="Prrafodelista"/>
              <w:rPr>
                <w:rFonts w:ascii="Omnes Regular" w:hAnsi="Omnes Regular" w:cs="Times New Roman"/>
                <w:i/>
                <w:iCs/>
                <w:lang w:val="es-PE" w:eastAsia="es-PE"/>
              </w:rPr>
            </w:pPr>
          </w:p>
          <w:p w14:paraId="6968E144" w14:textId="77777777" w:rsidR="3165810E" w:rsidRDefault="3165810E" w:rsidP="3165810E">
            <w:pPr>
              <w:rPr>
                <w:rFonts w:ascii="Omnes" w:hAnsi="Omnes"/>
                <w:i/>
                <w:iCs/>
                <w:lang w:val="es-PE"/>
              </w:rPr>
            </w:pPr>
          </w:p>
        </w:tc>
      </w:tr>
      <w:tr w:rsidR="3165810E" w14:paraId="40D553B2" w14:textId="77777777" w:rsidTr="1824B85E">
        <w:trPr>
          <w:trHeight w:val="300"/>
          <w:jc w:val="center"/>
        </w:trPr>
        <w:tc>
          <w:tcPr>
            <w:tcW w:w="8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AFD06" w14:textId="77777777" w:rsidR="3165810E" w:rsidRDefault="3165810E" w:rsidP="3165810E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</w:p>
        </w:tc>
      </w:tr>
    </w:tbl>
    <w:p w14:paraId="24FBC352" w14:textId="106825C3" w:rsidR="6ECAC7B1" w:rsidRDefault="6ECAC7B1" w:rsidP="6ECAC7B1">
      <w:pPr>
        <w:outlineLvl w:val="0"/>
        <w:rPr>
          <w:b/>
          <w:bCs/>
          <w:lang w:val="es-PE"/>
        </w:rPr>
      </w:pPr>
    </w:p>
    <w:p w14:paraId="7515C4BB" w14:textId="0AFBF2F9" w:rsidR="6ECAC7B1" w:rsidRDefault="6ECAC7B1" w:rsidP="6ECAC7B1">
      <w:pPr>
        <w:outlineLvl w:val="0"/>
        <w:rPr>
          <w:b/>
          <w:bCs/>
          <w:lang w:val="es-PE"/>
        </w:rPr>
      </w:pPr>
    </w:p>
    <w:p w14:paraId="7E5B6FE0" w14:textId="77777777" w:rsidR="00865CE9" w:rsidRDefault="00865CE9" w:rsidP="002A0C93">
      <w:pPr>
        <w:outlineLvl w:val="0"/>
        <w:rPr>
          <w:b/>
          <w:bCs/>
          <w:lang w:val="es-PE"/>
        </w:rPr>
      </w:pPr>
    </w:p>
    <w:p w14:paraId="071D1607" w14:textId="77777777" w:rsidR="001E25F3" w:rsidRPr="00AF427C" w:rsidRDefault="001E25F3" w:rsidP="002A0C93">
      <w:pPr>
        <w:outlineLvl w:val="0"/>
        <w:rPr>
          <w:b/>
          <w:bCs/>
          <w:lang w:val="es-PE"/>
        </w:rPr>
      </w:pPr>
    </w:p>
    <w:p w14:paraId="41F687C8" w14:textId="568F24AD" w:rsidR="00066480" w:rsidRDefault="00066480" w:rsidP="00066480">
      <w:pPr>
        <w:pStyle w:val="Prrafodelista"/>
        <w:numPr>
          <w:ilvl w:val="0"/>
          <w:numId w:val="13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14:paraId="39872463" w14:textId="77777777" w:rsidR="00066480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1E2B302" w14:textId="10B48CC4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Monday: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14:paraId="70FA0A7F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4371A1E0" w14:textId="1D2E26F5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2D573A17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14:paraId="1C8BA465" w14:textId="0D68985A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Validación de los casos de uso con el Product Owner (aprobados por el Sponsor). Documentar los casos de uso con el equipo de D&amp;A.</w:t>
      </w:r>
    </w:p>
    <w:p w14:paraId="767DA57B" w14:textId="16DA9355" w:rsidR="00066480" w:rsidRPr="00CD353B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14:paraId="283837E8" w14:textId="77777777" w:rsidR="00F96783" w:rsidRDefault="00F96783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1A72F12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A99D13C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04D561D5" w14:textId="77777777" w:rsidR="0065158B" w:rsidRPr="00CD353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5A33BE9A" w14:textId="1F0ED46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14:paraId="6F094964" w14:textId="77777777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14:paraId="1CFF9B65" w14:textId="5D0D8F15" w:rsidR="006368BD" w:rsidRPr="00CD353B" w:rsidRDefault="006368BD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Sponsor: </w:t>
      </w:r>
    </w:p>
    <w:p w14:paraId="282EA75A" w14:textId="0FF66B0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14:paraId="6412CF58" w14:textId="2AEC5ABA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Jackeline Morales</w:t>
      </w:r>
    </w:p>
    <w:p w14:paraId="24416666" w14:textId="4B462530" w:rsidR="00F96783" w:rsidRPr="00CD353B" w:rsidRDefault="000846C9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="00F96783" w:rsidRPr="00CD353B">
        <w:rPr>
          <w:rFonts w:ascii="Aptos" w:hAnsi="Aptos"/>
          <w:b/>
          <w:bCs/>
          <w:sz w:val="20"/>
          <w:szCs w:val="20"/>
        </w:rPr>
        <w:t>:</w:t>
      </w:r>
      <w:r w:rsidR="00F96783" w:rsidRPr="00CD353B">
        <w:rPr>
          <w:rFonts w:ascii="Aptos" w:hAnsi="Aptos"/>
          <w:sz w:val="20"/>
          <w:szCs w:val="20"/>
        </w:rPr>
        <w:t xml:space="preserve"> Pedro Guerrero</w:t>
      </w:r>
    </w:p>
    <w:p w14:paraId="5BA1D57B" w14:textId="67C073BB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Translator: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Luis Diaz</w:t>
      </w:r>
    </w:p>
    <w:p w14:paraId="3CCF447F" w14:textId="3F02BB30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lastRenderedPageBreak/>
        <w:t>Enabler: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14:paraId="4D8AB280" w14:textId="5D9BC21D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Engineer:</w:t>
      </w:r>
      <w:r w:rsidRPr="00CD353B">
        <w:rPr>
          <w:rFonts w:ascii="Aptos" w:hAnsi="Aptos"/>
          <w:sz w:val="20"/>
          <w:szCs w:val="20"/>
        </w:rPr>
        <w:t xml:space="preserve"> </w:t>
      </w:r>
    </w:p>
    <w:p w14:paraId="5FF51AE3" w14:textId="77777777" w:rsidR="002D0EA9" w:rsidRPr="00F96783" w:rsidRDefault="002D0EA9" w:rsidP="00F96783">
      <w:pPr>
        <w:pStyle w:val="Prrafodelista"/>
        <w:ind w:left="-270"/>
        <w:outlineLvl w:val="0"/>
        <w:rPr>
          <w:rFonts w:ascii="Aptos" w:hAnsi="Aptos"/>
        </w:rPr>
      </w:pPr>
    </w:p>
    <w:p w14:paraId="6C44C57C" w14:textId="77777777" w:rsidR="00F96783" w:rsidRPr="00F96783" w:rsidRDefault="00F96783" w:rsidP="00F96783">
      <w:pPr>
        <w:pStyle w:val="Prrafodelista"/>
        <w:ind w:left="-270"/>
        <w:outlineLvl w:val="0"/>
        <w:rPr>
          <w:rFonts w:ascii="Aptos" w:hAnsi="Aptos"/>
        </w:rPr>
      </w:pPr>
    </w:p>
    <w:p w14:paraId="7B518736" w14:textId="2C3B20DB" w:rsidR="001E25F3" w:rsidRDefault="002D0EA9" w:rsidP="001E25F3">
      <w:pPr>
        <w:pStyle w:val="Prrafodelista"/>
        <w:numPr>
          <w:ilvl w:val="0"/>
          <w:numId w:val="15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indicadores a medir</w:t>
      </w:r>
    </w:p>
    <w:p w14:paraId="7F52E591" w14:textId="77777777" w:rsidR="002D0EA9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695CCE89" w14:textId="0F3911B5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14:paraId="286C3D88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B814320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6E6AE661" w14:textId="1BDA6FC6" w:rsidR="001E25F3" w:rsidRDefault="001E25F3" w:rsidP="001E25F3">
      <w:pPr>
        <w:pStyle w:val="Prrafodelista"/>
        <w:ind w:left="-270"/>
        <w:outlineLvl w:val="0"/>
        <w:rPr>
          <w:rFonts w:ascii="Aptos" w:hAnsi="Aptos"/>
        </w:rPr>
      </w:pPr>
    </w:p>
    <w:p w14:paraId="5B3B29EB" w14:textId="6A4EE034" w:rsidR="002D0EA9" w:rsidRPr="00B07DFF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="006D6C10"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14:paraId="08B611F4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4BDB7ADB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0F34C" w14:textId="77777777" w:rsidR="008E0303" w:rsidRDefault="008E0303" w:rsidP="00AA062B">
      <w:r>
        <w:separator/>
      </w:r>
    </w:p>
  </w:endnote>
  <w:endnote w:type="continuationSeparator" w:id="0">
    <w:p w14:paraId="7BF348E4" w14:textId="77777777" w:rsidR="008E0303" w:rsidRDefault="008E0303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234AB" w14:textId="77777777" w:rsidR="008E0303" w:rsidRDefault="008E0303" w:rsidP="00AA062B">
      <w:r>
        <w:separator/>
      </w:r>
    </w:p>
  </w:footnote>
  <w:footnote w:type="continuationSeparator" w:id="0">
    <w:p w14:paraId="0C4B15C5" w14:textId="77777777" w:rsidR="008E0303" w:rsidRDefault="008E0303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Data &amp; Analytics</w:t>
          </w:r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7965F76"/>
    <w:multiLevelType w:val="hybridMultilevel"/>
    <w:tmpl w:val="609E0268"/>
    <w:lvl w:ilvl="0" w:tplc="AA728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F26C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7CA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B06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4CEF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66FC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0477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18FE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0670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CDF6B52"/>
    <w:multiLevelType w:val="hybridMultilevel"/>
    <w:tmpl w:val="3B78FE06"/>
    <w:lvl w:ilvl="0" w:tplc="C4405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0A7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C803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E28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1821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FE4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7039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EA0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D03F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8FD278"/>
    <w:multiLevelType w:val="hybridMultilevel"/>
    <w:tmpl w:val="59C42D78"/>
    <w:lvl w:ilvl="0" w:tplc="BCC0C2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386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DAB2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F23B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64F6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264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02C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04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BA9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B0E425"/>
    <w:multiLevelType w:val="hybridMultilevel"/>
    <w:tmpl w:val="DE5E7B2A"/>
    <w:lvl w:ilvl="0" w:tplc="8CC61B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66BD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B458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67A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4FB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122B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2F9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00E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05A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799548">
    <w:abstractNumId w:val="29"/>
  </w:num>
  <w:num w:numId="2" w16cid:durableId="30495922">
    <w:abstractNumId w:val="30"/>
  </w:num>
  <w:num w:numId="3" w16cid:durableId="930044497">
    <w:abstractNumId w:val="24"/>
  </w:num>
  <w:num w:numId="4" w16cid:durableId="129521953">
    <w:abstractNumId w:val="28"/>
  </w:num>
  <w:num w:numId="5" w16cid:durableId="1800608695">
    <w:abstractNumId w:val="7"/>
  </w:num>
  <w:num w:numId="6" w16cid:durableId="1140803146">
    <w:abstractNumId w:val="2"/>
  </w:num>
  <w:num w:numId="7" w16cid:durableId="595868965">
    <w:abstractNumId w:val="15"/>
  </w:num>
  <w:num w:numId="8" w16cid:durableId="900797442">
    <w:abstractNumId w:val="1"/>
  </w:num>
  <w:num w:numId="9" w16cid:durableId="1879467569">
    <w:abstractNumId w:val="17"/>
  </w:num>
  <w:num w:numId="10" w16cid:durableId="1201820180">
    <w:abstractNumId w:val="25"/>
  </w:num>
  <w:num w:numId="11" w16cid:durableId="1410078013">
    <w:abstractNumId w:val="20"/>
  </w:num>
  <w:num w:numId="12" w16cid:durableId="490483148">
    <w:abstractNumId w:val="0"/>
  </w:num>
  <w:num w:numId="13" w16cid:durableId="1612784143">
    <w:abstractNumId w:val="12"/>
  </w:num>
  <w:num w:numId="14" w16cid:durableId="1451362230">
    <w:abstractNumId w:val="39"/>
  </w:num>
  <w:num w:numId="15" w16cid:durableId="595788829">
    <w:abstractNumId w:val="33"/>
  </w:num>
  <w:num w:numId="16" w16cid:durableId="1334717922">
    <w:abstractNumId w:val="13"/>
  </w:num>
  <w:num w:numId="17" w16cid:durableId="1966616708">
    <w:abstractNumId w:val="11"/>
  </w:num>
  <w:num w:numId="18" w16cid:durableId="690377626">
    <w:abstractNumId w:val="31"/>
  </w:num>
  <w:num w:numId="19" w16cid:durableId="1699232156">
    <w:abstractNumId w:val="26"/>
  </w:num>
  <w:num w:numId="20" w16cid:durableId="1478188228">
    <w:abstractNumId w:val="27"/>
  </w:num>
  <w:num w:numId="21" w16cid:durableId="1856338716">
    <w:abstractNumId w:val="18"/>
  </w:num>
  <w:num w:numId="22" w16cid:durableId="1740126754">
    <w:abstractNumId w:val="38"/>
  </w:num>
  <w:num w:numId="23" w16cid:durableId="1035036012">
    <w:abstractNumId w:val="21"/>
  </w:num>
  <w:num w:numId="24" w16cid:durableId="1802914653">
    <w:abstractNumId w:val="10"/>
  </w:num>
  <w:num w:numId="25" w16cid:durableId="615140137">
    <w:abstractNumId w:val="36"/>
  </w:num>
  <w:num w:numId="26" w16cid:durableId="283924538">
    <w:abstractNumId w:val="6"/>
  </w:num>
  <w:num w:numId="27" w16cid:durableId="875118796">
    <w:abstractNumId w:val="32"/>
  </w:num>
  <w:num w:numId="28" w16cid:durableId="1036738723">
    <w:abstractNumId w:val="14"/>
  </w:num>
  <w:num w:numId="29" w16cid:durableId="1479229840">
    <w:abstractNumId w:val="23"/>
  </w:num>
  <w:num w:numId="30" w16cid:durableId="1535002632">
    <w:abstractNumId w:val="3"/>
  </w:num>
  <w:num w:numId="31" w16cid:durableId="1395350348">
    <w:abstractNumId w:val="34"/>
  </w:num>
  <w:num w:numId="32" w16cid:durableId="273749033">
    <w:abstractNumId w:val="8"/>
  </w:num>
  <w:num w:numId="33" w16cid:durableId="1286697386">
    <w:abstractNumId w:val="4"/>
  </w:num>
  <w:num w:numId="34" w16cid:durableId="930816441">
    <w:abstractNumId w:val="35"/>
  </w:num>
  <w:num w:numId="35" w16cid:durableId="922840137">
    <w:abstractNumId w:val="19"/>
  </w:num>
  <w:num w:numId="36" w16cid:durableId="898173191">
    <w:abstractNumId w:val="37"/>
  </w:num>
  <w:num w:numId="37" w16cid:durableId="1598446292">
    <w:abstractNumId w:val="22"/>
  </w:num>
  <w:num w:numId="38" w16cid:durableId="870454480">
    <w:abstractNumId w:val="5"/>
  </w:num>
  <w:num w:numId="39" w16cid:durableId="811404952">
    <w:abstractNumId w:val="16"/>
  </w:num>
  <w:num w:numId="40" w16cid:durableId="5205526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80280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6213"/>
    <w:rsid w:val="002236F1"/>
    <w:rsid w:val="00224F73"/>
    <w:rsid w:val="00230730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62038"/>
    <w:rsid w:val="00377E37"/>
    <w:rsid w:val="00383F03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5EF"/>
    <w:rsid w:val="00474A8A"/>
    <w:rsid w:val="00476800"/>
    <w:rsid w:val="00481DD3"/>
    <w:rsid w:val="00497DB3"/>
    <w:rsid w:val="004A19B5"/>
    <w:rsid w:val="004A2079"/>
    <w:rsid w:val="004A2B42"/>
    <w:rsid w:val="004A451E"/>
    <w:rsid w:val="004B45C3"/>
    <w:rsid w:val="004D0810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751"/>
    <w:rsid w:val="005F1433"/>
    <w:rsid w:val="005F34A5"/>
    <w:rsid w:val="00611864"/>
    <w:rsid w:val="006215A7"/>
    <w:rsid w:val="00623714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7291"/>
    <w:rsid w:val="006D2F9E"/>
    <w:rsid w:val="006D6C10"/>
    <w:rsid w:val="006D7053"/>
    <w:rsid w:val="006E5F5F"/>
    <w:rsid w:val="006F6DA1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E04E2"/>
    <w:rsid w:val="007F454D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65CE9"/>
    <w:rsid w:val="008736C9"/>
    <w:rsid w:val="008755D0"/>
    <w:rsid w:val="008757F2"/>
    <w:rsid w:val="00875B13"/>
    <w:rsid w:val="008960DB"/>
    <w:rsid w:val="008C69E0"/>
    <w:rsid w:val="008E0303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35EE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5349C"/>
    <w:rsid w:val="00A5468C"/>
    <w:rsid w:val="00A61FE9"/>
    <w:rsid w:val="00A74DE8"/>
    <w:rsid w:val="00A74E70"/>
    <w:rsid w:val="00A7543B"/>
    <w:rsid w:val="00A80AB6"/>
    <w:rsid w:val="00AA0084"/>
    <w:rsid w:val="00AA062B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2EAF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D71D9"/>
    <w:rsid w:val="00BE16F7"/>
    <w:rsid w:val="00BF579F"/>
    <w:rsid w:val="00BF7807"/>
    <w:rsid w:val="00C103F4"/>
    <w:rsid w:val="00C13295"/>
    <w:rsid w:val="00C247CC"/>
    <w:rsid w:val="00C379A2"/>
    <w:rsid w:val="00C57004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714C"/>
    <w:rsid w:val="00DD7BC0"/>
    <w:rsid w:val="00DE60A5"/>
    <w:rsid w:val="00DF0D75"/>
    <w:rsid w:val="00DF1D19"/>
    <w:rsid w:val="00E04558"/>
    <w:rsid w:val="00E14CE9"/>
    <w:rsid w:val="00E1546B"/>
    <w:rsid w:val="00E271BE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E2CBC"/>
    <w:rsid w:val="00EE3DB2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22A70BE"/>
    <w:rsid w:val="022AB89F"/>
    <w:rsid w:val="03430A41"/>
    <w:rsid w:val="035E7340"/>
    <w:rsid w:val="04230436"/>
    <w:rsid w:val="0448A912"/>
    <w:rsid w:val="0501028C"/>
    <w:rsid w:val="078A1DC1"/>
    <w:rsid w:val="07F387B3"/>
    <w:rsid w:val="082A3047"/>
    <w:rsid w:val="095189A0"/>
    <w:rsid w:val="09B9D00F"/>
    <w:rsid w:val="0BC0B696"/>
    <w:rsid w:val="0C052AC4"/>
    <w:rsid w:val="0CBAE7A5"/>
    <w:rsid w:val="0CC4ABBD"/>
    <w:rsid w:val="0CDD1726"/>
    <w:rsid w:val="0D4D98B0"/>
    <w:rsid w:val="0E2D151D"/>
    <w:rsid w:val="0E3EA580"/>
    <w:rsid w:val="0F2E0F15"/>
    <w:rsid w:val="0F39B2E2"/>
    <w:rsid w:val="0F835256"/>
    <w:rsid w:val="102B8B0D"/>
    <w:rsid w:val="107D5B5F"/>
    <w:rsid w:val="10DE36CA"/>
    <w:rsid w:val="11D52131"/>
    <w:rsid w:val="11D98951"/>
    <w:rsid w:val="13EB61DD"/>
    <w:rsid w:val="141CA40E"/>
    <w:rsid w:val="14A5D0E0"/>
    <w:rsid w:val="151BC783"/>
    <w:rsid w:val="1550970A"/>
    <w:rsid w:val="166C1C3E"/>
    <w:rsid w:val="178EA3BD"/>
    <w:rsid w:val="1824B85E"/>
    <w:rsid w:val="183943A0"/>
    <w:rsid w:val="1878F301"/>
    <w:rsid w:val="19221743"/>
    <w:rsid w:val="1927DCFF"/>
    <w:rsid w:val="195D845D"/>
    <w:rsid w:val="19B21DB5"/>
    <w:rsid w:val="1AE99C60"/>
    <w:rsid w:val="1B484B61"/>
    <w:rsid w:val="1B7326AF"/>
    <w:rsid w:val="1CB7722A"/>
    <w:rsid w:val="1D03B3CF"/>
    <w:rsid w:val="1D207E7F"/>
    <w:rsid w:val="1D7CCA22"/>
    <w:rsid w:val="1E5141E6"/>
    <w:rsid w:val="1F7B2187"/>
    <w:rsid w:val="1F90E78D"/>
    <w:rsid w:val="20D801D4"/>
    <w:rsid w:val="215D4DB7"/>
    <w:rsid w:val="221844B6"/>
    <w:rsid w:val="22939AA9"/>
    <w:rsid w:val="229A515D"/>
    <w:rsid w:val="22C1D774"/>
    <w:rsid w:val="23074A25"/>
    <w:rsid w:val="235184CB"/>
    <w:rsid w:val="23CF9182"/>
    <w:rsid w:val="240A1076"/>
    <w:rsid w:val="2497B001"/>
    <w:rsid w:val="26A57504"/>
    <w:rsid w:val="277F15CE"/>
    <w:rsid w:val="27ED006B"/>
    <w:rsid w:val="280AA0A5"/>
    <w:rsid w:val="28B125C8"/>
    <w:rsid w:val="28B3293B"/>
    <w:rsid w:val="29404239"/>
    <w:rsid w:val="29EE2253"/>
    <w:rsid w:val="2AC2F898"/>
    <w:rsid w:val="2B149E5C"/>
    <w:rsid w:val="2B8F4768"/>
    <w:rsid w:val="2B9E9C2F"/>
    <w:rsid w:val="2BAB9C1A"/>
    <w:rsid w:val="2BC804B1"/>
    <w:rsid w:val="2C51B7B2"/>
    <w:rsid w:val="2D8D527F"/>
    <w:rsid w:val="2DA85DA5"/>
    <w:rsid w:val="2DF6B1E9"/>
    <w:rsid w:val="2E4D04F9"/>
    <w:rsid w:val="2E99AA07"/>
    <w:rsid w:val="2F97415B"/>
    <w:rsid w:val="31572448"/>
    <w:rsid w:val="3165810E"/>
    <w:rsid w:val="33C321F1"/>
    <w:rsid w:val="341C6B76"/>
    <w:rsid w:val="34800DD3"/>
    <w:rsid w:val="3480D854"/>
    <w:rsid w:val="360952B2"/>
    <w:rsid w:val="36EBC352"/>
    <w:rsid w:val="36F033F1"/>
    <w:rsid w:val="372BE2D8"/>
    <w:rsid w:val="383C102D"/>
    <w:rsid w:val="3A8910A0"/>
    <w:rsid w:val="3AB768A6"/>
    <w:rsid w:val="3B0CBD31"/>
    <w:rsid w:val="3B89FA4D"/>
    <w:rsid w:val="3BD1A9CE"/>
    <w:rsid w:val="3C3192AA"/>
    <w:rsid w:val="3DFD97E5"/>
    <w:rsid w:val="3E0E472C"/>
    <w:rsid w:val="3E20CEA0"/>
    <w:rsid w:val="3EA3E241"/>
    <w:rsid w:val="3FB48F5E"/>
    <w:rsid w:val="41533278"/>
    <w:rsid w:val="416BD47B"/>
    <w:rsid w:val="41D9E06F"/>
    <w:rsid w:val="4208BE38"/>
    <w:rsid w:val="4291A079"/>
    <w:rsid w:val="4376DD25"/>
    <w:rsid w:val="43FA7A05"/>
    <w:rsid w:val="44170494"/>
    <w:rsid w:val="448A2DF0"/>
    <w:rsid w:val="452F03F8"/>
    <w:rsid w:val="45F363FA"/>
    <w:rsid w:val="46CAAEAC"/>
    <w:rsid w:val="46CCC431"/>
    <w:rsid w:val="476834B2"/>
    <w:rsid w:val="47BF65F8"/>
    <w:rsid w:val="48784B87"/>
    <w:rsid w:val="48E8E4AF"/>
    <w:rsid w:val="48F84E6E"/>
    <w:rsid w:val="48FFACEE"/>
    <w:rsid w:val="4A09B3C4"/>
    <w:rsid w:val="4A70D1A8"/>
    <w:rsid w:val="4A745EB3"/>
    <w:rsid w:val="4AACCFBB"/>
    <w:rsid w:val="4B383C1A"/>
    <w:rsid w:val="4B614098"/>
    <w:rsid w:val="4C2B0D35"/>
    <w:rsid w:val="4E2A54D7"/>
    <w:rsid w:val="4EDF83B0"/>
    <w:rsid w:val="4EEFB141"/>
    <w:rsid w:val="4F0BC41A"/>
    <w:rsid w:val="50694F06"/>
    <w:rsid w:val="50770643"/>
    <w:rsid w:val="50C1AB02"/>
    <w:rsid w:val="5139ECC6"/>
    <w:rsid w:val="5185A679"/>
    <w:rsid w:val="522EE7BF"/>
    <w:rsid w:val="529837EE"/>
    <w:rsid w:val="52A3A28C"/>
    <w:rsid w:val="52DCCAD1"/>
    <w:rsid w:val="5396B62F"/>
    <w:rsid w:val="53AB73AC"/>
    <w:rsid w:val="543B3CA1"/>
    <w:rsid w:val="55CD8FD6"/>
    <w:rsid w:val="5606F2A1"/>
    <w:rsid w:val="566F63CE"/>
    <w:rsid w:val="56C1CB51"/>
    <w:rsid w:val="56F564C1"/>
    <w:rsid w:val="58DD43F3"/>
    <w:rsid w:val="599CC1FA"/>
    <w:rsid w:val="5ACDE514"/>
    <w:rsid w:val="5BCB1A75"/>
    <w:rsid w:val="5C12C33B"/>
    <w:rsid w:val="5C7BDCD8"/>
    <w:rsid w:val="5D1408F3"/>
    <w:rsid w:val="5DD8FFFA"/>
    <w:rsid w:val="5E5614DC"/>
    <w:rsid w:val="5ECDE143"/>
    <w:rsid w:val="5F0826DB"/>
    <w:rsid w:val="5F54F6F2"/>
    <w:rsid w:val="5FA864F3"/>
    <w:rsid w:val="5FBE85A1"/>
    <w:rsid w:val="60DE5B5E"/>
    <w:rsid w:val="619C3582"/>
    <w:rsid w:val="6365268C"/>
    <w:rsid w:val="637D4334"/>
    <w:rsid w:val="64EF2E42"/>
    <w:rsid w:val="65C5DAE3"/>
    <w:rsid w:val="666036CF"/>
    <w:rsid w:val="6731FC3F"/>
    <w:rsid w:val="676D8C62"/>
    <w:rsid w:val="687F4F8F"/>
    <w:rsid w:val="68F87E59"/>
    <w:rsid w:val="696F6E87"/>
    <w:rsid w:val="6BC8249E"/>
    <w:rsid w:val="6C63BD2D"/>
    <w:rsid w:val="6E6CB94A"/>
    <w:rsid w:val="6ECAC7B1"/>
    <w:rsid w:val="6EEACCCB"/>
    <w:rsid w:val="702680A7"/>
    <w:rsid w:val="7107E6B3"/>
    <w:rsid w:val="719CE688"/>
    <w:rsid w:val="719F7F4F"/>
    <w:rsid w:val="71A21BC0"/>
    <w:rsid w:val="71B9643B"/>
    <w:rsid w:val="7281457C"/>
    <w:rsid w:val="72AF8A1C"/>
    <w:rsid w:val="72F4742E"/>
    <w:rsid w:val="73707D84"/>
    <w:rsid w:val="73965F24"/>
    <w:rsid w:val="75379406"/>
    <w:rsid w:val="75D165C0"/>
    <w:rsid w:val="75FF7D23"/>
    <w:rsid w:val="77521B04"/>
    <w:rsid w:val="78BE94D6"/>
    <w:rsid w:val="79A02A58"/>
    <w:rsid w:val="79E70CD3"/>
    <w:rsid w:val="7A791C8E"/>
    <w:rsid w:val="7C3AE8CC"/>
    <w:rsid w:val="7D817E2D"/>
    <w:rsid w:val="7DA14E3F"/>
    <w:rsid w:val="7E54E683"/>
    <w:rsid w:val="7EE4D8DA"/>
    <w:rsid w:val="7F22D47E"/>
    <w:rsid w:val="7FB2F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4"/>
      </w:numPr>
    </w:pPr>
  </w:style>
  <w:style w:type="numbering" w:customStyle="1" w:styleId="CurrentList2">
    <w:name w:val="Current List2"/>
    <w:uiPriority w:val="99"/>
    <w:rsid w:val="001E25F3"/>
    <w:pPr>
      <w:numPr>
        <w:numId w:val="16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1878F3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DB9E7368290418064F68BD9FE06A8" ma:contentTypeVersion="15" ma:contentTypeDescription="Create a new document." ma:contentTypeScope="" ma:versionID="a0cdade6e01d78fc77af248b5480c602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b889f8cfbc3f4fd6c5d86232a3960b51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41168E-F32D-4EE6-B99F-29FD53014C1B}"/>
</file>

<file path=customXml/itemProps2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</Pages>
  <Words>683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ANGELLO BRAVO</cp:lastModifiedBy>
  <cp:revision>325</cp:revision>
  <dcterms:created xsi:type="dcterms:W3CDTF">2024-09-16T20:27:00Z</dcterms:created>
  <dcterms:modified xsi:type="dcterms:W3CDTF">2025-06-16T19:48:00Z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