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A07725" w14:textId="77777777" w:rsidR="00AF67B1" w:rsidRDefault="00AF67B1" w:rsidP="00AF67B1">
      <w:pPr>
        <w:spacing w:after="100"/>
        <w:jc w:val="center"/>
      </w:pPr>
      <w:r>
        <w:rPr>
          <w:b/>
          <w:bCs/>
          <w:sz w:val="26"/>
          <w:szCs w:val="26"/>
        </w:rPr>
        <w:t>UNIVERSIDAD NACIONAL FEDERICO VILLARREAL</w:t>
      </w:r>
    </w:p>
    <w:p w14:paraId="0907B1E4" w14:textId="77777777" w:rsidR="00AF67B1" w:rsidRDefault="00AF67B1" w:rsidP="00AF67B1">
      <w:pPr>
        <w:spacing w:after="100"/>
        <w:jc w:val="center"/>
      </w:pPr>
      <w:r>
        <w:rPr>
          <w:sz w:val="24"/>
          <w:szCs w:val="24"/>
        </w:rPr>
        <w:t>FACULTAD DE INGENIERÍA ELECTRÓNICA E INFORMÁTICA</w:t>
      </w:r>
    </w:p>
    <w:p w14:paraId="07403D71" w14:textId="77777777" w:rsidR="00AF67B1" w:rsidRDefault="00AF67B1" w:rsidP="00AF67B1">
      <w:pPr>
        <w:spacing w:after="600"/>
        <w:jc w:val="center"/>
      </w:pPr>
      <w:r>
        <w:rPr>
          <w:sz w:val="24"/>
          <w:szCs w:val="24"/>
        </w:rPr>
        <w:t>ESCUELA DE INGENIERÍA INFORMÁTICA</w:t>
      </w:r>
    </w:p>
    <w:p w14:paraId="4681C1B6" w14:textId="77777777" w:rsidR="00AF67B1" w:rsidRDefault="00AF67B1" w:rsidP="00AF67B1">
      <w:pPr>
        <w:spacing w:after="800"/>
        <w:jc w:val="center"/>
      </w:pPr>
      <w:r>
        <w:rPr>
          <w:noProof/>
        </w:rPr>
        <w:drawing>
          <wp:anchor distT="0" distB="0" distL="114300" distR="114300" simplePos="0" relativeHeight="251659264" behindDoc="0" locked="0" layoutInCell="1" allowOverlap="1" wp14:anchorId="5FFAFB9A" wp14:editId="3A933297">
            <wp:simplePos x="0" y="0"/>
            <wp:positionH relativeFrom="margin">
              <wp:align>center</wp:align>
            </wp:positionH>
            <wp:positionV relativeFrom="paragraph">
              <wp:posOffset>1003300</wp:posOffset>
            </wp:positionV>
            <wp:extent cx="1576070" cy="4143375"/>
            <wp:effectExtent l="0" t="0" r="5080" b="9525"/>
            <wp:wrapTopAndBottom/>
            <wp:docPr id="11" name="Imagen 11" descr="Estela de Raimondi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tela de Raimondi - Wikipedia, la enciclopedia lib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76070" cy="414337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sz w:val="30"/>
          <w:szCs w:val="30"/>
        </w:rPr>
        <w:t>Segmentación y predicción del riesgo de deserción escolar en instituciones educativas del Perú mediante técnicas de aprendizaje automático supervisado y no supervisado</w:t>
      </w:r>
    </w:p>
    <w:p w14:paraId="7AF13CA7" w14:textId="77777777" w:rsidR="00AF67B1" w:rsidRDefault="00AF67B1" w:rsidP="00AF67B1">
      <w:pPr>
        <w:spacing w:after="800"/>
      </w:pPr>
    </w:p>
    <w:p w14:paraId="13B0D532" w14:textId="77777777" w:rsidR="00AF67B1" w:rsidRDefault="00AF67B1" w:rsidP="00AF67B1">
      <w:pPr>
        <w:spacing w:after="80"/>
        <w:jc w:val="center"/>
      </w:pPr>
      <w:r>
        <w:rPr>
          <w:sz w:val="24"/>
          <w:szCs w:val="24"/>
        </w:rPr>
        <w:t>Curso: Inteligencia Artificial</w:t>
      </w:r>
    </w:p>
    <w:p w14:paraId="01EFA2D4" w14:textId="7A544D43" w:rsidR="00AF67B1" w:rsidRDefault="00AF67B1" w:rsidP="00AF67B1">
      <w:pPr>
        <w:spacing w:after="80"/>
        <w:jc w:val="center"/>
      </w:pPr>
      <w:r>
        <w:rPr>
          <w:sz w:val="24"/>
          <w:szCs w:val="24"/>
        </w:rPr>
        <w:t xml:space="preserve">Docente: </w:t>
      </w:r>
      <w:r w:rsidR="00FF3E06">
        <w:rPr>
          <w:sz w:val="24"/>
          <w:szCs w:val="24"/>
        </w:rPr>
        <w:t xml:space="preserve">Dr. </w:t>
      </w:r>
      <w:r>
        <w:rPr>
          <w:sz w:val="24"/>
          <w:szCs w:val="24"/>
        </w:rPr>
        <w:t>Ciro Rodríguez</w:t>
      </w:r>
      <w:r w:rsidR="00FF3E06">
        <w:rPr>
          <w:sz w:val="24"/>
          <w:szCs w:val="24"/>
        </w:rPr>
        <w:t xml:space="preserve"> Rodríguez</w:t>
      </w:r>
    </w:p>
    <w:p w14:paraId="61465350" w14:textId="77777777" w:rsidR="00AF67B1" w:rsidRDefault="00AF67B1" w:rsidP="00AF67B1">
      <w:pPr>
        <w:spacing w:after="80"/>
        <w:jc w:val="center"/>
      </w:pPr>
      <w:r>
        <w:rPr>
          <w:sz w:val="24"/>
          <w:szCs w:val="24"/>
        </w:rPr>
        <w:t>Estudiante: Luis Enrique Llacua Perez</w:t>
      </w:r>
    </w:p>
    <w:p w14:paraId="611B01CA" w14:textId="61F71C06" w:rsidR="00CE17B2" w:rsidRDefault="00AF67B1" w:rsidP="00AF67B1">
      <w:pPr>
        <w:jc w:val="center"/>
      </w:pPr>
      <w:r>
        <w:rPr>
          <w:sz w:val="24"/>
          <w:szCs w:val="24"/>
        </w:rPr>
        <w:t>Periodo académico: 2026-II</w:t>
      </w:r>
      <w:r w:rsidR="00DD6BBC">
        <w:br w:type="page"/>
      </w:r>
    </w:p>
    <w:p w14:paraId="64208357" w14:textId="77777777" w:rsidR="00CE17B2" w:rsidRDefault="00DD6BBC">
      <w:pPr>
        <w:pStyle w:val="Ttulo1"/>
      </w:pPr>
      <w:bookmarkStart w:id="0" w:name="_Toc241346172"/>
      <w:r>
        <w:lastRenderedPageBreak/>
        <w:t>Índice</w:t>
      </w:r>
      <w:bookmarkEnd w:id="0"/>
    </w:p>
    <w:sdt>
      <w:sdtPr>
        <w:alias w:val="Índice"/>
        <w:id w:val="-2038503558"/>
      </w:sdtPr>
      <w:sdtEndPr/>
      <w:sdtContent>
        <w:p w14:paraId="6B335FFC" w14:textId="7ED22C34" w:rsidR="00AF67B1" w:rsidRDefault="00DD6BBC">
          <w:pPr>
            <w:pStyle w:val="TDC1"/>
            <w:tabs>
              <w:tab w:val="right" w:leader="dot" w:pos="9016"/>
            </w:tabs>
            <w:rPr>
              <w:noProof/>
            </w:rPr>
          </w:pPr>
          <w:r>
            <w:fldChar w:fldCharType="begin"/>
          </w:r>
          <w:r>
            <w:instrText>TOC \h \o "1-2"</w:instrText>
          </w:r>
          <w:r>
            <w:fldChar w:fldCharType="separate"/>
          </w:r>
          <w:hyperlink w:anchor="_Toc241346172" w:history="1">
            <w:r w:rsidR="00AF67B1" w:rsidRPr="009E4073">
              <w:rPr>
                <w:rStyle w:val="Hipervnculo"/>
                <w:noProof/>
              </w:rPr>
              <w:t>Índice</w:t>
            </w:r>
            <w:r w:rsidR="00AF67B1">
              <w:rPr>
                <w:noProof/>
              </w:rPr>
              <w:tab/>
            </w:r>
            <w:r w:rsidR="00AF67B1">
              <w:rPr>
                <w:noProof/>
              </w:rPr>
              <w:fldChar w:fldCharType="begin"/>
            </w:r>
            <w:r w:rsidR="00AF67B1">
              <w:rPr>
                <w:noProof/>
              </w:rPr>
              <w:instrText xml:space="preserve"> PAGEREF _Toc241346172 \h </w:instrText>
            </w:r>
            <w:r w:rsidR="00AF67B1">
              <w:rPr>
                <w:noProof/>
              </w:rPr>
            </w:r>
            <w:r w:rsidR="00AF67B1">
              <w:rPr>
                <w:noProof/>
              </w:rPr>
              <w:fldChar w:fldCharType="separate"/>
            </w:r>
            <w:r w:rsidR="00AF67B1">
              <w:rPr>
                <w:noProof/>
              </w:rPr>
              <w:t>2</w:t>
            </w:r>
            <w:r w:rsidR="00AF67B1">
              <w:rPr>
                <w:noProof/>
              </w:rPr>
              <w:fldChar w:fldCharType="end"/>
            </w:r>
          </w:hyperlink>
        </w:p>
        <w:p w14:paraId="2CF647F3" w14:textId="335C3335" w:rsidR="00AF67B1" w:rsidRDefault="00752FB0">
          <w:pPr>
            <w:pStyle w:val="TDC1"/>
            <w:tabs>
              <w:tab w:val="right" w:leader="dot" w:pos="9016"/>
            </w:tabs>
            <w:rPr>
              <w:noProof/>
            </w:rPr>
          </w:pPr>
          <w:hyperlink w:anchor="_Toc241346173" w:history="1">
            <w:r w:rsidR="00AF67B1" w:rsidRPr="009E4073">
              <w:rPr>
                <w:rStyle w:val="Hipervnculo"/>
                <w:noProof/>
              </w:rPr>
              <w:t>1. Título</w:t>
            </w:r>
            <w:r w:rsidR="00AF67B1">
              <w:rPr>
                <w:noProof/>
              </w:rPr>
              <w:tab/>
            </w:r>
            <w:r w:rsidR="00AF67B1">
              <w:rPr>
                <w:noProof/>
              </w:rPr>
              <w:fldChar w:fldCharType="begin"/>
            </w:r>
            <w:r w:rsidR="00AF67B1">
              <w:rPr>
                <w:noProof/>
              </w:rPr>
              <w:instrText xml:space="preserve"> PAGEREF _Toc241346173 \h </w:instrText>
            </w:r>
            <w:r w:rsidR="00AF67B1">
              <w:rPr>
                <w:noProof/>
              </w:rPr>
            </w:r>
            <w:r w:rsidR="00AF67B1">
              <w:rPr>
                <w:noProof/>
              </w:rPr>
              <w:fldChar w:fldCharType="separate"/>
            </w:r>
            <w:r w:rsidR="00AF67B1">
              <w:rPr>
                <w:noProof/>
              </w:rPr>
              <w:t>5</w:t>
            </w:r>
            <w:r w:rsidR="00AF67B1">
              <w:rPr>
                <w:noProof/>
              </w:rPr>
              <w:fldChar w:fldCharType="end"/>
            </w:r>
          </w:hyperlink>
        </w:p>
        <w:p w14:paraId="7F33036D" w14:textId="75FEBBA9" w:rsidR="00AF67B1" w:rsidRDefault="00752FB0">
          <w:pPr>
            <w:pStyle w:val="TDC1"/>
            <w:tabs>
              <w:tab w:val="right" w:leader="dot" w:pos="9016"/>
            </w:tabs>
            <w:rPr>
              <w:noProof/>
            </w:rPr>
          </w:pPr>
          <w:hyperlink w:anchor="_Toc241346174" w:history="1">
            <w:r w:rsidR="00AF67B1" w:rsidRPr="009E4073">
              <w:rPr>
                <w:rStyle w:val="Hipervnculo"/>
                <w:noProof/>
              </w:rPr>
              <w:t>2. Resumen</w:t>
            </w:r>
            <w:r w:rsidR="00AF67B1">
              <w:rPr>
                <w:noProof/>
              </w:rPr>
              <w:tab/>
            </w:r>
            <w:r w:rsidR="00AF67B1">
              <w:rPr>
                <w:noProof/>
              </w:rPr>
              <w:fldChar w:fldCharType="begin"/>
            </w:r>
            <w:r w:rsidR="00AF67B1">
              <w:rPr>
                <w:noProof/>
              </w:rPr>
              <w:instrText xml:space="preserve"> PAGEREF _Toc241346174 \h </w:instrText>
            </w:r>
            <w:r w:rsidR="00AF67B1">
              <w:rPr>
                <w:noProof/>
              </w:rPr>
            </w:r>
            <w:r w:rsidR="00AF67B1">
              <w:rPr>
                <w:noProof/>
              </w:rPr>
              <w:fldChar w:fldCharType="separate"/>
            </w:r>
            <w:r w:rsidR="00AF67B1">
              <w:rPr>
                <w:noProof/>
              </w:rPr>
              <w:t>5</w:t>
            </w:r>
            <w:r w:rsidR="00AF67B1">
              <w:rPr>
                <w:noProof/>
              </w:rPr>
              <w:fldChar w:fldCharType="end"/>
            </w:r>
          </w:hyperlink>
        </w:p>
        <w:p w14:paraId="631757BE" w14:textId="53D7EA5C" w:rsidR="00AF67B1" w:rsidRDefault="00752FB0">
          <w:pPr>
            <w:pStyle w:val="TDC1"/>
            <w:tabs>
              <w:tab w:val="right" w:leader="dot" w:pos="9016"/>
            </w:tabs>
            <w:rPr>
              <w:noProof/>
            </w:rPr>
          </w:pPr>
          <w:hyperlink w:anchor="_Toc241346175" w:history="1">
            <w:r w:rsidR="00AF67B1" w:rsidRPr="009E4073">
              <w:rPr>
                <w:rStyle w:val="Hipervnculo"/>
                <w:noProof/>
              </w:rPr>
              <w:t>3. Palabras clave</w:t>
            </w:r>
            <w:r w:rsidR="00AF67B1">
              <w:rPr>
                <w:noProof/>
              </w:rPr>
              <w:tab/>
            </w:r>
            <w:r w:rsidR="00AF67B1">
              <w:rPr>
                <w:noProof/>
              </w:rPr>
              <w:fldChar w:fldCharType="begin"/>
            </w:r>
            <w:r w:rsidR="00AF67B1">
              <w:rPr>
                <w:noProof/>
              </w:rPr>
              <w:instrText xml:space="preserve"> PAGEREF _Toc241346175 \h </w:instrText>
            </w:r>
            <w:r w:rsidR="00AF67B1">
              <w:rPr>
                <w:noProof/>
              </w:rPr>
            </w:r>
            <w:r w:rsidR="00AF67B1">
              <w:rPr>
                <w:noProof/>
              </w:rPr>
              <w:fldChar w:fldCharType="separate"/>
            </w:r>
            <w:r w:rsidR="00AF67B1">
              <w:rPr>
                <w:noProof/>
              </w:rPr>
              <w:t>5</w:t>
            </w:r>
            <w:r w:rsidR="00AF67B1">
              <w:rPr>
                <w:noProof/>
              </w:rPr>
              <w:fldChar w:fldCharType="end"/>
            </w:r>
          </w:hyperlink>
        </w:p>
        <w:p w14:paraId="118E0AA3" w14:textId="35F90BFD" w:rsidR="00AF67B1" w:rsidRDefault="00752FB0">
          <w:pPr>
            <w:pStyle w:val="TDC1"/>
            <w:tabs>
              <w:tab w:val="right" w:leader="dot" w:pos="9016"/>
            </w:tabs>
            <w:rPr>
              <w:noProof/>
            </w:rPr>
          </w:pPr>
          <w:hyperlink w:anchor="_Toc241346176" w:history="1">
            <w:r w:rsidR="00AF67B1" w:rsidRPr="009E4073">
              <w:rPr>
                <w:rStyle w:val="Hipervnculo"/>
                <w:noProof/>
              </w:rPr>
              <w:t>4. Introducción</w:t>
            </w:r>
            <w:r w:rsidR="00AF67B1">
              <w:rPr>
                <w:noProof/>
              </w:rPr>
              <w:tab/>
            </w:r>
            <w:r w:rsidR="00AF67B1">
              <w:rPr>
                <w:noProof/>
              </w:rPr>
              <w:fldChar w:fldCharType="begin"/>
            </w:r>
            <w:r w:rsidR="00AF67B1">
              <w:rPr>
                <w:noProof/>
              </w:rPr>
              <w:instrText xml:space="preserve"> PAGEREF _Toc241346176 \h </w:instrText>
            </w:r>
            <w:r w:rsidR="00AF67B1">
              <w:rPr>
                <w:noProof/>
              </w:rPr>
            </w:r>
            <w:r w:rsidR="00AF67B1">
              <w:rPr>
                <w:noProof/>
              </w:rPr>
              <w:fldChar w:fldCharType="separate"/>
            </w:r>
            <w:r w:rsidR="00AF67B1">
              <w:rPr>
                <w:noProof/>
              </w:rPr>
              <w:t>6</w:t>
            </w:r>
            <w:r w:rsidR="00AF67B1">
              <w:rPr>
                <w:noProof/>
              </w:rPr>
              <w:fldChar w:fldCharType="end"/>
            </w:r>
          </w:hyperlink>
        </w:p>
        <w:p w14:paraId="113AD74D" w14:textId="7CE0E788" w:rsidR="00AF67B1" w:rsidRDefault="00752FB0">
          <w:pPr>
            <w:pStyle w:val="TDC2"/>
            <w:tabs>
              <w:tab w:val="right" w:leader="dot" w:pos="9016"/>
            </w:tabs>
            <w:rPr>
              <w:noProof/>
            </w:rPr>
          </w:pPr>
          <w:hyperlink w:anchor="_Toc241346177" w:history="1">
            <w:r w:rsidR="00AF67B1" w:rsidRPr="009E4073">
              <w:rPr>
                <w:rStyle w:val="Hipervnculo"/>
                <w:noProof/>
              </w:rPr>
              <w:t>4.1. Contexto</w:t>
            </w:r>
            <w:r w:rsidR="00AF67B1">
              <w:rPr>
                <w:noProof/>
              </w:rPr>
              <w:tab/>
            </w:r>
            <w:r w:rsidR="00AF67B1">
              <w:rPr>
                <w:noProof/>
              </w:rPr>
              <w:fldChar w:fldCharType="begin"/>
            </w:r>
            <w:r w:rsidR="00AF67B1">
              <w:rPr>
                <w:noProof/>
              </w:rPr>
              <w:instrText xml:space="preserve"> PAGEREF _Toc241346177 \h </w:instrText>
            </w:r>
            <w:r w:rsidR="00AF67B1">
              <w:rPr>
                <w:noProof/>
              </w:rPr>
            </w:r>
            <w:r w:rsidR="00AF67B1">
              <w:rPr>
                <w:noProof/>
              </w:rPr>
              <w:fldChar w:fldCharType="separate"/>
            </w:r>
            <w:r w:rsidR="00AF67B1">
              <w:rPr>
                <w:noProof/>
              </w:rPr>
              <w:t>6</w:t>
            </w:r>
            <w:r w:rsidR="00AF67B1">
              <w:rPr>
                <w:noProof/>
              </w:rPr>
              <w:fldChar w:fldCharType="end"/>
            </w:r>
          </w:hyperlink>
        </w:p>
        <w:p w14:paraId="19624E69" w14:textId="4EF75C03" w:rsidR="00AF67B1" w:rsidRDefault="00752FB0">
          <w:pPr>
            <w:pStyle w:val="TDC2"/>
            <w:tabs>
              <w:tab w:val="right" w:leader="dot" w:pos="9016"/>
            </w:tabs>
            <w:rPr>
              <w:noProof/>
            </w:rPr>
          </w:pPr>
          <w:hyperlink w:anchor="_Toc241346178" w:history="1">
            <w:r w:rsidR="00AF67B1" w:rsidRPr="009E4073">
              <w:rPr>
                <w:rStyle w:val="Hipervnculo"/>
                <w:noProof/>
              </w:rPr>
              <w:t>4.2. Problema</w:t>
            </w:r>
            <w:r w:rsidR="00AF67B1">
              <w:rPr>
                <w:noProof/>
              </w:rPr>
              <w:tab/>
            </w:r>
            <w:r w:rsidR="00AF67B1">
              <w:rPr>
                <w:noProof/>
              </w:rPr>
              <w:fldChar w:fldCharType="begin"/>
            </w:r>
            <w:r w:rsidR="00AF67B1">
              <w:rPr>
                <w:noProof/>
              </w:rPr>
              <w:instrText xml:space="preserve"> PAGEREF _Toc241346178 \h </w:instrText>
            </w:r>
            <w:r w:rsidR="00AF67B1">
              <w:rPr>
                <w:noProof/>
              </w:rPr>
            </w:r>
            <w:r w:rsidR="00AF67B1">
              <w:rPr>
                <w:noProof/>
              </w:rPr>
              <w:fldChar w:fldCharType="separate"/>
            </w:r>
            <w:r w:rsidR="00AF67B1">
              <w:rPr>
                <w:noProof/>
              </w:rPr>
              <w:t>6</w:t>
            </w:r>
            <w:r w:rsidR="00AF67B1">
              <w:rPr>
                <w:noProof/>
              </w:rPr>
              <w:fldChar w:fldCharType="end"/>
            </w:r>
          </w:hyperlink>
        </w:p>
        <w:p w14:paraId="6B66D6C7" w14:textId="6A3AC41C" w:rsidR="00AF67B1" w:rsidRDefault="00752FB0">
          <w:pPr>
            <w:pStyle w:val="TDC2"/>
            <w:tabs>
              <w:tab w:val="right" w:leader="dot" w:pos="9016"/>
            </w:tabs>
            <w:rPr>
              <w:noProof/>
            </w:rPr>
          </w:pPr>
          <w:hyperlink w:anchor="_Toc241346179" w:history="1">
            <w:r w:rsidR="00AF67B1" w:rsidRPr="009E4073">
              <w:rPr>
                <w:rStyle w:val="Hipervnculo"/>
                <w:noProof/>
              </w:rPr>
              <w:t>4.3. Importancia</w:t>
            </w:r>
            <w:r w:rsidR="00AF67B1">
              <w:rPr>
                <w:noProof/>
              </w:rPr>
              <w:tab/>
            </w:r>
            <w:r w:rsidR="00AF67B1">
              <w:rPr>
                <w:noProof/>
              </w:rPr>
              <w:fldChar w:fldCharType="begin"/>
            </w:r>
            <w:r w:rsidR="00AF67B1">
              <w:rPr>
                <w:noProof/>
              </w:rPr>
              <w:instrText xml:space="preserve"> PAGEREF _Toc241346179 \h </w:instrText>
            </w:r>
            <w:r w:rsidR="00AF67B1">
              <w:rPr>
                <w:noProof/>
              </w:rPr>
            </w:r>
            <w:r w:rsidR="00AF67B1">
              <w:rPr>
                <w:noProof/>
              </w:rPr>
              <w:fldChar w:fldCharType="separate"/>
            </w:r>
            <w:r w:rsidR="00AF67B1">
              <w:rPr>
                <w:noProof/>
              </w:rPr>
              <w:t>6</w:t>
            </w:r>
            <w:r w:rsidR="00AF67B1">
              <w:rPr>
                <w:noProof/>
              </w:rPr>
              <w:fldChar w:fldCharType="end"/>
            </w:r>
          </w:hyperlink>
        </w:p>
        <w:p w14:paraId="634A78D1" w14:textId="6909EE96" w:rsidR="00AF67B1" w:rsidRDefault="00752FB0">
          <w:pPr>
            <w:pStyle w:val="TDC2"/>
            <w:tabs>
              <w:tab w:val="right" w:leader="dot" w:pos="9016"/>
            </w:tabs>
            <w:rPr>
              <w:noProof/>
            </w:rPr>
          </w:pPr>
          <w:hyperlink w:anchor="_Toc241346180" w:history="1">
            <w:r w:rsidR="00AF67B1" w:rsidRPr="009E4073">
              <w:rPr>
                <w:rStyle w:val="Hipervnculo"/>
                <w:noProof/>
              </w:rPr>
              <w:t>4.4. Antecedentes</w:t>
            </w:r>
            <w:r w:rsidR="00AF67B1">
              <w:rPr>
                <w:noProof/>
              </w:rPr>
              <w:tab/>
            </w:r>
            <w:r w:rsidR="00AF67B1">
              <w:rPr>
                <w:noProof/>
              </w:rPr>
              <w:fldChar w:fldCharType="begin"/>
            </w:r>
            <w:r w:rsidR="00AF67B1">
              <w:rPr>
                <w:noProof/>
              </w:rPr>
              <w:instrText xml:space="preserve"> PAGEREF _Toc241346180 \h </w:instrText>
            </w:r>
            <w:r w:rsidR="00AF67B1">
              <w:rPr>
                <w:noProof/>
              </w:rPr>
            </w:r>
            <w:r w:rsidR="00AF67B1">
              <w:rPr>
                <w:noProof/>
              </w:rPr>
              <w:fldChar w:fldCharType="separate"/>
            </w:r>
            <w:r w:rsidR="00AF67B1">
              <w:rPr>
                <w:noProof/>
              </w:rPr>
              <w:t>6</w:t>
            </w:r>
            <w:r w:rsidR="00AF67B1">
              <w:rPr>
                <w:noProof/>
              </w:rPr>
              <w:fldChar w:fldCharType="end"/>
            </w:r>
          </w:hyperlink>
        </w:p>
        <w:p w14:paraId="3B09D2C0" w14:textId="1007D1FF" w:rsidR="00AF67B1" w:rsidRDefault="00752FB0">
          <w:pPr>
            <w:pStyle w:val="TDC2"/>
            <w:tabs>
              <w:tab w:val="right" w:leader="dot" w:pos="9016"/>
            </w:tabs>
            <w:rPr>
              <w:noProof/>
            </w:rPr>
          </w:pPr>
          <w:hyperlink w:anchor="_Toc241346181" w:history="1">
            <w:r w:rsidR="00AF67B1" w:rsidRPr="009E4073">
              <w:rPr>
                <w:rStyle w:val="Hipervnculo"/>
                <w:noProof/>
              </w:rPr>
              <w:t>4.5. Vacío</w:t>
            </w:r>
            <w:r w:rsidR="00AF67B1">
              <w:rPr>
                <w:noProof/>
              </w:rPr>
              <w:tab/>
            </w:r>
            <w:r w:rsidR="00AF67B1">
              <w:rPr>
                <w:noProof/>
              </w:rPr>
              <w:fldChar w:fldCharType="begin"/>
            </w:r>
            <w:r w:rsidR="00AF67B1">
              <w:rPr>
                <w:noProof/>
              </w:rPr>
              <w:instrText xml:space="preserve"> PAGEREF _Toc241346181 \h </w:instrText>
            </w:r>
            <w:r w:rsidR="00AF67B1">
              <w:rPr>
                <w:noProof/>
              </w:rPr>
            </w:r>
            <w:r w:rsidR="00AF67B1">
              <w:rPr>
                <w:noProof/>
              </w:rPr>
              <w:fldChar w:fldCharType="separate"/>
            </w:r>
            <w:r w:rsidR="00AF67B1">
              <w:rPr>
                <w:noProof/>
              </w:rPr>
              <w:t>6</w:t>
            </w:r>
            <w:r w:rsidR="00AF67B1">
              <w:rPr>
                <w:noProof/>
              </w:rPr>
              <w:fldChar w:fldCharType="end"/>
            </w:r>
          </w:hyperlink>
        </w:p>
        <w:p w14:paraId="02E6EE04" w14:textId="08B077B9" w:rsidR="00AF67B1" w:rsidRDefault="00752FB0">
          <w:pPr>
            <w:pStyle w:val="TDC2"/>
            <w:tabs>
              <w:tab w:val="right" w:leader="dot" w:pos="9016"/>
            </w:tabs>
            <w:rPr>
              <w:noProof/>
            </w:rPr>
          </w:pPr>
          <w:hyperlink w:anchor="_Toc241346182" w:history="1">
            <w:r w:rsidR="00AF67B1" w:rsidRPr="009E4073">
              <w:rPr>
                <w:rStyle w:val="Hipervnculo"/>
                <w:noProof/>
              </w:rPr>
              <w:t>4.6. Propuesta</w:t>
            </w:r>
            <w:r w:rsidR="00AF67B1">
              <w:rPr>
                <w:noProof/>
              </w:rPr>
              <w:tab/>
            </w:r>
            <w:r w:rsidR="00AF67B1">
              <w:rPr>
                <w:noProof/>
              </w:rPr>
              <w:fldChar w:fldCharType="begin"/>
            </w:r>
            <w:r w:rsidR="00AF67B1">
              <w:rPr>
                <w:noProof/>
              </w:rPr>
              <w:instrText xml:space="preserve"> PAGEREF _Toc241346182 \h </w:instrText>
            </w:r>
            <w:r w:rsidR="00AF67B1">
              <w:rPr>
                <w:noProof/>
              </w:rPr>
            </w:r>
            <w:r w:rsidR="00AF67B1">
              <w:rPr>
                <w:noProof/>
              </w:rPr>
              <w:fldChar w:fldCharType="separate"/>
            </w:r>
            <w:r w:rsidR="00AF67B1">
              <w:rPr>
                <w:noProof/>
              </w:rPr>
              <w:t>7</w:t>
            </w:r>
            <w:r w:rsidR="00AF67B1">
              <w:rPr>
                <w:noProof/>
              </w:rPr>
              <w:fldChar w:fldCharType="end"/>
            </w:r>
          </w:hyperlink>
        </w:p>
        <w:p w14:paraId="7045AFE5" w14:textId="32CE0866" w:rsidR="00AF67B1" w:rsidRDefault="00752FB0">
          <w:pPr>
            <w:pStyle w:val="TDC2"/>
            <w:tabs>
              <w:tab w:val="right" w:leader="dot" w:pos="9016"/>
            </w:tabs>
            <w:rPr>
              <w:noProof/>
            </w:rPr>
          </w:pPr>
          <w:hyperlink w:anchor="_Toc241346183" w:history="1">
            <w:r w:rsidR="00AF67B1" w:rsidRPr="009E4073">
              <w:rPr>
                <w:rStyle w:val="Hipervnculo"/>
                <w:noProof/>
              </w:rPr>
              <w:t>4.7. Contribución</w:t>
            </w:r>
            <w:r w:rsidR="00AF67B1">
              <w:rPr>
                <w:noProof/>
              </w:rPr>
              <w:tab/>
            </w:r>
            <w:r w:rsidR="00AF67B1">
              <w:rPr>
                <w:noProof/>
              </w:rPr>
              <w:fldChar w:fldCharType="begin"/>
            </w:r>
            <w:r w:rsidR="00AF67B1">
              <w:rPr>
                <w:noProof/>
              </w:rPr>
              <w:instrText xml:space="preserve"> PAGEREF _Toc241346183 \h </w:instrText>
            </w:r>
            <w:r w:rsidR="00AF67B1">
              <w:rPr>
                <w:noProof/>
              </w:rPr>
            </w:r>
            <w:r w:rsidR="00AF67B1">
              <w:rPr>
                <w:noProof/>
              </w:rPr>
              <w:fldChar w:fldCharType="separate"/>
            </w:r>
            <w:r w:rsidR="00AF67B1">
              <w:rPr>
                <w:noProof/>
              </w:rPr>
              <w:t>7</w:t>
            </w:r>
            <w:r w:rsidR="00AF67B1">
              <w:rPr>
                <w:noProof/>
              </w:rPr>
              <w:fldChar w:fldCharType="end"/>
            </w:r>
          </w:hyperlink>
        </w:p>
        <w:p w14:paraId="3C79D6FC" w14:textId="143DE793" w:rsidR="00AF67B1" w:rsidRDefault="00752FB0">
          <w:pPr>
            <w:pStyle w:val="TDC1"/>
            <w:tabs>
              <w:tab w:val="right" w:leader="dot" w:pos="9016"/>
            </w:tabs>
            <w:rPr>
              <w:noProof/>
            </w:rPr>
          </w:pPr>
          <w:hyperlink w:anchor="_Toc241346184" w:history="1">
            <w:r w:rsidR="00AF67B1" w:rsidRPr="009E4073">
              <w:rPr>
                <w:rStyle w:val="Hipervnculo"/>
                <w:noProof/>
              </w:rPr>
              <w:t>5. Situación problemática</w:t>
            </w:r>
            <w:r w:rsidR="00AF67B1">
              <w:rPr>
                <w:noProof/>
              </w:rPr>
              <w:tab/>
            </w:r>
            <w:r w:rsidR="00AF67B1">
              <w:rPr>
                <w:noProof/>
              </w:rPr>
              <w:fldChar w:fldCharType="begin"/>
            </w:r>
            <w:r w:rsidR="00AF67B1">
              <w:rPr>
                <w:noProof/>
              </w:rPr>
              <w:instrText xml:space="preserve"> PAGEREF _Toc241346184 \h </w:instrText>
            </w:r>
            <w:r w:rsidR="00AF67B1">
              <w:rPr>
                <w:noProof/>
              </w:rPr>
            </w:r>
            <w:r w:rsidR="00AF67B1">
              <w:rPr>
                <w:noProof/>
              </w:rPr>
              <w:fldChar w:fldCharType="separate"/>
            </w:r>
            <w:r w:rsidR="00AF67B1">
              <w:rPr>
                <w:noProof/>
              </w:rPr>
              <w:t>8</w:t>
            </w:r>
            <w:r w:rsidR="00AF67B1">
              <w:rPr>
                <w:noProof/>
              </w:rPr>
              <w:fldChar w:fldCharType="end"/>
            </w:r>
          </w:hyperlink>
        </w:p>
        <w:p w14:paraId="29395698" w14:textId="0F78FD58" w:rsidR="00AF67B1" w:rsidRDefault="00752FB0">
          <w:pPr>
            <w:pStyle w:val="TDC1"/>
            <w:tabs>
              <w:tab w:val="right" w:leader="dot" w:pos="9016"/>
            </w:tabs>
            <w:rPr>
              <w:noProof/>
            </w:rPr>
          </w:pPr>
          <w:hyperlink w:anchor="_Toc241346185" w:history="1">
            <w:r w:rsidR="00AF67B1" w:rsidRPr="009E4073">
              <w:rPr>
                <w:rStyle w:val="Hipervnculo"/>
                <w:noProof/>
              </w:rPr>
              <w:t>6. Identificación y formulación del problema</w:t>
            </w:r>
            <w:r w:rsidR="00AF67B1">
              <w:rPr>
                <w:noProof/>
              </w:rPr>
              <w:tab/>
            </w:r>
            <w:r w:rsidR="00AF67B1">
              <w:rPr>
                <w:noProof/>
              </w:rPr>
              <w:fldChar w:fldCharType="begin"/>
            </w:r>
            <w:r w:rsidR="00AF67B1">
              <w:rPr>
                <w:noProof/>
              </w:rPr>
              <w:instrText xml:space="preserve"> PAGEREF _Toc241346185 \h </w:instrText>
            </w:r>
            <w:r w:rsidR="00AF67B1">
              <w:rPr>
                <w:noProof/>
              </w:rPr>
            </w:r>
            <w:r w:rsidR="00AF67B1">
              <w:rPr>
                <w:noProof/>
              </w:rPr>
              <w:fldChar w:fldCharType="separate"/>
            </w:r>
            <w:r w:rsidR="00AF67B1">
              <w:rPr>
                <w:noProof/>
              </w:rPr>
              <w:t>8</w:t>
            </w:r>
            <w:r w:rsidR="00AF67B1">
              <w:rPr>
                <w:noProof/>
              </w:rPr>
              <w:fldChar w:fldCharType="end"/>
            </w:r>
          </w:hyperlink>
        </w:p>
        <w:p w14:paraId="17BBBEEB" w14:textId="339C26B6" w:rsidR="00AF67B1" w:rsidRDefault="00752FB0">
          <w:pPr>
            <w:pStyle w:val="TDC2"/>
            <w:tabs>
              <w:tab w:val="right" w:leader="dot" w:pos="9016"/>
            </w:tabs>
            <w:rPr>
              <w:noProof/>
            </w:rPr>
          </w:pPr>
          <w:hyperlink w:anchor="_Toc241346186" w:history="1">
            <w:r w:rsidR="00AF67B1" w:rsidRPr="009E4073">
              <w:rPr>
                <w:rStyle w:val="Hipervnculo"/>
                <w:noProof/>
              </w:rPr>
              <w:t>6.1. Problema general</w:t>
            </w:r>
            <w:r w:rsidR="00AF67B1">
              <w:rPr>
                <w:noProof/>
              </w:rPr>
              <w:tab/>
            </w:r>
            <w:r w:rsidR="00AF67B1">
              <w:rPr>
                <w:noProof/>
              </w:rPr>
              <w:fldChar w:fldCharType="begin"/>
            </w:r>
            <w:r w:rsidR="00AF67B1">
              <w:rPr>
                <w:noProof/>
              </w:rPr>
              <w:instrText xml:space="preserve"> PAGEREF _Toc241346186 \h </w:instrText>
            </w:r>
            <w:r w:rsidR="00AF67B1">
              <w:rPr>
                <w:noProof/>
              </w:rPr>
            </w:r>
            <w:r w:rsidR="00AF67B1">
              <w:rPr>
                <w:noProof/>
              </w:rPr>
              <w:fldChar w:fldCharType="separate"/>
            </w:r>
            <w:r w:rsidR="00AF67B1">
              <w:rPr>
                <w:noProof/>
              </w:rPr>
              <w:t>8</w:t>
            </w:r>
            <w:r w:rsidR="00AF67B1">
              <w:rPr>
                <w:noProof/>
              </w:rPr>
              <w:fldChar w:fldCharType="end"/>
            </w:r>
          </w:hyperlink>
        </w:p>
        <w:p w14:paraId="1897EB9B" w14:textId="16176C17" w:rsidR="00AF67B1" w:rsidRDefault="00752FB0">
          <w:pPr>
            <w:pStyle w:val="TDC2"/>
            <w:tabs>
              <w:tab w:val="right" w:leader="dot" w:pos="9016"/>
            </w:tabs>
            <w:rPr>
              <w:noProof/>
            </w:rPr>
          </w:pPr>
          <w:hyperlink w:anchor="_Toc241346187" w:history="1">
            <w:r w:rsidR="00AF67B1" w:rsidRPr="009E4073">
              <w:rPr>
                <w:rStyle w:val="Hipervnculo"/>
                <w:noProof/>
              </w:rPr>
              <w:t>6.2. Causas</w:t>
            </w:r>
            <w:r w:rsidR="00AF67B1">
              <w:rPr>
                <w:noProof/>
              </w:rPr>
              <w:tab/>
            </w:r>
            <w:r w:rsidR="00AF67B1">
              <w:rPr>
                <w:noProof/>
              </w:rPr>
              <w:fldChar w:fldCharType="begin"/>
            </w:r>
            <w:r w:rsidR="00AF67B1">
              <w:rPr>
                <w:noProof/>
              </w:rPr>
              <w:instrText xml:space="preserve"> PAGEREF _Toc241346187 \h </w:instrText>
            </w:r>
            <w:r w:rsidR="00AF67B1">
              <w:rPr>
                <w:noProof/>
              </w:rPr>
            </w:r>
            <w:r w:rsidR="00AF67B1">
              <w:rPr>
                <w:noProof/>
              </w:rPr>
              <w:fldChar w:fldCharType="separate"/>
            </w:r>
            <w:r w:rsidR="00AF67B1">
              <w:rPr>
                <w:noProof/>
              </w:rPr>
              <w:t>8</w:t>
            </w:r>
            <w:r w:rsidR="00AF67B1">
              <w:rPr>
                <w:noProof/>
              </w:rPr>
              <w:fldChar w:fldCharType="end"/>
            </w:r>
          </w:hyperlink>
        </w:p>
        <w:p w14:paraId="17364F8F" w14:textId="1E5405BB" w:rsidR="00AF67B1" w:rsidRDefault="00752FB0">
          <w:pPr>
            <w:pStyle w:val="TDC2"/>
            <w:tabs>
              <w:tab w:val="right" w:leader="dot" w:pos="9016"/>
            </w:tabs>
            <w:rPr>
              <w:noProof/>
            </w:rPr>
          </w:pPr>
          <w:hyperlink w:anchor="_Toc241346188" w:history="1">
            <w:r w:rsidR="00AF67B1" w:rsidRPr="009E4073">
              <w:rPr>
                <w:rStyle w:val="Hipervnculo"/>
                <w:noProof/>
              </w:rPr>
              <w:t>6.3. Consecuencias</w:t>
            </w:r>
            <w:r w:rsidR="00AF67B1">
              <w:rPr>
                <w:noProof/>
              </w:rPr>
              <w:tab/>
            </w:r>
            <w:r w:rsidR="00AF67B1">
              <w:rPr>
                <w:noProof/>
              </w:rPr>
              <w:fldChar w:fldCharType="begin"/>
            </w:r>
            <w:r w:rsidR="00AF67B1">
              <w:rPr>
                <w:noProof/>
              </w:rPr>
              <w:instrText xml:space="preserve"> PAGEREF _Toc241346188 \h </w:instrText>
            </w:r>
            <w:r w:rsidR="00AF67B1">
              <w:rPr>
                <w:noProof/>
              </w:rPr>
            </w:r>
            <w:r w:rsidR="00AF67B1">
              <w:rPr>
                <w:noProof/>
              </w:rPr>
              <w:fldChar w:fldCharType="separate"/>
            </w:r>
            <w:r w:rsidR="00AF67B1">
              <w:rPr>
                <w:noProof/>
              </w:rPr>
              <w:t>9</w:t>
            </w:r>
            <w:r w:rsidR="00AF67B1">
              <w:rPr>
                <w:noProof/>
              </w:rPr>
              <w:fldChar w:fldCharType="end"/>
            </w:r>
          </w:hyperlink>
        </w:p>
        <w:p w14:paraId="1996E7E9" w14:textId="05C16D83" w:rsidR="00AF67B1" w:rsidRDefault="00752FB0">
          <w:pPr>
            <w:pStyle w:val="TDC2"/>
            <w:tabs>
              <w:tab w:val="right" w:leader="dot" w:pos="9016"/>
            </w:tabs>
            <w:rPr>
              <w:noProof/>
            </w:rPr>
          </w:pPr>
          <w:hyperlink w:anchor="_Toc241346189" w:history="1">
            <w:r w:rsidR="00AF67B1" w:rsidRPr="009E4073">
              <w:rPr>
                <w:rStyle w:val="Hipervnculo"/>
                <w:noProof/>
              </w:rPr>
              <w:t>6.4. Evidencias</w:t>
            </w:r>
            <w:r w:rsidR="00AF67B1">
              <w:rPr>
                <w:noProof/>
              </w:rPr>
              <w:tab/>
            </w:r>
            <w:r w:rsidR="00AF67B1">
              <w:rPr>
                <w:noProof/>
              </w:rPr>
              <w:fldChar w:fldCharType="begin"/>
            </w:r>
            <w:r w:rsidR="00AF67B1">
              <w:rPr>
                <w:noProof/>
              </w:rPr>
              <w:instrText xml:space="preserve"> PAGEREF _Toc241346189 \h </w:instrText>
            </w:r>
            <w:r w:rsidR="00AF67B1">
              <w:rPr>
                <w:noProof/>
              </w:rPr>
            </w:r>
            <w:r w:rsidR="00AF67B1">
              <w:rPr>
                <w:noProof/>
              </w:rPr>
              <w:fldChar w:fldCharType="separate"/>
            </w:r>
            <w:r w:rsidR="00AF67B1">
              <w:rPr>
                <w:noProof/>
              </w:rPr>
              <w:t>9</w:t>
            </w:r>
            <w:r w:rsidR="00AF67B1">
              <w:rPr>
                <w:noProof/>
              </w:rPr>
              <w:fldChar w:fldCharType="end"/>
            </w:r>
          </w:hyperlink>
        </w:p>
        <w:p w14:paraId="4D4B89A5" w14:textId="7A10AA48" w:rsidR="00AF67B1" w:rsidRDefault="00752FB0">
          <w:pPr>
            <w:pStyle w:val="TDC2"/>
            <w:tabs>
              <w:tab w:val="right" w:leader="dot" w:pos="9016"/>
            </w:tabs>
            <w:rPr>
              <w:noProof/>
            </w:rPr>
          </w:pPr>
          <w:hyperlink w:anchor="_Toc241346190" w:history="1">
            <w:r w:rsidR="00AF67B1" w:rsidRPr="009E4073">
              <w:rPr>
                <w:rStyle w:val="Hipervnculo"/>
                <w:noProof/>
              </w:rPr>
              <w:t>6.5. Necesidad</w:t>
            </w:r>
            <w:r w:rsidR="00AF67B1">
              <w:rPr>
                <w:noProof/>
              </w:rPr>
              <w:tab/>
            </w:r>
            <w:r w:rsidR="00AF67B1">
              <w:rPr>
                <w:noProof/>
              </w:rPr>
              <w:fldChar w:fldCharType="begin"/>
            </w:r>
            <w:r w:rsidR="00AF67B1">
              <w:rPr>
                <w:noProof/>
              </w:rPr>
              <w:instrText xml:space="preserve"> PAGEREF _Toc241346190 \h </w:instrText>
            </w:r>
            <w:r w:rsidR="00AF67B1">
              <w:rPr>
                <w:noProof/>
              </w:rPr>
            </w:r>
            <w:r w:rsidR="00AF67B1">
              <w:rPr>
                <w:noProof/>
              </w:rPr>
              <w:fldChar w:fldCharType="separate"/>
            </w:r>
            <w:r w:rsidR="00AF67B1">
              <w:rPr>
                <w:noProof/>
              </w:rPr>
              <w:t>9</w:t>
            </w:r>
            <w:r w:rsidR="00AF67B1">
              <w:rPr>
                <w:noProof/>
              </w:rPr>
              <w:fldChar w:fldCharType="end"/>
            </w:r>
          </w:hyperlink>
        </w:p>
        <w:p w14:paraId="65EC5B07" w14:textId="251E0B94" w:rsidR="00AF67B1" w:rsidRDefault="00752FB0">
          <w:pPr>
            <w:pStyle w:val="TDC1"/>
            <w:tabs>
              <w:tab w:val="right" w:leader="dot" w:pos="9016"/>
            </w:tabs>
            <w:rPr>
              <w:noProof/>
            </w:rPr>
          </w:pPr>
          <w:hyperlink w:anchor="_Toc241346191" w:history="1">
            <w:r w:rsidR="00AF67B1" w:rsidRPr="009E4073">
              <w:rPr>
                <w:rStyle w:val="Hipervnculo"/>
                <w:noProof/>
              </w:rPr>
              <w:t>7. Pregunta de investigación</w:t>
            </w:r>
            <w:r w:rsidR="00AF67B1">
              <w:rPr>
                <w:noProof/>
              </w:rPr>
              <w:tab/>
            </w:r>
            <w:r w:rsidR="00AF67B1">
              <w:rPr>
                <w:noProof/>
              </w:rPr>
              <w:fldChar w:fldCharType="begin"/>
            </w:r>
            <w:r w:rsidR="00AF67B1">
              <w:rPr>
                <w:noProof/>
              </w:rPr>
              <w:instrText xml:space="preserve"> PAGEREF _Toc241346191 \h </w:instrText>
            </w:r>
            <w:r w:rsidR="00AF67B1">
              <w:rPr>
                <w:noProof/>
              </w:rPr>
            </w:r>
            <w:r w:rsidR="00AF67B1">
              <w:rPr>
                <w:noProof/>
              </w:rPr>
              <w:fldChar w:fldCharType="separate"/>
            </w:r>
            <w:r w:rsidR="00AF67B1">
              <w:rPr>
                <w:noProof/>
              </w:rPr>
              <w:t>10</w:t>
            </w:r>
            <w:r w:rsidR="00AF67B1">
              <w:rPr>
                <w:noProof/>
              </w:rPr>
              <w:fldChar w:fldCharType="end"/>
            </w:r>
          </w:hyperlink>
        </w:p>
        <w:p w14:paraId="376CFE73" w14:textId="2F6EEDDD" w:rsidR="00AF67B1" w:rsidRDefault="00752FB0">
          <w:pPr>
            <w:pStyle w:val="TDC1"/>
            <w:tabs>
              <w:tab w:val="right" w:leader="dot" w:pos="9016"/>
            </w:tabs>
            <w:rPr>
              <w:noProof/>
            </w:rPr>
          </w:pPr>
          <w:hyperlink w:anchor="_Toc241346192" w:history="1">
            <w:r w:rsidR="00AF67B1" w:rsidRPr="009E4073">
              <w:rPr>
                <w:rStyle w:val="Hipervnculo"/>
                <w:noProof/>
              </w:rPr>
              <w:t>8. Objetivos</w:t>
            </w:r>
            <w:r w:rsidR="00AF67B1">
              <w:rPr>
                <w:noProof/>
              </w:rPr>
              <w:tab/>
            </w:r>
            <w:r w:rsidR="00AF67B1">
              <w:rPr>
                <w:noProof/>
              </w:rPr>
              <w:fldChar w:fldCharType="begin"/>
            </w:r>
            <w:r w:rsidR="00AF67B1">
              <w:rPr>
                <w:noProof/>
              </w:rPr>
              <w:instrText xml:space="preserve"> PAGEREF _Toc241346192 \h </w:instrText>
            </w:r>
            <w:r w:rsidR="00AF67B1">
              <w:rPr>
                <w:noProof/>
              </w:rPr>
            </w:r>
            <w:r w:rsidR="00AF67B1">
              <w:rPr>
                <w:noProof/>
              </w:rPr>
              <w:fldChar w:fldCharType="separate"/>
            </w:r>
            <w:r w:rsidR="00AF67B1">
              <w:rPr>
                <w:noProof/>
              </w:rPr>
              <w:t>10</w:t>
            </w:r>
            <w:r w:rsidR="00AF67B1">
              <w:rPr>
                <w:noProof/>
              </w:rPr>
              <w:fldChar w:fldCharType="end"/>
            </w:r>
          </w:hyperlink>
        </w:p>
        <w:p w14:paraId="6B6A529F" w14:textId="1701CB1E" w:rsidR="00AF67B1" w:rsidRDefault="00752FB0">
          <w:pPr>
            <w:pStyle w:val="TDC2"/>
            <w:tabs>
              <w:tab w:val="right" w:leader="dot" w:pos="9016"/>
            </w:tabs>
            <w:rPr>
              <w:noProof/>
            </w:rPr>
          </w:pPr>
          <w:hyperlink w:anchor="_Toc241346193" w:history="1">
            <w:r w:rsidR="00AF67B1" w:rsidRPr="009E4073">
              <w:rPr>
                <w:rStyle w:val="Hipervnculo"/>
                <w:noProof/>
              </w:rPr>
              <w:t>8.1. Objetivo general</w:t>
            </w:r>
            <w:r w:rsidR="00AF67B1">
              <w:rPr>
                <w:noProof/>
              </w:rPr>
              <w:tab/>
            </w:r>
            <w:r w:rsidR="00AF67B1">
              <w:rPr>
                <w:noProof/>
              </w:rPr>
              <w:fldChar w:fldCharType="begin"/>
            </w:r>
            <w:r w:rsidR="00AF67B1">
              <w:rPr>
                <w:noProof/>
              </w:rPr>
              <w:instrText xml:space="preserve"> PAGEREF _Toc241346193 \h </w:instrText>
            </w:r>
            <w:r w:rsidR="00AF67B1">
              <w:rPr>
                <w:noProof/>
              </w:rPr>
            </w:r>
            <w:r w:rsidR="00AF67B1">
              <w:rPr>
                <w:noProof/>
              </w:rPr>
              <w:fldChar w:fldCharType="separate"/>
            </w:r>
            <w:r w:rsidR="00AF67B1">
              <w:rPr>
                <w:noProof/>
              </w:rPr>
              <w:t>10</w:t>
            </w:r>
            <w:r w:rsidR="00AF67B1">
              <w:rPr>
                <w:noProof/>
              </w:rPr>
              <w:fldChar w:fldCharType="end"/>
            </w:r>
          </w:hyperlink>
        </w:p>
        <w:p w14:paraId="68F09D96" w14:textId="68D5E5A5" w:rsidR="00AF67B1" w:rsidRDefault="00752FB0">
          <w:pPr>
            <w:pStyle w:val="TDC2"/>
            <w:tabs>
              <w:tab w:val="right" w:leader="dot" w:pos="9016"/>
            </w:tabs>
            <w:rPr>
              <w:noProof/>
            </w:rPr>
          </w:pPr>
          <w:hyperlink w:anchor="_Toc241346194" w:history="1">
            <w:r w:rsidR="00AF67B1" w:rsidRPr="009E4073">
              <w:rPr>
                <w:rStyle w:val="Hipervnculo"/>
                <w:noProof/>
              </w:rPr>
              <w:t>8.2. Objetivos específicos</w:t>
            </w:r>
            <w:r w:rsidR="00AF67B1">
              <w:rPr>
                <w:noProof/>
              </w:rPr>
              <w:tab/>
            </w:r>
            <w:r w:rsidR="00AF67B1">
              <w:rPr>
                <w:noProof/>
              </w:rPr>
              <w:fldChar w:fldCharType="begin"/>
            </w:r>
            <w:r w:rsidR="00AF67B1">
              <w:rPr>
                <w:noProof/>
              </w:rPr>
              <w:instrText xml:space="preserve"> PAGEREF _Toc241346194 \h </w:instrText>
            </w:r>
            <w:r w:rsidR="00AF67B1">
              <w:rPr>
                <w:noProof/>
              </w:rPr>
            </w:r>
            <w:r w:rsidR="00AF67B1">
              <w:rPr>
                <w:noProof/>
              </w:rPr>
              <w:fldChar w:fldCharType="separate"/>
            </w:r>
            <w:r w:rsidR="00AF67B1">
              <w:rPr>
                <w:noProof/>
              </w:rPr>
              <w:t>10</w:t>
            </w:r>
            <w:r w:rsidR="00AF67B1">
              <w:rPr>
                <w:noProof/>
              </w:rPr>
              <w:fldChar w:fldCharType="end"/>
            </w:r>
          </w:hyperlink>
        </w:p>
        <w:p w14:paraId="71DA7F32" w14:textId="58F304BC" w:rsidR="00AF67B1" w:rsidRDefault="00752FB0">
          <w:pPr>
            <w:pStyle w:val="TDC2"/>
            <w:tabs>
              <w:tab w:val="right" w:leader="dot" w:pos="9016"/>
            </w:tabs>
            <w:rPr>
              <w:noProof/>
            </w:rPr>
          </w:pPr>
          <w:hyperlink w:anchor="_Toc241346195" w:history="1">
            <w:r w:rsidR="00AF67B1" w:rsidRPr="009E4073">
              <w:rPr>
                <w:rStyle w:val="Hipervnculo"/>
                <w:noProof/>
              </w:rPr>
              <w:t>8.3. Matriz de trazabilidad</w:t>
            </w:r>
            <w:r w:rsidR="00AF67B1">
              <w:rPr>
                <w:noProof/>
              </w:rPr>
              <w:tab/>
            </w:r>
            <w:r w:rsidR="00AF67B1">
              <w:rPr>
                <w:noProof/>
              </w:rPr>
              <w:fldChar w:fldCharType="begin"/>
            </w:r>
            <w:r w:rsidR="00AF67B1">
              <w:rPr>
                <w:noProof/>
              </w:rPr>
              <w:instrText xml:space="preserve"> PAGEREF _Toc241346195 \h </w:instrText>
            </w:r>
            <w:r w:rsidR="00AF67B1">
              <w:rPr>
                <w:noProof/>
              </w:rPr>
            </w:r>
            <w:r w:rsidR="00AF67B1">
              <w:rPr>
                <w:noProof/>
              </w:rPr>
              <w:fldChar w:fldCharType="separate"/>
            </w:r>
            <w:r w:rsidR="00AF67B1">
              <w:rPr>
                <w:noProof/>
              </w:rPr>
              <w:t>10</w:t>
            </w:r>
            <w:r w:rsidR="00AF67B1">
              <w:rPr>
                <w:noProof/>
              </w:rPr>
              <w:fldChar w:fldCharType="end"/>
            </w:r>
          </w:hyperlink>
        </w:p>
        <w:p w14:paraId="664E9D18" w14:textId="36299997" w:rsidR="00AF67B1" w:rsidRDefault="00752FB0">
          <w:pPr>
            <w:pStyle w:val="TDC1"/>
            <w:tabs>
              <w:tab w:val="right" w:leader="dot" w:pos="9016"/>
            </w:tabs>
            <w:rPr>
              <w:noProof/>
            </w:rPr>
          </w:pPr>
          <w:hyperlink w:anchor="_Toc241346196" w:history="1">
            <w:r w:rsidR="00AF67B1" w:rsidRPr="009E4073">
              <w:rPr>
                <w:rStyle w:val="Hipervnculo"/>
                <w:noProof/>
              </w:rPr>
              <w:t>9. Justificación</w:t>
            </w:r>
            <w:r w:rsidR="00AF67B1">
              <w:rPr>
                <w:noProof/>
              </w:rPr>
              <w:tab/>
            </w:r>
            <w:r w:rsidR="00AF67B1">
              <w:rPr>
                <w:noProof/>
              </w:rPr>
              <w:fldChar w:fldCharType="begin"/>
            </w:r>
            <w:r w:rsidR="00AF67B1">
              <w:rPr>
                <w:noProof/>
              </w:rPr>
              <w:instrText xml:space="preserve"> PAGEREF _Toc241346196 \h </w:instrText>
            </w:r>
            <w:r w:rsidR="00AF67B1">
              <w:rPr>
                <w:noProof/>
              </w:rPr>
            </w:r>
            <w:r w:rsidR="00AF67B1">
              <w:rPr>
                <w:noProof/>
              </w:rPr>
              <w:fldChar w:fldCharType="separate"/>
            </w:r>
            <w:r w:rsidR="00AF67B1">
              <w:rPr>
                <w:noProof/>
              </w:rPr>
              <w:t>12</w:t>
            </w:r>
            <w:r w:rsidR="00AF67B1">
              <w:rPr>
                <w:noProof/>
              </w:rPr>
              <w:fldChar w:fldCharType="end"/>
            </w:r>
          </w:hyperlink>
        </w:p>
        <w:p w14:paraId="70ED8C57" w14:textId="24DA7245" w:rsidR="00AF67B1" w:rsidRDefault="00752FB0">
          <w:pPr>
            <w:pStyle w:val="TDC2"/>
            <w:tabs>
              <w:tab w:val="right" w:leader="dot" w:pos="9016"/>
            </w:tabs>
            <w:rPr>
              <w:noProof/>
            </w:rPr>
          </w:pPr>
          <w:hyperlink w:anchor="_Toc241346197" w:history="1">
            <w:r w:rsidR="00AF67B1" w:rsidRPr="009E4073">
              <w:rPr>
                <w:rStyle w:val="Hipervnculo"/>
                <w:noProof/>
              </w:rPr>
              <w:t>9.1. Justificación práctica</w:t>
            </w:r>
            <w:r w:rsidR="00AF67B1">
              <w:rPr>
                <w:noProof/>
              </w:rPr>
              <w:tab/>
            </w:r>
            <w:r w:rsidR="00AF67B1">
              <w:rPr>
                <w:noProof/>
              </w:rPr>
              <w:fldChar w:fldCharType="begin"/>
            </w:r>
            <w:r w:rsidR="00AF67B1">
              <w:rPr>
                <w:noProof/>
              </w:rPr>
              <w:instrText xml:space="preserve"> PAGEREF _Toc241346197 \h </w:instrText>
            </w:r>
            <w:r w:rsidR="00AF67B1">
              <w:rPr>
                <w:noProof/>
              </w:rPr>
            </w:r>
            <w:r w:rsidR="00AF67B1">
              <w:rPr>
                <w:noProof/>
              </w:rPr>
              <w:fldChar w:fldCharType="separate"/>
            </w:r>
            <w:r w:rsidR="00AF67B1">
              <w:rPr>
                <w:noProof/>
              </w:rPr>
              <w:t>12</w:t>
            </w:r>
            <w:r w:rsidR="00AF67B1">
              <w:rPr>
                <w:noProof/>
              </w:rPr>
              <w:fldChar w:fldCharType="end"/>
            </w:r>
          </w:hyperlink>
        </w:p>
        <w:p w14:paraId="642DD1A6" w14:textId="3FB72E82" w:rsidR="00AF67B1" w:rsidRDefault="00752FB0">
          <w:pPr>
            <w:pStyle w:val="TDC2"/>
            <w:tabs>
              <w:tab w:val="right" w:leader="dot" w:pos="9016"/>
            </w:tabs>
            <w:rPr>
              <w:noProof/>
            </w:rPr>
          </w:pPr>
          <w:hyperlink w:anchor="_Toc241346198" w:history="1">
            <w:r w:rsidR="00AF67B1" w:rsidRPr="009E4073">
              <w:rPr>
                <w:rStyle w:val="Hipervnculo"/>
                <w:noProof/>
              </w:rPr>
              <w:t>9.2. Justificación tecnológica</w:t>
            </w:r>
            <w:r w:rsidR="00AF67B1">
              <w:rPr>
                <w:noProof/>
              </w:rPr>
              <w:tab/>
            </w:r>
            <w:r w:rsidR="00AF67B1">
              <w:rPr>
                <w:noProof/>
              </w:rPr>
              <w:fldChar w:fldCharType="begin"/>
            </w:r>
            <w:r w:rsidR="00AF67B1">
              <w:rPr>
                <w:noProof/>
              </w:rPr>
              <w:instrText xml:space="preserve"> PAGEREF _Toc241346198 \h </w:instrText>
            </w:r>
            <w:r w:rsidR="00AF67B1">
              <w:rPr>
                <w:noProof/>
              </w:rPr>
            </w:r>
            <w:r w:rsidR="00AF67B1">
              <w:rPr>
                <w:noProof/>
              </w:rPr>
              <w:fldChar w:fldCharType="separate"/>
            </w:r>
            <w:r w:rsidR="00AF67B1">
              <w:rPr>
                <w:noProof/>
              </w:rPr>
              <w:t>12</w:t>
            </w:r>
            <w:r w:rsidR="00AF67B1">
              <w:rPr>
                <w:noProof/>
              </w:rPr>
              <w:fldChar w:fldCharType="end"/>
            </w:r>
          </w:hyperlink>
        </w:p>
        <w:p w14:paraId="4CD0CACF" w14:textId="45D86FD6" w:rsidR="00AF67B1" w:rsidRDefault="00752FB0">
          <w:pPr>
            <w:pStyle w:val="TDC2"/>
            <w:tabs>
              <w:tab w:val="right" w:leader="dot" w:pos="9016"/>
            </w:tabs>
            <w:rPr>
              <w:noProof/>
            </w:rPr>
          </w:pPr>
          <w:hyperlink w:anchor="_Toc241346199" w:history="1">
            <w:r w:rsidR="00AF67B1" w:rsidRPr="009E4073">
              <w:rPr>
                <w:rStyle w:val="Hipervnculo"/>
                <w:noProof/>
              </w:rPr>
              <w:t>9.3. Justificación científica</w:t>
            </w:r>
            <w:r w:rsidR="00AF67B1">
              <w:rPr>
                <w:noProof/>
              </w:rPr>
              <w:tab/>
            </w:r>
            <w:r w:rsidR="00AF67B1">
              <w:rPr>
                <w:noProof/>
              </w:rPr>
              <w:fldChar w:fldCharType="begin"/>
            </w:r>
            <w:r w:rsidR="00AF67B1">
              <w:rPr>
                <w:noProof/>
              </w:rPr>
              <w:instrText xml:space="preserve"> PAGEREF _Toc241346199 \h </w:instrText>
            </w:r>
            <w:r w:rsidR="00AF67B1">
              <w:rPr>
                <w:noProof/>
              </w:rPr>
            </w:r>
            <w:r w:rsidR="00AF67B1">
              <w:rPr>
                <w:noProof/>
              </w:rPr>
              <w:fldChar w:fldCharType="separate"/>
            </w:r>
            <w:r w:rsidR="00AF67B1">
              <w:rPr>
                <w:noProof/>
              </w:rPr>
              <w:t>12</w:t>
            </w:r>
            <w:r w:rsidR="00AF67B1">
              <w:rPr>
                <w:noProof/>
              </w:rPr>
              <w:fldChar w:fldCharType="end"/>
            </w:r>
          </w:hyperlink>
        </w:p>
        <w:p w14:paraId="01014A8F" w14:textId="70AB3C1E" w:rsidR="00AF67B1" w:rsidRDefault="00752FB0">
          <w:pPr>
            <w:pStyle w:val="TDC2"/>
            <w:tabs>
              <w:tab w:val="right" w:leader="dot" w:pos="9016"/>
            </w:tabs>
            <w:rPr>
              <w:noProof/>
            </w:rPr>
          </w:pPr>
          <w:hyperlink w:anchor="_Toc241346200" w:history="1">
            <w:r w:rsidR="00AF67B1" w:rsidRPr="009E4073">
              <w:rPr>
                <w:rStyle w:val="Hipervnculo"/>
                <w:noProof/>
              </w:rPr>
              <w:t>9.4. Justificación metodológica</w:t>
            </w:r>
            <w:r w:rsidR="00AF67B1">
              <w:rPr>
                <w:noProof/>
              </w:rPr>
              <w:tab/>
            </w:r>
            <w:r w:rsidR="00AF67B1">
              <w:rPr>
                <w:noProof/>
              </w:rPr>
              <w:fldChar w:fldCharType="begin"/>
            </w:r>
            <w:r w:rsidR="00AF67B1">
              <w:rPr>
                <w:noProof/>
              </w:rPr>
              <w:instrText xml:space="preserve"> PAGEREF _Toc241346200 \h </w:instrText>
            </w:r>
            <w:r w:rsidR="00AF67B1">
              <w:rPr>
                <w:noProof/>
              </w:rPr>
            </w:r>
            <w:r w:rsidR="00AF67B1">
              <w:rPr>
                <w:noProof/>
              </w:rPr>
              <w:fldChar w:fldCharType="separate"/>
            </w:r>
            <w:r w:rsidR="00AF67B1">
              <w:rPr>
                <w:noProof/>
              </w:rPr>
              <w:t>12</w:t>
            </w:r>
            <w:r w:rsidR="00AF67B1">
              <w:rPr>
                <w:noProof/>
              </w:rPr>
              <w:fldChar w:fldCharType="end"/>
            </w:r>
          </w:hyperlink>
        </w:p>
        <w:p w14:paraId="2995FDE2" w14:textId="656502A1" w:rsidR="00AF67B1" w:rsidRDefault="00752FB0">
          <w:pPr>
            <w:pStyle w:val="TDC1"/>
            <w:tabs>
              <w:tab w:val="right" w:leader="dot" w:pos="9016"/>
            </w:tabs>
            <w:rPr>
              <w:noProof/>
            </w:rPr>
          </w:pPr>
          <w:hyperlink w:anchor="_Toc241346201" w:history="1">
            <w:r w:rsidR="00AF67B1" w:rsidRPr="009E4073">
              <w:rPr>
                <w:rStyle w:val="Hipervnculo"/>
                <w:noProof/>
              </w:rPr>
              <w:t>10. Antecedentes y estado del arte</w:t>
            </w:r>
            <w:r w:rsidR="00AF67B1">
              <w:rPr>
                <w:noProof/>
              </w:rPr>
              <w:tab/>
            </w:r>
            <w:r w:rsidR="00AF67B1">
              <w:rPr>
                <w:noProof/>
              </w:rPr>
              <w:fldChar w:fldCharType="begin"/>
            </w:r>
            <w:r w:rsidR="00AF67B1">
              <w:rPr>
                <w:noProof/>
              </w:rPr>
              <w:instrText xml:space="preserve"> PAGEREF _Toc241346201 \h </w:instrText>
            </w:r>
            <w:r w:rsidR="00AF67B1">
              <w:rPr>
                <w:noProof/>
              </w:rPr>
            </w:r>
            <w:r w:rsidR="00AF67B1">
              <w:rPr>
                <w:noProof/>
              </w:rPr>
              <w:fldChar w:fldCharType="separate"/>
            </w:r>
            <w:r w:rsidR="00AF67B1">
              <w:rPr>
                <w:noProof/>
              </w:rPr>
              <w:t>13</w:t>
            </w:r>
            <w:r w:rsidR="00AF67B1">
              <w:rPr>
                <w:noProof/>
              </w:rPr>
              <w:fldChar w:fldCharType="end"/>
            </w:r>
          </w:hyperlink>
        </w:p>
        <w:p w14:paraId="7A3987D6" w14:textId="2277D19C" w:rsidR="00AF67B1" w:rsidRDefault="00752FB0">
          <w:pPr>
            <w:pStyle w:val="TDC1"/>
            <w:tabs>
              <w:tab w:val="right" w:leader="dot" w:pos="9016"/>
            </w:tabs>
            <w:rPr>
              <w:noProof/>
            </w:rPr>
          </w:pPr>
          <w:hyperlink w:anchor="_Toc241346202" w:history="1">
            <w:r w:rsidR="00AF67B1" w:rsidRPr="009E4073">
              <w:rPr>
                <w:rStyle w:val="Hipervnculo"/>
                <w:noProof/>
              </w:rPr>
              <w:t>11. Marco conceptual</w:t>
            </w:r>
            <w:r w:rsidR="00AF67B1">
              <w:rPr>
                <w:noProof/>
              </w:rPr>
              <w:tab/>
            </w:r>
            <w:r w:rsidR="00AF67B1">
              <w:rPr>
                <w:noProof/>
              </w:rPr>
              <w:fldChar w:fldCharType="begin"/>
            </w:r>
            <w:r w:rsidR="00AF67B1">
              <w:rPr>
                <w:noProof/>
              </w:rPr>
              <w:instrText xml:space="preserve"> PAGEREF _Toc241346202 \h </w:instrText>
            </w:r>
            <w:r w:rsidR="00AF67B1">
              <w:rPr>
                <w:noProof/>
              </w:rPr>
            </w:r>
            <w:r w:rsidR="00AF67B1">
              <w:rPr>
                <w:noProof/>
              </w:rPr>
              <w:fldChar w:fldCharType="separate"/>
            </w:r>
            <w:r w:rsidR="00AF67B1">
              <w:rPr>
                <w:noProof/>
              </w:rPr>
              <w:t>14</w:t>
            </w:r>
            <w:r w:rsidR="00AF67B1">
              <w:rPr>
                <w:noProof/>
              </w:rPr>
              <w:fldChar w:fldCharType="end"/>
            </w:r>
          </w:hyperlink>
        </w:p>
        <w:p w14:paraId="0C1D260D" w14:textId="626BB15A" w:rsidR="00AF67B1" w:rsidRDefault="00752FB0">
          <w:pPr>
            <w:pStyle w:val="TDC1"/>
            <w:tabs>
              <w:tab w:val="right" w:leader="dot" w:pos="9016"/>
            </w:tabs>
            <w:rPr>
              <w:noProof/>
            </w:rPr>
          </w:pPr>
          <w:hyperlink w:anchor="_Toc241346203" w:history="1">
            <w:r w:rsidR="00AF67B1" w:rsidRPr="009E4073">
              <w:rPr>
                <w:rStyle w:val="Hipervnculo"/>
                <w:noProof/>
              </w:rPr>
              <w:t>12. Metodología de investigación</w:t>
            </w:r>
            <w:r w:rsidR="00AF67B1">
              <w:rPr>
                <w:noProof/>
              </w:rPr>
              <w:tab/>
            </w:r>
            <w:r w:rsidR="00AF67B1">
              <w:rPr>
                <w:noProof/>
              </w:rPr>
              <w:fldChar w:fldCharType="begin"/>
            </w:r>
            <w:r w:rsidR="00AF67B1">
              <w:rPr>
                <w:noProof/>
              </w:rPr>
              <w:instrText xml:space="preserve"> PAGEREF _Toc241346203 \h </w:instrText>
            </w:r>
            <w:r w:rsidR="00AF67B1">
              <w:rPr>
                <w:noProof/>
              </w:rPr>
            </w:r>
            <w:r w:rsidR="00AF67B1">
              <w:rPr>
                <w:noProof/>
              </w:rPr>
              <w:fldChar w:fldCharType="separate"/>
            </w:r>
            <w:r w:rsidR="00AF67B1">
              <w:rPr>
                <w:noProof/>
              </w:rPr>
              <w:t>16</w:t>
            </w:r>
            <w:r w:rsidR="00AF67B1">
              <w:rPr>
                <w:noProof/>
              </w:rPr>
              <w:fldChar w:fldCharType="end"/>
            </w:r>
          </w:hyperlink>
        </w:p>
        <w:p w14:paraId="554981FC" w14:textId="1D80A7C3" w:rsidR="00AF67B1" w:rsidRDefault="00752FB0">
          <w:pPr>
            <w:pStyle w:val="TDC2"/>
            <w:tabs>
              <w:tab w:val="right" w:leader="dot" w:pos="9016"/>
            </w:tabs>
            <w:rPr>
              <w:noProof/>
            </w:rPr>
          </w:pPr>
          <w:hyperlink w:anchor="_Toc241346204" w:history="1">
            <w:r w:rsidR="00AF67B1" w:rsidRPr="009E4073">
              <w:rPr>
                <w:rStyle w:val="Hipervnculo"/>
                <w:noProof/>
              </w:rPr>
              <w:t>12.1. Enfoque</w:t>
            </w:r>
            <w:r w:rsidR="00AF67B1">
              <w:rPr>
                <w:noProof/>
              </w:rPr>
              <w:tab/>
            </w:r>
            <w:r w:rsidR="00AF67B1">
              <w:rPr>
                <w:noProof/>
              </w:rPr>
              <w:fldChar w:fldCharType="begin"/>
            </w:r>
            <w:r w:rsidR="00AF67B1">
              <w:rPr>
                <w:noProof/>
              </w:rPr>
              <w:instrText xml:space="preserve"> PAGEREF _Toc241346204 \h </w:instrText>
            </w:r>
            <w:r w:rsidR="00AF67B1">
              <w:rPr>
                <w:noProof/>
              </w:rPr>
            </w:r>
            <w:r w:rsidR="00AF67B1">
              <w:rPr>
                <w:noProof/>
              </w:rPr>
              <w:fldChar w:fldCharType="separate"/>
            </w:r>
            <w:r w:rsidR="00AF67B1">
              <w:rPr>
                <w:noProof/>
              </w:rPr>
              <w:t>16</w:t>
            </w:r>
            <w:r w:rsidR="00AF67B1">
              <w:rPr>
                <w:noProof/>
              </w:rPr>
              <w:fldChar w:fldCharType="end"/>
            </w:r>
          </w:hyperlink>
        </w:p>
        <w:p w14:paraId="000C8268" w14:textId="46E5634A" w:rsidR="00AF67B1" w:rsidRDefault="00752FB0">
          <w:pPr>
            <w:pStyle w:val="TDC2"/>
            <w:tabs>
              <w:tab w:val="right" w:leader="dot" w:pos="9016"/>
            </w:tabs>
            <w:rPr>
              <w:noProof/>
            </w:rPr>
          </w:pPr>
          <w:hyperlink w:anchor="_Toc241346205" w:history="1">
            <w:r w:rsidR="00AF67B1" w:rsidRPr="009E4073">
              <w:rPr>
                <w:rStyle w:val="Hipervnculo"/>
                <w:noProof/>
              </w:rPr>
              <w:t>12.2. Tipo de investigación</w:t>
            </w:r>
            <w:r w:rsidR="00AF67B1">
              <w:rPr>
                <w:noProof/>
              </w:rPr>
              <w:tab/>
            </w:r>
            <w:r w:rsidR="00AF67B1">
              <w:rPr>
                <w:noProof/>
              </w:rPr>
              <w:fldChar w:fldCharType="begin"/>
            </w:r>
            <w:r w:rsidR="00AF67B1">
              <w:rPr>
                <w:noProof/>
              </w:rPr>
              <w:instrText xml:space="preserve"> PAGEREF _Toc241346205 \h </w:instrText>
            </w:r>
            <w:r w:rsidR="00AF67B1">
              <w:rPr>
                <w:noProof/>
              </w:rPr>
            </w:r>
            <w:r w:rsidR="00AF67B1">
              <w:rPr>
                <w:noProof/>
              </w:rPr>
              <w:fldChar w:fldCharType="separate"/>
            </w:r>
            <w:r w:rsidR="00AF67B1">
              <w:rPr>
                <w:noProof/>
              </w:rPr>
              <w:t>16</w:t>
            </w:r>
            <w:r w:rsidR="00AF67B1">
              <w:rPr>
                <w:noProof/>
              </w:rPr>
              <w:fldChar w:fldCharType="end"/>
            </w:r>
          </w:hyperlink>
        </w:p>
        <w:p w14:paraId="7AF38BCC" w14:textId="6BF9E081" w:rsidR="00AF67B1" w:rsidRDefault="00752FB0">
          <w:pPr>
            <w:pStyle w:val="TDC2"/>
            <w:tabs>
              <w:tab w:val="right" w:leader="dot" w:pos="9016"/>
            </w:tabs>
            <w:rPr>
              <w:noProof/>
            </w:rPr>
          </w:pPr>
          <w:hyperlink w:anchor="_Toc241346206" w:history="1">
            <w:r w:rsidR="00AF67B1" w:rsidRPr="009E4073">
              <w:rPr>
                <w:rStyle w:val="Hipervnculo"/>
                <w:noProof/>
              </w:rPr>
              <w:t>12.3. Diseño</w:t>
            </w:r>
            <w:r w:rsidR="00AF67B1">
              <w:rPr>
                <w:noProof/>
              </w:rPr>
              <w:tab/>
            </w:r>
            <w:r w:rsidR="00AF67B1">
              <w:rPr>
                <w:noProof/>
              </w:rPr>
              <w:fldChar w:fldCharType="begin"/>
            </w:r>
            <w:r w:rsidR="00AF67B1">
              <w:rPr>
                <w:noProof/>
              </w:rPr>
              <w:instrText xml:space="preserve"> PAGEREF _Toc241346206 \h </w:instrText>
            </w:r>
            <w:r w:rsidR="00AF67B1">
              <w:rPr>
                <w:noProof/>
              </w:rPr>
            </w:r>
            <w:r w:rsidR="00AF67B1">
              <w:rPr>
                <w:noProof/>
              </w:rPr>
              <w:fldChar w:fldCharType="separate"/>
            </w:r>
            <w:r w:rsidR="00AF67B1">
              <w:rPr>
                <w:noProof/>
              </w:rPr>
              <w:t>16</w:t>
            </w:r>
            <w:r w:rsidR="00AF67B1">
              <w:rPr>
                <w:noProof/>
              </w:rPr>
              <w:fldChar w:fldCharType="end"/>
            </w:r>
          </w:hyperlink>
        </w:p>
        <w:p w14:paraId="6C46FDE7" w14:textId="2FFB38DA" w:rsidR="00AF67B1" w:rsidRDefault="00752FB0">
          <w:pPr>
            <w:pStyle w:val="TDC1"/>
            <w:tabs>
              <w:tab w:val="right" w:leader="dot" w:pos="9016"/>
            </w:tabs>
            <w:rPr>
              <w:noProof/>
            </w:rPr>
          </w:pPr>
          <w:hyperlink w:anchor="_Toc241346207" w:history="1">
            <w:r w:rsidR="00AF67B1" w:rsidRPr="009E4073">
              <w:rPr>
                <w:rStyle w:val="Hipervnculo"/>
                <w:noProof/>
              </w:rPr>
              <w:t>13. Metodología de desarrollo de la solución</w:t>
            </w:r>
            <w:r w:rsidR="00AF67B1">
              <w:rPr>
                <w:noProof/>
              </w:rPr>
              <w:tab/>
            </w:r>
            <w:r w:rsidR="00AF67B1">
              <w:rPr>
                <w:noProof/>
              </w:rPr>
              <w:fldChar w:fldCharType="begin"/>
            </w:r>
            <w:r w:rsidR="00AF67B1">
              <w:rPr>
                <w:noProof/>
              </w:rPr>
              <w:instrText xml:space="preserve"> PAGEREF _Toc241346207 \h </w:instrText>
            </w:r>
            <w:r w:rsidR="00AF67B1">
              <w:rPr>
                <w:noProof/>
              </w:rPr>
            </w:r>
            <w:r w:rsidR="00AF67B1">
              <w:rPr>
                <w:noProof/>
              </w:rPr>
              <w:fldChar w:fldCharType="separate"/>
            </w:r>
            <w:r w:rsidR="00AF67B1">
              <w:rPr>
                <w:noProof/>
              </w:rPr>
              <w:t>16</w:t>
            </w:r>
            <w:r w:rsidR="00AF67B1">
              <w:rPr>
                <w:noProof/>
              </w:rPr>
              <w:fldChar w:fldCharType="end"/>
            </w:r>
          </w:hyperlink>
        </w:p>
        <w:p w14:paraId="7A878B03" w14:textId="7F30DEF0" w:rsidR="00AF67B1" w:rsidRDefault="00752FB0">
          <w:pPr>
            <w:pStyle w:val="TDC1"/>
            <w:tabs>
              <w:tab w:val="right" w:leader="dot" w:pos="9016"/>
            </w:tabs>
            <w:rPr>
              <w:noProof/>
            </w:rPr>
          </w:pPr>
          <w:hyperlink w:anchor="_Toc241346208" w:history="1">
            <w:r w:rsidR="00AF67B1" w:rsidRPr="009E4073">
              <w:rPr>
                <w:rStyle w:val="Hipervnculo"/>
                <w:noProof/>
              </w:rPr>
              <w:t>14. Comprensión del problema</w:t>
            </w:r>
            <w:r w:rsidR="00AF67B1">
              <w:rPr>
                <w:noProof/>
              </w:rPr>
              <w:tab/>
            </w:r>
            <w:r w:rsidR="00AF67B1">
              <w:rPr>
                <w:noProof/>
              </w:rPr>
              <w:fldChar w:fldCharType="begin"/>
            </w:r>
            <w:r w:rsidR="00AF67B1">
              <w:rPr>
                <w:noProof/>
              </w:rPr>
              <w:instrText xml:space="preserve"> PAGEREF _Toc241346208 \h </w:instrText>
            </w:r>
            <w:r w:rsidR="00AF67B1">
              <w:rPr>
                <w:noProof/>
              </w:rPr>
            </w:r>
            <w:r w:rsidR="00AF67B1">
              <w:rPr>
                <w:noProof/>
              </w:rPr>
              <w:fldChar w:fldCharType="separate"/>
            </w:r>
            <w:r w:rsidR="00AF67B1">
              <w:rPr>
                <w:noProof/>
              </w:rPr>
              <w:t>17</w:t>
            </w:r>
            <w:r w:rsidR="00AF67B1">
              <w:rPr>
                <w:noProof/>
              </w:rPr>
              <w:fldChar w:fldCharType="end"/>
            </w:r>
          </w:hyperlink>
        </w:p>
        <w:p w14:paraId="3CECFB49" w14:textId="7C69BFCE" w:rsidR="00AF67B1" w:rsidRDefault="00752FB0">
          <w:pPr>
            <w:pStyle w:val="TDC1"/>
            <w:tabs>
              <w:tab w:val="right" w:leader="dot" w:pos="9016"/>
            </w:tabs>
            <w:rPr>
              <w:noProof/>
            </w:rPr>
          </w:pPr>
          <w:hyperlink w:anchor="_Toc241346209" w:history="1">
            <w:r w:rsidR="00AF67B1" w:rsidRPr="009E4073">
              <w:rPr>
                <w:rStyle w:val="Hipervnculo"/>
                <w:noProof/>
              </w:rPr>
              <w:t>15. Comprensión de los datos</w:t>
            </w:r>
            <w:r w:rsidR="00AF67B1">
              <w:rPr>
                <w:noProof/>
              </w:rPr>
              <w:tab/>
            </w:r>
            <w:r w:rsidR="00AF67B1">
              <w:rPr>
                <w:noProof/>
              </w:rPr>
              <w:fldChar w:fldCharType="begin"/>
            </w:r>
            <w:r w:rsidR="00AF67B1">
              <w:rPr>
                <w:noProof/>
              </w:rPr>
              <w:instrText xml:space="preserve"> PAGEREF _Toc241346209 \h </w:instrText>
            </w:r>
            <w:r w:rsidR="00AF67B1">
              <w:rPr>
                <w:noProof/>
              </w:rPr>
            </w:r>
            <w:r w:rsidR="00AF67B1">
              <w:rPr>
                <w:noProof/>
              </w:rPr>
              <w:fldChar w:fldCharType="separate"/>
            </w:r>
            <w:r w:rsidR="00AF67B1">
              <w:rPr>
                <w:noProof/>
              </w:rPr>
              <w:t>17</w:t>
            </w:r>
            <w:r w:rsidR="00AF67B1">
              <w:rPr>
                <w:noProof/>
              </w:rPr>
              <w:fldChar w:fldCharType="end"/>
            </w:r>
          </w:hyperlink>
        </w:p>
        <w:p w14:paraId="6A70E979" w14:textId="698E3588" w:rsidR="00AF67B1" w:rsidRDefault="00752FB0">
          <w:pPr>
            <w:pStyle w:val="TDC1"/>
            <w:tabs>
              <w:tab w:val="right" w:leader="dot" w:pos="9016"/>
            </w:tabs>
            <w:rPr>
              <w:noProof/>
            </w:rPr>
          </w:pPr>
          <w:hyperlink w:anchor="_Toc241346210" w:history="1">
            <w:r w:rsidR="00AF67B1" w:rsidRPr="009E4073">
              <w:rPr>
                <w:rStyle w:val="Hipervnculo"/>
                <w:noProof/>
              </w:rPr>
              <w:t>16. Ingeniería y preparación de los datos</w:t>
            </w:r>
            <w:r w:rsidR="00AF67B1">
              <w:rPr>
                <w:noProof/>
              </w:rPr>
              <w:tab/>
            </w:r>
            <w:r w:rsidR="00AF67B1">
              <w:rPr>
                <w:noProof/>
              </w:rPr>
              <w:fldChar w:fldCharType="begin"/>
            </w:r>
            <w:r w:rsidR="00AF67B1">
              <w:rPr>
                <w:noProof/>
              </w:rPr>
              <w:instrText xml:space="preserve"> PAGEREF _Toc241346210 \h </w:instrText>
            </w:r>
            <w:r w:rsidR="00AF67B1">
              <w:rPr>
                <w:noProof/>
              </w:rPr>
            </w:r>
            <w:r w:rsidR="00AF67B1">
              <w:rPr>
                <w:noProof/>
              </w:rPr>
              <w:fldChar w:fldCharType="separate"/>
            </w:r>
            <w:r w:rsidR="00AF67B1">
              <w:rPr>
                <w:noProof/>
              </w:rPr>
              <w:t>19</w:t>
            </w:r>
            <w:r w:rsidR="00AF67B1">
              <w:rPr>
                <w:noProof/>
              </w:rPr>
              <w:fldChar w:fldCharType="end"/>
            </w:r>
          </w:hyperlink>
        </w:p>
        <w:p w14:paraId="08B9AB84" w14:textId="569268A4" w:rsidR="00AF67B1" w:rsidRDefault="00752FB0">
          <w:pPr>
            <w:pStyle w:val="TDC2"/>
            <w:tabs>
              <w:tab w:val="right" w:leader="dot" w:pos="9016"/>
            </w:tabs>
            <w:rPr>
              <w:noProof/>
            </w:rPr>
          </w:pPr>
          <w:hyperlink w:anchor="_Toc241346211" w:history="1">
            <w:r w:rsidR="00AF67B1" w:rsidRPr="009E4073">
              <w:rPr>
                <w:rStyle w:val="Hipervnculo"/>
                <w:noProof/>
              </w:rPr>
              <w:t>16.1. Data card del dataset</w:t>
            </w:r>
            <w:r w:rsidR="00AF67B1">
              <w:rPr>
                <w:noProof/>
              </w:rPr>
              <w:tab/>
            </w:r>
            <w:r w:rsidR="00AF67B1">
              <w:rPr>
                <w:noProof/>
              </w:rPr>
              <w:fldChar w:fldCharType="begin"/>
            </w:r>
            <w:r w:rsidR="00AF67B1">
              <w:rPr>
                <w:noProof/>
              </w:rPr>
              <w:instrText xml:space="preserve"> PAGEREF _Toc241346211 \h </w:instrText>
            </w:r>
            <w:r w:rsidR="00AF67B1">
              <w:rPr>
                <w:noProof/>
              </w:rPr>
            </w:r>
            <w:r w:rsidR="00AF67B1">
              <w:rPr>
                <w:noProof/>
              </w:rPr>
              <w:fldChar w:fldCharType="separate"/>
            </w:r>
            <w:r w:rsidR="00AF67B1">
              <w:rPr>
                <w:noProof/>
              </w:rPr>
              <w:t>19</w:t>
            </w:r>
            <w:r w:rsidR="00AF67B1">
              <w:rPr>
                <w:noProof/>
              </w:rPr>
              <w:fldChar w:fldCharType="end"/>
            </w:r>
          </w:hyperlink>
        </w:p>
        <w:p w14:paraId="55F59149" w14:textId="757D206F" w:rsidR="00AF67B1" w:rsidRDefault="00752FB0">
          <w:pPr>
            <w:pStyle w:val="TDC2"/>
            <w:tabs>
              <w:tab w:val="right" w:leader="dot" w:pos="9016"/>
            </w:tabs>
            <w:rPr>
              <w:noProof/>
            </w:rPr>
          </w:pPr>
          <w:hyperlink w:anchor="_Toc241346212" w:history="1">
            <w:r w:rsidR="00AF67B1" w:rsidRPr="009E4073">
              <w:rPr>
                <w:rStyle w:val="Hipervnculo"/>
                <w:noProof/>
              </w:rPr>
              <w:t>16.2. Calidad de los datos</w:t>
            </w:r>
            <w:r w:rsidR="00AF67B1">
              <w:rPr>
                <w:noProof/>
              </w:rPr>
              <w:tab/>
            </w:r>
            <w:r w:rsidR="00AF67B1">
              <w:rPr>
                <w:noProof/>
              </w:rPr>
              <w:fldChar w:fldCharType="begin"/>
            </w:r>
            <w:r w:rsidR="00AF67B1">
              <w:rPr>
                <w:noProof/>
              </w:rPr>
              <w:instrText xml:space="preserve"> PAGEREF _Toc241346212 \h </w:instrText>
            </w:r>
            <w:r w:rsidR="00AF67B1">
              <w:rPr>
                <w:noProof/>
              </w:rPr>
            </w:r>
            <w:r w:rsidR="00AF67B1">
              <w:rPr>
                <w:noProof/>
              </w:rPr>
              <w:fldChar w:fldCharType="separate"/>
            </w:r>
            <w:r w:rsidR="00AF67B1">
              <w:rPr>
                <w:noProof/>
              </w:rPr>
              <w:t>19</w:t>
            </w:r>
            <w:r w:rsidR="00AF67B1">
              <w:rPr>
                <w:noProof/>
              </w:rPr>
              <w:fldChar w:fldCharType="end"/>
            </w:r>
          </w:hyperlink>
        </w:p>
        <w:p w14:paraId="48D38F69" w14:textId="099F73E8" w:rsidR="00AF67B1" w:rsidRDefault="00752FB0">
          <w:pPr>
            <w:pStyle w:val="TDC2"/>
            <w:tabs>
              <w:tab w:val="right" w:leader="dot" w:pos="9016"/>
            </w:tabs>
            <w:rPr>
              <w:noProof/>
            </w:rPr>
          </w:pPr>
          <w:hyperlink w:anchor="_Toc241346213" w:history="1">
            <w:r w:rsidR="00AF67B1" w:rsidRPr="009E4073">
              <w:rPr>
                <w:rStyle w:val="Hipervnculo"/>
                <w:noProof/>
              </w:rPr>
              <w:t>16.3. Análisis exploratorio de datos (EDA)</w:t>
            </w:r>
            <w:r w:rsidR="00AF67B1">
              <w:rPr>
                <w:noProof/>
              </w:rPr>
              <w:tab/>
            </w:r>
            <w:r w:rsidR="00AF67B1">
              <w:rPr>
                <w:noProof/>
              </w:rPr>
              <w:fldChar w:fldCharType="begin"/>
            </w:r>
            <w:r w:rsidR="00AF67B1">
              <w:rPr>
                <w:noProof/>
              </w:rPr>
              <w:instrText xml:space="preserve"> PAGEREF _Toc241346213 \h </w:instrText>
            </w:r>
            <w:r w:rsidR="00AF67B1">
              <w:rPr>
                <w:noProof/>
              </w:rPr>
            </w:r>
            <w:r w:rsidR="00AF67B1">
              <w:rPr>
                <w:noProof/>
              </w:rPr>
              <w:fldChar w:fldCharType="separate"/>
            </w:r>
            <w:r w:rsidR="00AF67B1">
              <w:rPr>
                <w:noProof/>
              </w:rPr>
              <w:t>19</w:t>
            </w:r>
            <w:r w:rsidR="00AF67B1">
              <w:rPr>
                <w:noProof/>
              </w:rPr>
              <w:fldChar w:fldCharType="end"/>
            </w:r>
          </w:hyperlink>
        </w:p>
        <w:p w14:paraId="77318C94" w14:textId="15925B85" w:rsidR="00AF67B1" w:rsidRDefault="00752FB0">
          <w:pPr>
            <w:pStyle w:val="TDC2"/>
            <w:tabs>
              <w:tab w:val="right" w:leader="dot" w:pos="9016"/>
            </w:tabs>
            <w:rPr>
              <w:noProof/>
            </w:rPr>
          </w:pPr>
          <w:hyperlink w:anchor="_Toc241346214" w:history="1">
            <w:r w:rsidR="00AF67B1" w:rsidRPr="009E4073">
              <w:rPr>
                <w:rStyle w:val="Hipervnculo"/>
                <w:noProof/>
              </w:rPr>
              <w:t>16.4. Preparación e ingeniería de datos</w:t>
            </w:r>
            <w:r w:rsidR="00AF67B1">
              <w:rPr>
                <w:noProof/>
              </w:rPr>
              <w:tab/>
            </w:r>
            <w:r w:rsidR="00AF67B1">
              <w:rPr>
                <w:noProof/>
              </w:rPr>
              <w:fldChar w:fldCharType="begin"/>
            </w:r>
            <w:r w:rsidR="00AF67B1">
              <w:rPr>
                <w:noProof/>
              </w:rPr>
              <w:instrText xml:space="preserve"> PAGEREF _Toc241346214 \h </w:instrText>
            </w:r>
            <w:r w:rsidR="00AF67B1">
              <w:rPr>
                <w:noProof/>
              </w:rPr>
            </w:r>
            <w:r w:rsidR="00AF67B1">
              <w:rPr>
                <w:noProof/>
              </w:rPr>
              <w:fldChar w:fldCharType="separate"/>
            </w:r>
            <w:r w:rsidR="00AF67B1">
              <w:rPr>
                <w:noProof/>
              </w:rPr>
              <w:t>22</w:t>
            </w:r>
            <w:r w:rsidR="00AF67B1">
              <w:rPr>
                <w:noProof/>
              </w:rPr>
              <w:fldChar w:fldCharType="end"/>
            </w:r>
          </w:hyperlink>
        </w:p>
        <w:p w14:paraId="42EAF703" w14:textId="06DB8F3E" w:rsidR="00AF67B1" w:rsidRDefault="00752FB0">
          <w:pPr>
            <w:pStyle w:val="TDC2"/>
            <w:tabs>
              <w:tab w:val="right" w:leader="dot" w:pos="9016"/>
            </w:tabs>
            <w:rPr>
              <w:noProof/>
            </w:rPr>
          </w:pPr>
          <w:hyperlink w:anchor="_Toc241346215" w:history="1">
            <w:r w:rsidR="00AF67B1" w:rsidRPr="009E4073">
              <w:rPr>
                <w:rStyle w:val="Hipervnculo"/>
                <w:noProof/>
              </w:rPr>
              <w:t>16.5. Prevención de data leakage</w:t>
            </w:r>
            <w:r w:rsidR="00AF67B1">
              <w:rPr>
                <w:noProof/>
              </w:rPr>
              <w:tab/>
            </w:r>
            <w:r w:rsidR="00AF67B1">
              <w:rPr>
                <w:noProof/>
              </w:rPr>
              <w:fldChar w:fldCharType="begin"/>
            </w:r>
            <w:r w:rsidR="00AF67B1">
              <w:rPr>
                <w:noProof/>
              </w:rPr>
              <w:instrText xml:space="preserve"> PAGEREF _Toc241346215 \h </w:instrText>
            </w:r>
            <w:r w:rsidR="00AF67B1">
              <w:rPr>
                <w:noProof/>
              </w:rPr>
            </w:r>
            <w:r w:rsidR="00AF67B1">
              <w:rPr>
                <w:noProof/>
              </w:rPr>
              <w:fldChar w:fldCharType="separate"/>
            </w:r>
            <w:r w:rsidR="00AF67B1">
              <w:rPr>
                <w:noProof/>
              </w:rPr>
              <w:t>23</w:t>
            </w:r>
            <w:r w:rsidR="00AF67B1">
              <w:rPr>
                <w:noProof/>
              </w:rPr>
              <w:fldChar w:fldCharType="end"/>
            </w:r>
          </w:hyperlink>
        </w:p>
        <w:p w14:paraId="4B1301A2" w14:textId="4348AABD" w:rsidR="00AF67B1" w:rsidRDefault="00752FB0">
          <w:pPr>
            <w:pStyle w:val="TDC1"/>
            <w:tabs>
              <w:tab w:val="right" w:leader="dot" w:pos="9016"/>
            </w:tabs>
            <w:rPr>
              <w:noProof/>
            </w:rPr>
          </w:pPr>
          <w:hyperlink w:anchor="_Toc241346216" w:history="1">
            <w:r w:rsidR="00AF67B1" w:rsidRPr="009E4073">
              <w:rPr>
                <w:rStyle w:val="Hipervnculo"/>
                <w:noProof/>
              </w:rPr>
              <w:t>17. Diseño de la solución</w:t>
            </w:r>
            <w:r w:rsidR="00AF67B1">
              <w:rPr>
                <w:noProof/>
              </w:rPr>
              <w:tab/>
            </w:r>
            <w:r w:rsidR="00AF67B1">
              <w:rPr>
                <w:noProof/>
              </w:rPr>
              <w:fldChar w:fldCharType="begin"/>
            </w:r>
            <w:r w:rsidR="00AF67B1">
              <w:rPr>
                <w:noProof/>
              </w:rPr>
              <w:instrText xml:space="preserve"> PAGEREF _Toc241346216 \h </w:instrText>
            </w:r>
            <w:r w:rsidR="00AF67B1">
              <w:rPr>
                <w:noProof/>
              </w:rPr>
            </w:r>
            <w:r w:rsidR="00AF67B1">
              <w:rPr>
                <w:noProof/>
              </w:rPr>
              <w:fldChar w:fldCharType="separate"/>
            </w:r>
            <w:r w:rsidR="00AF67B1">
              <w:rPr>
                <w:noProof/>
              </w:rPr>
              <w:t>24</w:t>
            </w:r>
            <w:r w:rsidR="00AF67B1">
              <w:rPr>
                <w:noProof/>
              </w:rPr>
              <w:fldChar w:fldCharType="end"/>
            </w:r>
          </w:hyperlink>
        </w:p>
        <w:p w14:paraId="333291FF" w14:textId="6AD5CDBD" w:rsidR="00AF67B1" w:rsidRDefault="00752FB0">
          <w:pPr>
            <w:pStyle w:val="TDC2"/>
            <w:tabs>
              <w:tab w:val="right" w:leader="dot" w:pos="9016"/>
            </w:tabs>
            <w:rPr>
              <w:noProof/>
            </w:rPr>
          </w:pPr>
          <w:hyperlink w:anchor="_Toc241346217" w:history="1">
            <w:r w:rsidR="00AF67B1" w:rsidRPr="009E4073">
              <w:rPr>
                <w:rStyle w:val="Hipervnculo"/>
                <w:noProof/>
              </w:rPr>
              <w:t>17.1. Componentes y tecnologías</w:t>
            </w:r>
            <w:r w:rsidR="00AF67B1">
              <w:rPr>
                <w:noProof/>
              </w:rPr>
              <w:tab/>
            </w:r>
            <w:r w:rsidR="00AF67B1">
              <w:rPr>
                <w:noProof/>
              </w:rPr>
              <w:fldChar w:fldCharType="begin"/>
            </w:r>
            <w:r w:rsidR="00AF67B1">
              <w:rPr>
                <w:noProof/>
              </w:rPr>
              <w:instrText xml:space="preserve"> PAGEREF _Toc241346217 \h </w:instrText>
            </w:r>
            <w:r w:rsidR="00AF67B1">
              <w:rPr>
                <w:noProof/>
              </w:rPr>
            </w:r>
            <w:r w:rsidR="00AF67B1">
              <w:rPr>
                <w:noProof/>
              </w:rPr>
              <w:fldChar w:fldCharType="separate"/>
            </w:r>
            <w:r w:rsidR="00AF67B1">
              <w:rPr>
                <w:noProof/>
              </w:rPr>
              <w:t>24</w:t>
            </w:r>
            <w:r w:rsidR="00AF67B1">
              <w:rPr>
                <w:noProof/>
              </w:rPr>
              <w:fldChar w:fldCharType="end"/>
            </w:r>
          </w:hyperlink>
        </w:p>
        <w:p w14:paraId="3617BDED" w14:textId="443FE4A4" w:rsidR="00AF67B1" w:rsidRDefault="00752FB0">
          <w:pPr>
            <w:pStyle w:val="TDC2"/>
            <w:tabs>
              <w:tab w:val="right" w:leader="dot" w:pos="9016"/>
            </w:tabs>
            <w:rPr>
              <w:noProof/>
            </w:rPr>
          </w:pPr>
          <w:hyperlink w:anchor="_Toc241346218" w:history="1">
            <w:r w:rsidR="00AF67B1" w:rsidRPr="009E4073">
              <w:rPr>
                <w:rStyle w:val="Hipervnculo"/>
                <w:noProof/>
              </w:rPr>
              <w:t>17.2. Técnicas de ingeniería de software aplicadas</w:t>
            </w:r>
            <w:r w:rsidR="00AF67B1">
              <w:rPr>
                <w:noProof/>
              </w:rPr>
              <w:tab/>
            </w:r>
            <w:r w:rsidR="00AF67B1">
              <w:rPr>
                <w:noProof/>
              </w:rPr>
              <w:fldChar w:fldCharType="begin"/>
            </w:r>
            <w:r w:rsidR="00AF67B1">
              <w:rPr>
                <w:noProof/>
              </w:rPr>
              <w:instrText xml:space="preserve"> PAGEREF _Toc241346218 \h </w:instrText>
            </w:r>
            <w:r w:rsidR="00AF67B1">
              <w:rPr>
                <w:noProof/>
              </w:rPr>
            </w:r>
            <w:r w:rsidR="00AF67B1">
              <w:rPr>
                <w:noProof/>
              </w:rPr>
              <w:fldChar w:fldCharType="separate"/>
            </w:r>
            <w:r w:rsidR="00AF67B1">
              <w:rPr>
                <w:noProof/>
              </w:rPr>
              <w:t>24</w:t>
            </w:r>
            <w:r w:rsidR="00AF67B1">
              <w:rPr>
                <w:noProof/>
              </w:rPr>
              <w:fldChar w:fldCharType="end"/>
            </w:r>
          </w:hyperlink>
        </w:p>
        <w:p w14:paraId="47DE0237" w14:textId="4DADE8D8" w:rsidR="00AF67B1" w:rsidRDefault="00752FB0">
          <w:pPr>
            <w:pStyle w:val="TDC1"/>
            <w:tabs>
              <w:tab w:val="right" w:leader="dot" w:pos="9016"/>
            </w:tabs>
            <w:rPr>
              <w:noProof/>
            </w:rPr>
          </w:pPr>
          <w:hyperlink w:anchor="_Toc241346219" w:history="1">
            <w:r w:rsidR="00AF67B1" w:rsidRPr="009E4073">
              <w:rPr>
                <w:rStyle w:val="Hipervnculo"/>
                <w:noProof/>
              </w:rPr>
              <w:t>18. Desarrollo de la implementación</w:t>
            </w:r>
            <w:r w:rsidR="00AF67B1">
              <w:rPr>
                <w:noProof/>
              </w:rPr>
              <w:tab/>
            </w:r>
            <w:r w:rsidR="00AF67B1">
              <w:rPr>
                <w:noProof/>
              </w:rPr>
              <w:fldChar w:fldCharType="begin"/>
            </w:r>
            <w:r w:rsidR="00AF67B1">
              <w:rPr>
                <w:noProof/>
              </w:rPr>
              <w:instrText xml:space="preserve"> PAGEREF _Toc241346219 \h </w:instrText>
            </w:r>
            <w:r w:rsidR="00AF67B1">
              <w:rPr>
                <w:noProof/>
              </w:rPr>
            </w:r>
            <w:r w:rsidR="00AF67B1">
              <w:rPr>
                <w:noProof/>
              </w:rPr>
              <w:fldChar w:fldCharType="separate"/>
            </w:r>
            <w:r w:rsidR="00AF67B1">
              <w:rPr>
                <w:noProof/>
              </w:rPr>
              <w:t>24</w:t>
            </w:r>
            <w:r w:rsidR="00AF67B1">
              <w:rPr>
                <w:noProof/>
              </w:rPr>
              <w:fldChar w:fldCharType="end"/>
            </w:r>
          </w:hyperlink>
        </w:p>
        <w:p w14:paraId="2B07DF02" w14:textId="5FB78BA9" w:rsidR="00AF67B1" w:rsidRDefault="00752FB0">
          <w:pPr>
            <w:pStyle w:val="TDC2"/>
            <w:tabs>
              <w:tab w:val="right" w:leader="dot" w:pos="9016"/>
            </w:tabs>
            <w:rPr>
              <w:noProof/>
            </w:rPr>
          </w:pPr>
          <w:hyperlink w:anchor="_Toc241346220" w:history="1">
            <w:r w:rsidR="00AF67B1" w:rsidRPr="009E4073">
              <w:rPr>
                <w:rStyle w:val="Hipervnculo"/>
                <w:noProof/>
              </w:rPr>
              <w:t>18.1. Diseño del modelo de IA</w:t>
            </w:r>
            <w:r w:rsidR="00AF67B1">
              <w:rPr>
                <w:noProof/>
              </w:rPr>
              <w:tab/>
            </w:r>
            <w:r w:rsidR="00AF67B1">
              <w:rPr>
                <w:noProof/>
              </w:rPr>
              <w:fldChar w:fldCharType="begin"/>
            </w:r>
            <w:r w:rsidR="00AF67B1">
              <w:rPr>
                <w:noProof/>
              </w:rPr>
              <w:instrText xml:space="preserve"> PAGEREF _Toc241346220 \h </w:instrText>
            </w:r>
            <w:r w:rsidR="00AF67B1">
              <w:rPr>
                <w:noProof/>
              </w:rPr>
            </w:r>
            <w:r w:rsidR="00AF67B1">
              <w:rPr>
                <w:noProof/>
              </w:rPr>
              <w:fldChar w:fldCharType="separate"/>
            </w:r>
            <w:r w:rsidR="00AF67B1">
              <w:rPr>
                <w:noProof/>
              </w:rPr>
              <w:t>24</w:t>
            </w:r>
            <w:r w:rsidR="00AF67B1">
              <w:rPr>
                <w:noProof/>
              </w:rPr>
              <w:fldChar w:fldCharType="end"/>
            </w:r>
          </w:hyperlink>
        </w:p>
        <w:p w14:paraId="68032033" w14:textId="51805C03" w:rsidR="00AF67B1" w:rsidRDefault="00752FB0">
          <w:pPr>
            <w:pStyle w:val="TDC2"/>
            <w:tabs>
              <w:tab w:val="right" w:leader="dot" w:pos="9016"/>
            </w:tabs>
            <w:rPr>
              <w:noProof/>
            </w:rPr>
          </w:pPr>
          <w:hyperlink w:anchor="_Toc241346221" w:history="1">
            <w:r w:rsidR="00AF67B1" w:rsidRPr="009E4073">
              <w:rPr>
                <w:rStyle w:val="Hipervnculo"/>
                <w:noProof/>
              </w:rPr>
              <w:t>18.2. Modelo base (baseline)</w:t>
            </w:r>
            <w:r w:rsidR="00AF67B1">
              <w:rPr>
                <w:noProof/>
              </w:rPr>
              <w:tab/>
            </w:r>
            <w:r w:rsidR="00AF67B1">
              <w:rPr>
                <w:noProof/>
              </w:rPr>
              <w:fldChar w:fldCharType="begin"/>
            </w:r>
            <w:r w:rsidR="00AF67B1">
              <w:rPr>
                <w:noProof/>
              </w:rPr>
              <w:instrText xml:space="preserve"> PAGEREF _Toc241346221 \h </w:instrText>
            </w:r>
            <w:r w:rsidR="00AF67B1">
              <w:rPr>
                <w:noProof/>
              </w:rPr>
            </w:r>
            <w:r w:rsidR="00AF67B1">
              <w:rPr>
                <w:noProof/>
              </w:rPr>
              <w:fldChar w:fldCharType="separate"/>
            </w:r>
            <w:r w:rsidR="00AF67B1">
              <w:rPr>
                <w:noProof/>
              </w:rPr>
              <w:t>25</w:t>
            </w:r>
            <w:r w:rsidR="00AF67B1">
              <w:rPr>
                <w:noProof/>
              </w:rPr>
              <w:fldChar w:fldCharType="end"/>
            </w:r>
          </w:hyperlink>
        </w:p>
        <w:p w14:paraId="5AF72183" w14:textId="38FDD367" w:rsidR="00AF67B1" w:rsidRDefault="00752FB0">
          <w:pPr>
            <w:pStyle w:val="TDC1"/>
            <w:tabs>
              <w:tab w:val="right" w:leader="dot" w:pos="9016"/>
            </w:tabs>
            <w:rPr>
              <w:noProof/>
            </w:rPr>
          </w:pPr>
          <w:hyperlink w:anchor="_Toc241346222" w:history="1">
            <w:r w:rsidR="00AF67B1" w:rsidRPr="009E4073">
              <w:rPr>
                <w:rStyle w:val="Hipervnculo"/>
                <w:noProof/>
              </w:rPr>
              <w:t>19. Diseño de experimentación</w:t>
            </w:r>
            <w:r w:rsidR="00AF67B1">
              <w:rPr>
                <w:noProof/>
              </w:rPr>
              <w:tab/>
            </w:r>
            <w:r w:rsidR="00AF67B1">
              <w:rPr>
                <w:noProof/>
              </w:rPr>
              <w:fldChar w:fldCharType="begin"/>
            </w:r>
            <w:r w:rsidR="00AF67B1">
              <w:rPr>
                <w:noProof/>
              </w:rPr>
              <w:instrText xml:space="preserve"> PAGEREF _Toc241346222 \h </w:instrText>
            </w:r>
            <w:r w:rsidR="00AF67B1">
              <w:rPr>
                <w:noProof/>
              </w:rPr>
            </w:r>
            <w:r w:rsidR="00AF67B1">
              <w:rPr>
                <w:noProof/>
              </w:rPr>
              <w:fldChar w:fldCharType="separate"/>
            </w:r>
            <w:r w:rsidR="00AF67B1">
              <w:rPr>
                <w:noProof/>
              </w:rPr>
              <w:t>26</w:t>
            </w:r>
            <w:r w:rsidR="00AF67B1">
              <w:rPr>
                <w:noProof/>
              </w:rPr>
              <w:fldChar w:fldCharType="end"/>
            </w:r>
          </w:hyperlink>
        </w:p>
        <w:p w14:paraId="55CD8863" w14:textId="1F048D15" w:rsidR="00AF67B1" w:rsidRDefault="00752FB0">
          <w:pPr>
            <w:pStyle w:val="TDC1"/>
            <w:tabs>
              <w:tab w:val="right" w:leader="dot" w:pos="9016"/>
            </w:tabs>
            <w:rPr>
              <w:noProof/>
            </w:rPr>
          </w:pPr>
          <w:hyperlink w:anchor="_Toc241346223" w:history="1">
            <w:r w:rsidR="00AF67B1" w:rsidRPr="009E4073">
              <w:rPr>
                <w:rStyle w:val="Hipervnculo"/>
                <w:noProof/>
              </w:rPr>
              <w:t>20. Evaluación</w:t>
            </w:r>
            <w:r w:rsidR="00AF67B1">
              <w:rPr>
                <w:noProof/>
              </w:rPr>
              <w:tab/>
            </w:r>
            <w:r w:rsidR="00AF67B1">
              <w:rPr>
                <w:noProof/>
              </w:rPr>
              <w:fldChar w:fldCharType="begin"/>
            </w:r>
            <w:r w:rsidR="00AF67B1">
              <w:rPr>
                <w:noProof/>
              </w:rPr>
              <w:instrText xml:space="preserve"> PAGEREF _Toc241346223 \h </w:instrText>
            </w:r>
            <w:r w:rsidR="00AF67B1">
              <w:rPr>
                <w:noProof/>
              </w:rPr>
            </w:r>
            <w:r w:rsidR="00AF67B1">
              <w:rPr>
                <w:noProof/>
              </w:rPr>
              <w:fldChar w:fldCharType="separate"/>
            </w:r>
            <w:r w:rsidR="00AF67B1">
              <w:rPr>
                <w:noProof/>
              </w:rPr>
              <w:t>27</w:t>
            </w:r>
            <w:r w:rsidR="00AF67B1">
              <w:rPr>
                <w:noProof/>
              </w:rPr>
              <w:fldChar w:fldCharType="end"/>
            </w:r>
          </w:hyperlink>
        </w:p>
        <w:p w14:paraId="48F62A16" w14:textId="5CA084CB" w:rsidR="00AF67B1" w:rsidRDefault="00752FB0">
          <w:pPr>
            <w:pStyle w:val="TDC2"/>
            <w:tabs>
              <w:tab w:val="right" w:leader="dot" w:pos="9016"/>
            </w:tabs>
            <w:rPr>
              <w:noProof/>
            </w:rPr>
          </w:pPr>
          <w:hyperlink w:anchor="_Toc241346224" w:history="1">
            <w:r w:rsidR="00AF67B1" w:rsidRPr="009E4073">
              <w:rPr>
                <w:rStyle w:val="Hipervnculo"/>
                <w:noProof/>
              </w:rPr>
              <w:t>20.1. Métricas de evaluación</w:t>
            </w:r>
            <w:r w:rsidR="00AF67B1">
              <w:rPr>
                <w:noProof/>
              </w:rPr>
              <w:tab/>
            </w:r>
            <w:r w:rsidR="00AF67B1">
              <w:rPr>
                <w:noProof/>
              </w:rPr>
              <w:fldChar w:fldCharType="begin"/>
            </w:r>
            <w:r w:rsidR="00AF67B1">
              <w:rPr>
                <w:noProof/>
              </w:rPr>
              <w:instrText xml:space="preserve"> PAGEREF _Toc241346224 \h </w:instrText>
            </w:r>
            <w:r w:rsidR="00AF67B1">
              <w:rPr>
                <w:noProof/>
              </w:rPr>
            </w:r>
            <w:r w:rsidR="00AF67B1">
              <w:rPr>
                <w:noProof/>
              </w:rPr>
              <w:fldChar w:fldCharType="separate"/>
            </w:r>
            <w:r w:rsidR="00AF67B1">
              <w:rPr>
                <w:noProof/>
              </w:rPr>
              <w:t>27</w:t>
            </w:r>
            <w:r w:rsidR="00AF67B1">
              <w:rPr>
                <w:noProof/>
              </w:rPr>
              <w:fldChar w:fldCharType="end"/>
            </w:r>
          </w:hyperlink>
        </w:p>
        <w:p w14:paraId="26B96BF4" w14:textId="1034B9DB" w:rsidR="00AF67B1" w:rsidRDefault="00752FB0">
          <w:pPr>
            <w:pStyle w:val="TDC2"/>
            <w:tabs>
              <w:tab w:val="right" w:leader="dot" w:pos="9016"/>
            </w:tabs>
            <w:rPr>
              <w:noProof/>
            </w:rPr>
          </w:pPr>
          <w:hyperlink w:anchor="_Toc241346225" w:history="1">
            <w:r w:rsidR="00AF67B1" w:rsidRPr="009E4073">
              <w:rPr>
                <w:rStyle w:val="Hipervnculo"/>
                <w:noProof/>
              </w:rPr>
              <w:t>20.2. Validación</w:t>
            </w:r>
            <w:r w:rsidR="00AF67B1">
              <w:rPr>
                <w:noProof/>
              </w:rPr>
              <w:tab/>
            </w:r>
            <w:r w:rsidR="00AF67B1">
              <w:rPr>
                <w:noProof/>
              </w:rPr>
              <w:fldChar w:fldCharType="begin"/>
            </w:r>
            <w:r w:rsidR="00AF67B1">
              <w:rPr>
                <w:noProof/>
              </w:rPr>
              <w:instrText xml:space="preserve"> PAGEREF _Toc241346225 \h </w:instrText>
            </w:r>
            <w:r w:rsidR="00AF67B1">
              <w:rPr>
                <w:noProof/>
              </w:rPr>
            </w:r>
            <w:r w:rsidR="00AF67B1">
              <w:rPr>
                <w:noProof/>
              </w:rPr>
              <w:fldChar w:fldCharType="separate"/>
            </w:r>
            <w:r w:rsidR="00AF67B1">
              <w:rPr>
                <w:noProof/>
              </w:rPr>
              <w:t>27</w:t>
            </w:r>
            <w:r w:rsidR="00AF67B1">
              <w:rPr>
                <w:noProof/>
              </w:rPr>
              <w:fldChar w:fldCharType="end"/>
            </w:r>
          </w:hyperlink>
        </w:p>
        <w:p w14:paraId="326F40F0" w14:textId="3C57398D" w:rsidR="00AF67B1" w:rsidRDefault="00752FB0">
          <w:pPr>
            <w:pStyle w:val="TDC2"/>
            <w:tabs>
              <w:tab w:val="right" w:leader="dot" w:pos="9016"/>
            </w:tabs>
            <w:rPr>
              <w:noProof/>
            </w:rPr>
          </w:pPr>
          <w:hyperlink w:anchor="_Toc241346226" w:history="1">
            <w:r w:rsidR="00AF67B1" w:rsidRPr="009E4073">
              <w:rPr>
                <w:rStyle w:val="Hipervnculo"/>
                <w:noProof/>
              </w:rPr>
              <w:t>20.3. Comparación de modelos</w:t>
            </w:r>
            <w:r w:rsidR="00AF67B1">
              <w:rPr>
                <w:noProof/>
              </w:rPr>
              <w:tab/>
            </w:r>
            <w:r w:rsidR="00AF67B1">
              <w:rPr>
                <w:noProof/>
              </w:rPr>
              <w:fldChar w:fldCharType="begin"/>
            </w:r>
            <w:r w:rsidR="00AF67B1">
              <w:rPr>
                <w:noProof/>
              </w:rPr>
              <w:instrText xml:space="preserve"> PAGEREF _Toc241346226 \h </w:instrText>
            </w:r>
            <w:r w:rsidR="00AF67B1">
              <w:rPr>
                <w:noProof/>
              </w:rPr>
            </w:r>
            <w:r w:rsidR="00AF67B1">
              <w:rPr>
                <w:noProof/>
              </w:rPr>
              <w:fldChar w:fldCharType="separate"/>
            </w:r>
            <w:r w:rsidR="00AF67B1">
              <w:rPr>
                <w:noProof/>
              </w:rPr>
              <w:t>27</w:t>
            </w:r>
            <w:r w:rsidR="00AF67B1">
              <w:rPr>
                <w:noProof/>
              </w:rPr>
              <w:fldChar w:fldCharType="end"/>
            </w:r>
          </w:hyperlink>
        </w:p>
        <w:p w14:paraId="711B1419" w14:textId="193C227A" w:rsidR="00AF67B1" w:rsidRDefault="00752FB0">
          <w:pPr>
            <w:pStyle w:val="TDC2"/>
            <w:tabs>
              <w:tab w:val="right" w:leader="dot" w:pos="9016"/>
            </w:tabs>
            <w:rPr>
              <w:noProof/>
            </w:rPr>
          </w:pPr>
          <w:hyperlink w:anchor="_Toc241346227" w:history="1">
            <w:r w:rsidR="00AF67B1" w:rsidRPr="009E4073">
              <w:rPr>
                <w:rStyle w:val="Hipervnculo"/>
                <w:noProof/>
              </w:rPr>
              <w:t>20.4. Interpretabilidad</w:t>
            </w:r>
            <w:r w:rsidR="00AF67B1">
              <w:rPr>
                <w:noProof/>
              </w:rPr>
              <w:tab/>
            </w:r>
            <w:r w:rsidR="00AF67B1">
              <w:rPr>
                <w:noProof/>
              </w:rPr>
              <w:fldChar w:fldCharType="begin"/>
            </w:r>
            <w:r w:rsidR="00AF67B1">
              <w:rPr>
                <w:noProof/>
              </w:rPr>
              <w:instrText xml:space="preserve"> PAGEREF _Toc241346227 \h </w:instrText>
            </w:r>
            <w:r w:rsidR="00AF67B1">
              <w:rPr>
                <w:noProof/>
              </w:rPr>
            </w:r>
            <w:r w:rsidR="00AF67B1">
              <w:rPr>
                <w:noProof/>
              </w:rPr>
              <w:fldChar w:fldCharType="separate"/>
            </w:r>
            <w:r w:rsidR="00AF67B1">
              <w:rPr>
                <w:noProof/>
              </w:rPr>
              <w:t>28</w:t>
            </w:r>
            <w:r w:rsidR="00AF67B1">
              <w:rPr>
                <w:noProof/>
              </w:rPr>
              <w:fldChar w:fldCharType="end"/>
            </w:r>
          </w:hyperlink>
        </w:p>
        <w:p w14:paraId="36DEE5EA" w14:textId="4F131DB9" w:rsidR="00AF67B1" w:rsidRDefault="00752FB0">
          <w:pPr>
            <w:pStyle w:val="TDC2"/>
            <w:tabs>
              <w:tab w:val="right" w:leader="dot" w:pos="9016"/>
            </w:tabs>
            <w:rPr>
              <w:noProof/>
            </w:rPr>
          </w:pPr>
          <w:hyperlink w:anchor="_Toc241346228" w:history="1">
            <w:r w:rsidR="00AF67B1" w:rsidRPr="009E4073">
              <w:rPr>
                <w:rStyle w:val="Hipervnculo"/>
                <w:noProof/>
              </w:rPr>
              <w:t>20.5. Evaluación del artefacto</w:t>
            </w:r>
            <w:r w:rsidR="00AF67B1">
              <w:rPr>
                <w:noProof/>
              </w:rPr>
              <w:tab/>
            </w:r>
            <w:r w:rsidR="00AF67B1">
              <w:rPr>
                <w:noProof/>
              </w:rPr>
              <w:fldChar w:fldCharType="begin"/>
            </w:r>
            <w:r w:rsidR="00AF67B1">
              <w:rPr>
                <w:noProof/>
              </w:rPr>
              <w:instrText xml:space="preserve"> PAGEREF _Toc241346228 \h </w:instrText>
            </w:r>
            <w:r w:rsidR="00AF67B1">
              <w:rPr>
                <w:noProof/>
              </w:rPr>
            </w:r>
            <w:r w:rsidR="00AF67B1">
              <w:rPr>
                <w:noProof/>
              </w:rPr>
              <w:fldChar w:fldCharType="separate"/>
            </w:r>
            <w:r w:rsidR="00AF67B1">
              <w:rPr>
                <w:noProof/>
              </w:rPr>
              <w:t>28</w:t>
            </w:r>
            <w:r w:rsidR="00AF67B1">
              <w:rPr>
                <w:noProof/>
              </w:rPr>
              <w:fldChar w:fldCharType="end"/>
            </w:r>
          </w:hyperlink>
        </w:p>
        <w:p w14:paraId="20270BF7" w14:textId="4771E817" w:rsidR="00AF67B1" w:rsidRDefault="00752FB0">
          <w:pPr>
            <w:pStyle w:val="TDC2"/>
            <w:tabs>
              <w:tab w:val="right" w:leader="dot" w:pos="9016"/>
            </w:tabs>
            <w:rPr>
              <w:noProof/>
            </w:rPr>
          </w:pPr>
          <w:hyperlink w:anchor="_Toc241346229" w:history="1">
            <w:r w:rsidR="00AF67B1" w:rsidRPr="009E4073">
              <w:rPr>
                <w:rStyle w:val="Hipervnculo"/>
                <w:noProof/>
              </w:rPr>
              <w:t>20.6. Prototipo</w:t>
            </w:r>
            <w:r w:rsidR="00AF67B1">
              <w:rPr>
                <w:noProof/>
              </w:rPr>
              <w:tab/>
            </w:r>
            <w:r w:rsidR="00AF67B1">
              <w:rPr>
                <w:noProof/>
              </w:rPr>
              <w:fldChar w:fldCharType="begin"/>
            </w:r>
            <w:r w:rsidR="00AF67B1">
              <w:rPr>
                <w:noProof/>
              </w:rPr>
              <w:instrText xml:space="preserve"> PAGEREF _Toc241346229 \h </w:instrText>
            </w:r>
            <w:r w:rsidR="00AF67B1">
              <w:rPr>
                <w:noProof/>
              </w:rPr>
            </w:r>
            <w:r w:rsidR="00AF67B1">
              <w:rPr>
                <w:noProof/>
              </w:rPr>
              <w:fldChar w:fldCharType="separate"/>
            </w:r>
            <w:r w:rsidR="00AF67B1">
              <w:rPr>
                <w:noProof/>
              </w:rPr>
              <w:t>29</w:t>
            </w:r>
            <w:r w:rsidR="00AF67B1">
              <w:rPr>
                <w:noProof/>
              </w:rPr>
              <w:fldChar w:fldCharType="end"/>
            </w:r>
          </w:hyperlink>
        </w:p>
        <w:p w14:paraId="1502C0ED" w14:textId="2CB854CA" w:rsidR="00AF67B1" w:rsidRDefault="00752FB0">
          <w:pPr>
            <w:pStyle w:val="TDC2"/>
            <w:tabs>
              <w:tab w:val="right" w:leader="dot" w:pos="9016"/>
            </w:tabs>
            <w:rPr>
              <w:noProof/>
            </w:rPr>
          </w:pPr>
          <w:hyperlink w:anchor="_Toc241346230" w:history="1">
            <w:r w:rsidR="00AF67B1" w:rsidRPr="009E4073">
              <w:rPr>
                <w:rStyle w:val="Hipervnculo"/>
                <w:noProof/>
              </w:rPr>
              <w:t>20.7. Despliegue</w:t>
            </w:r>
            <w:r w:rsidR="00AF67B1">
              <w:rPr>
                <w:noProof/>
              </w:rPr>
              <w:tab/>
            </w:r>
            <w:r w:rsidR="00AF67B1">
              <w:rPr>
                <w:noProof/>
              </w:rPr>
              <w:fldChar w:fldCharType="begin"/>
            </w:r>
            <w:r w:rsidR="00AF67B1">
              <w:rPr>
                <w:noProof/>
              </w:rPr>
              <w:instrText xml:space="preserve"> PAGEREF _Toc241346230 \h </w:instrText>
            </w:r>
            <w:r w:rsidR="00AF67B1">
              <w:rPr>
                <w:noProof/>
              </w:rPr>
            </w:r>
            <w:r w:rsidR="00AF67B1">
              <w:rPr>
                <w:noProof/>
              </w:rPr>
              <w:fldChar w:fldCharType="separate"/>
            </w:r>
            <w:r w:rsidR="00AF67B1">
              <w:rPr>
                <w:noProof/>
              </w:rPr>
              <w:t>29</w:t>
            </w:r>
            <w:r w:rsidR="00AF67B1">
              <w:rPr>
                <w:noProof/>
              </w:rPr>
              <w:fldChar w:fldCharType="end"/>
            </w:r>
          </w:hyperlink>
        </w:p>
        <w:p w14:paraId="25AFEE6F" w14:textId="3394AA9F" w:rsidR="00AF67B1" w:rsidRDefault="00752FB0">
          <w:pPr>
            <w:pStyle w:val="TDC1"/>
            <w:tabs>
              <w:tab w:val="right" w:leader="dot" w:pos="9016"/>
            </w:tabs>
            <w:rPr>
              <w:noProof/>
            </w:rPr>
          </w:pPr>
          <w:hyperlink w:anchor="_Toc241346231" w:history="1">
            <w:r w:rsidR="00AF67B1" w:rsidRPr="009E4073">
              <w:rPr>
                <w:rStyle w:val="Hipervnculo"/>
                <w:noProof/>
              </w:rPr>
              <w:t>21. Resultados</w:t>
            </w:r>
            <w:r w:rsidR="00AF67B1">
              <w:rPr>
                <w:noProof/>
              </w:rPr>
              <w:tab/>
            </w:r>
            <w:r w:rsidR="00AF67B1">
              <w:rPr>
                <w:noProof/>
              </w:rPr>
              <w:fldChar w:fldCharType="begin"/>
            </w:r>
            <w:r w:rsidR="00AF67B1">
              <w:rPr>
                <w:noProof/>
              </w:rPr>
              <w:instrText xml:space="preserve"> PAGEREF _Toc241346231 \h </w:instrText>
            </w:r>
            <w:r w:rsidR="00AF67B1">
              <w:rPr>
                <w:noProof/>
              </w:rPr>
            </w:r>
            <w:r w:rsidR="00AF67B1">
              <w:rPr>
                <w:noProof/>
              </w:rPr>
              <w:fldChar w:fldCharType="separate"/>
            </w:r>
            <w:r w:rsidR="00AF67B1">
              <w:rPr>
                <w:noProof/>
              </w:rPr>
              <w:t>30</w:t>
            </w:r>
            <w:r w:rsidR="00AF67B1">
              <w:rPr>
                <w:noProof/>
              </w:rPr>
              <w:fldChar w:fldCharType="end"/>
            </w:r>
          </w:hyperlink>
        </w:p>
        <w:p w14:paraId="695AE3DA" w14:textId="42A22C1E" w:rsidR="00AF67B1" w:rsidRDefault="00752FB0">
          <w:pPr>
            <w:pStyle w:val="TDC1"/>
            <w:tabs>
              <w:tab w:val="right" w:leader="dot" w:pos="9016"/>
            </w:tabs>
            <w:rPr>
              <w:noProof/>
            </w:rPr>
          </w:pPr>
          <w:hyperlink w:anchor="_Toc241346232" w:history="1">
            <w:r w:rsidR="00AF67B1" w:rsidRPr="009E4073">
              <w:rPr>
                <w:rStyle w:val="Hipervnculo"/>
                <w:noProof/>
              </w:rPr>
              <w:t>22. Discusión</w:t>
            </w:r>
            <w:r w:rsidR="00AF67B1">
              <w:rPr>
                <w:noProof/>
              </w:rPr>
              <w:tab/>
            </w:r>
            <w:r w:rsidR="00AF67B1">
              <w:rPr>
                <w:noProof/>
              </w:rPr>
              <w:fldChar w:fldCharType="begin"/>
            </w:r>
            <w:r w:rsidR="00AF67B1">
              <w:rPr>
                <w:noProof/>
              </w:rPr>
              <w:instrText xml:space="preserve"> PAGEREF _Toc241346232 \h </w:instrText>
            </w:r>
            <w:r w:rsidR="00AF67B1">
              <w:rPr>
                <w:noProof/>
              </w:rPr>
            </w:r>
            <w:r w:rsidR="00AF67B1">
              <w:rPr>
                <w:noProof/>
              </w:rPr>
              <w:fldChar w:fldCharType="separate"/>
            </w:r>
            <w:r w:rsidR="00AF67B1">
              <w:rPr>
                <w:noProof/>
              </w:rPr>
              <w:t>31</w:t>
            </w:r>
            <w:r w:rsidR="00AF67B1">
              <w:rPr>
                <w:noProof/>
              </w:rPr>
              <w:fldChar w:fldCharType="end"/>
            </w:r>
          </w:hyperlink>
        </w:p>
        <w:p w14:paraId="5EE3FFA1" w14:textId="08C14A70" w:rsidR="00AF67B1" w:rsidRDefault="00752FB0">
          <w:pPr>
            <w:pStyle w:val="TDC1"/>
            <w:tabs>
              <w:tab w:val="right" w:leader="dot" w:pos="9016"/>
            </w:tabs>
            <w:rPr>
              <w:noProof/>
            </w:rPr>
          </w:pPr>
          <w:hyperlink w:anchor="_Toc241346233" w:history="1">
            <w:r w:rsidR="00AF67B1" w:rsidRPr="009E4073">
              <w:rPr>
                <w:rStyle w:val="Hipervnculo"/>
                <w:noProof/>
              </w:rPr>
              <w:t>23. Amenazas a la validez y limitaciones</w:t>
            </w:r>
            <w:r w:rsidR="00AF67B1">
              <w:rPr>
                <w:noProof/>
              </w:rPr>
              <w:tab/>
            </w:r>
            <w:r w:rsidR="00AF67B1">
              <w:rPr>
                <w:noProof/>
              </w:rPr>
              <w:fldChar w:fldCharType="begin"/>
            </w:r>
            <w:r w:rsidR="00AF67B1">
              <w:rPr>
                <w:noProof/>
              </w:rPr>
              <w:instrText xml:space="preserve"> PAGEREF _Toc241346233 \h </w:instrText>
            </w:r>
            <w:r w:rsidR="00AF67B1">
              <w:rPr>
                <w:noProof/>
              </w:rPr>
            </w:r>
            <w:r w:rsidR="00AF67B1">
              <w:rPr>
                <w:noProof/>
              </w:rPr>
              <w:fldChar w:fldCharType="separate"/>
            </w:r>
            <w:r w:rsidR="00AF67B1">
              <w:rPr>
                <w:noProof/>
              </w:rPr>
              <w:t>32</w:t>
            </w:r>
            <w:r w:rsidR="00AF67B1">
              <w:rPr>
                <w:noProof/>
              </w:rPr>
              <w:fldChar w:fldCharType="end"/>
            </w:r>
          </w:hyperlink>
        </w:p>
        <w:p w14:paraId="6BD2B0BB" w14:textId="1DC3BCB1" w:rsidR="00AF67B1" w:rsidRDefault="00752FB0">
          <w:pPr>
            <w:pStyle w:val="TDC2"/>
            <w:tabs>
              <w:tab w:val="right" w:leader="dot" w:pos="9016"/>
            </w:tabs>
            <w:rPr>
              <w:noProof/>
            </w:rPr>
          </w:pPr>
          <w:hyperlink w:anchor="_Toc241346234" w:history="1">
            <w:r w:rsidR="00AF67B1" w:rsidRPr="009E4073">
              <w:rPr>
                <w:rStyle w:val="Hipervnculo"/>
                <w:noProof/>
              </w:rPr>
              <w:t>Validez interna</w:t>
            </w:r>
            <w:r w:rsidR="00AF67B1">
              <w:rPr>
                <w:noProof/>
              </w:rPr>
              <w:tab/>
            </w:r>
            <w:r w:rsidR="00AF67B1">
              <w:rPr>
                <w:noProof/>
              </w:rPr>
              <w:fldChar w:fldCharType="begin"/>
            </w:r>
            <w:r w:rsidR="00AF67B1">
              <w:rPr>
                <w:noProof/>
              </w:rPr>
              <w:instrText xml:space="preserve"> PAGEREF _Toc241346234 \h </w:instrText>
            </w:r>
            <w:r w:rsidR="00AF67B1">
              <w:rPr>
                <w:noProof/>
              </w:rPr>
            </w:r>
            <w:r w:rsidR="00AF67B1">
              <w:rPr>
                <w:noProof/>
              </w:rPr>
              <w:fldChar w:fldCharType="separate"/>
            </w:r>
            <w:r w:rsidR="00AF67B1">
              <w:rPr>
                <w:noProof/>
              </w:rPr>
              <w:t>32</w:t>
            </w:r>
            <w:r w:rsidR="00AF67B1">
              <w:rPr>
                <w:noProof/>
              </w:rPr>
              <w:fldChar w:fldCharType="end"/>
            </w:r>
          </w:hyperlink>
        </w:p>
        <w:p w14:paraId="0CD2EFB2" w14:textId="237121FC" w:rsidR="00AF67B1" w:rsidRDefault="00752FB0">
          <w:pPr>
            <w:pStyle w:val="TDC2"/>
            <w:tabs>
              <w:tab w:val="right" w:leader="dot" w:pos="9016"/>
            </w:tabs>
            <w:rPr>
              <w:noProof/>
            </w:rPr>
          </w:pPr>
          <w:hyperlink w:anchor="_Toc241346235" w:history="1">
            <w:r w:rsidR="00AF67B1" w:rsidRPr="009E4073">
              <w:rPr>
                <w:rStyle w:val="Hipervnculo"/>
                <w:noProof/>
              </w:rPr>
              <w:t>Validez externa</w:t>
            </w:r>
            <w:r w:rsidR="00AF67B1">
              <w:rPr>
                <w:noProof/>
              </w:rPr>
              <w:tab/>
            </w:r>
            <w:r w:rsidR="00AF67B1">
              <w:rPr>
                <w:noProof/>
              </w:rPr>
              <w:fldChar w:fldCharType="begin"/>
            </w:r>
            <w:r w:rsidR="00AF67B1">
              <w:rPr>
                <w:noProof/>
              </w:rPr>
              <w:instrText xml:space="preserve"> PAGEREF _Toc241346235 \h </w:instrText>
            </w:r>
            <w:r w:rsidR="00AF67B1">
              <w:rPr>
                <w:noProof/>
              </w:rPr>
            </w:r>
            <w:r w:rsidR="00AF67B1">
              <w:rPr>
                <w:noProof/>
              </w:rPr>
              <w:fldChar w:fldCharType="separate"/>
            </w:r>
            <w:r w:rsidR="00AF67B1">
              <w:rPr>
                <w:noProof/>
              </w:rPr>
              <w:t>32</w:t>
            </w:r>
            <w:r w:rsidR="00AF67B1">
              <w:rPr>
                <w:noProof/>
              </w:rPr>
              <w:fldChar w:fldCharType="end"/>
            </w:r>
          </w:hyperlink>
        </w:p>
        <w:p w14:paraId="13423996" w14:textId="4BB5E505" w:rsidR="00AF67B1" w:rsidRDefault="00752FB0">
          <w:pPr>
            <w:pStyle w:val="TDC2"/>
            <w:tabs>
              <w:tab w:val="right" w:leader="dot" w:pos="9016"/>
            </w:tabs>
            <w:rPr>
              <w:noProof/>
            </w:rPr>
          </w:pPr>
          <w:hyperlink w:anchor="_Toc241346236" w:history="1">
            <w:r w:rsidR="00AF67B1" w:rsidRPr="009E4073">
              <w:rPr>
                <w:rStyle w:val="Hipervnculo"/>
                <w:noProof/>
              </w:rPr>
              <w:t>Validez de constructo</w:t>
            </w:r>
            <w:r w:rsidR="00AF67B1">
              <w:rPr>
                <w:noProof/>
              </w:rPr>
              <w:tab/>
            </w:r>
            <w:r w:rsidR="00AF67B1">
              <w:rPr>
                <w:noProof/>
              </w:rPr>
              <w:fldChar w:fldCharType="begin"/>
            </w:r>
            <w:r w:rsidR="00AF67B1">
              <w:rPr>
                <w:noProof/>
              </w:rPr>
              <w:instrText xml:space="preserve"> PAGEREF _Toc241346236 \h </w:instrText>
            </w:r>
            <w:r w:rsidR="00AF67B1">
              <w:rPr>
                <w:noProof/>
              </w:rPr>
            </w:r>
            <w:r w:rsidR="00AF67B1">
              <w:rPr>
                <w:noProof/>
              </w:rPr>
              <w:fldChar w:fldCharType="separate"/>
            </w:r>
            <w:r w:rsidR="00AF67B1">
              <w:rPr>
                <w:noProof/>
              </w:rPr>
              <w:t>32</w:t>
            </w:r>
            <w:r w:rsidR="00AF67B1">
              <w:rPr>
                <w:noProof/>
              </w:rPr>
              <w:fldChar w:fldCharType="end"/>
            </w:r>
          </w:hyperlink>
        </w:p>
        <w:p w14:paraId="6EA7F2A0" w14:textId="052D15CC" w:rsidR="00AF67B1" w:rsidRDefault="00752FB0">
          <w:pPr>
            <w:pStyle w:val="TDC2"/>
            <w:tabs>
              <w:tab w:val="right" w:leader="dot" w:pos="9016"/>
            </w:tabs>
            <w:rPr>
              <w:noProof/>
            </w:rPr>
          </w:pPr>
          <w:hyperlink w:anchor="_Toc241346237" w:history="1">
            <w:r w:rsidR="00AF67B1" w:rsidRPr="009E4073">
              <w:rPr>
                <w:rStyle w:val="Hipervnculo"/>
                <w:noProof/>
              </w:rPr>
              <w:t>Validez de conclusión</w:t>
            </w:r>
            <w:r w:rsidR="00AF67B1">
              <w:rPr>
                <w:noProof/>
              </w:rPr>
              <w:tab/>
            </w:r>
            <w:r w:rsidR="00AF67B1">
              <w:rPr>
                <w:noProof/>
              </w:rPr>
              <w:fldChar w:fldCharType="begin"/>
            </w:r>
            <w:r w:rsidR="00AF67B1">
              <w:rPr>
                <w:noProof/>
              </w:rPr>
              <w:instrText xml:space="preserve"> PAGEREF _Toc241346237 \h </w:instrText>
            </w:r>
            <w:r w:rsidR="00AF67B1">
              <w:rPr>
                <w:noProof/>
              </w:rPr>
            </w:r>
            <w:r w:rsidR="00AF67B1">
              <w:rPr>
                <w:noProof/>
              </w:rPr>
              <w:fldChar w:fldCharType="separate"/>
            </w:r>
            <w:r w:rsidR="00AF67B1">
              <w:rPr>
                <w:noProof/>
              </w:rPr>
              <w:t>32</w:t>
            </w:r>
            <w:r w:rsidR="00AF67B1">
              <w:rPr>
                <w:noProof/>
              </w:rPr>
              <w:fldChar w:fldCharType="end"/>
            </w:r>
          </w:hyperlink>
        </w:p>
        <w:p w14:paraId="3C13DABD" w14:textId="570C8BAF" w:rsidR="00AF67B1" w:rsidRDefault="00752FB0">
          <w:pPr>
            <w:pStyle w:val="TDC2"/>
            <w:tabs>
              <w:tab w:val="right" w:leader="dot" w:pos="9016"/>
            </w:tabs>
            <w:rPr>
              <w:noProof/>
            </w:rPr>
          </w:pPr>
          <w:hyperlink w:anchor="_Toc241346238" w:history="1">
            <w:r w:rsidR="00AF67B1" w:rsidRPr="009E4073">
              <w:rPr>
                <w:rStyle w:val="Hipervnculo"/>
                <w:noProof/>
              </w:rPr>
              <w:t>Otras limitaciones</w:t>
            </w:r>
            <w:r w:rsidR="00AF67B1">
              <w:rPr>
                <w:noProof/>
              </w:rPr>
              <w:tab/>
            </w:r>
            <w:r w:rsidR="00AF67B1">
              <w:rPr>
                <w:noProof/>
              </w:rPr>
              <w:fldChar w:fldCharType="begin"/>
            </w:r>
            <w:r w:rsidR="00AF67B1">
              <w:rPr>
                <w:noProof/>
              </w:rPr>
              <w:instrText xml:space="preserve"> PAGEREF _Toc241346238 \h </w:instrText>
            </w:r>
            <w:r w:rsidR="00AF67B1">
              <w:rPr>
                <w:noProof/>
              </w:rPr>
            </w:r>
            <w:r w:rsidR="00AF67B1">
              <w:rPr>
                <w:noProof/>
              </w:rPr>
              <w:fldChar w:fldCharType="separate"/>
            </w:r>
            <w:r w:rsidR="00AF67B1">
              <w:rPr>
                <w:noProof/>
              </w:rPr>
              <w:t>32</w:t>
            </w:r>
            <w:r w:rsidR="00AF67B1">
              <w:rPr>
                <w:noProof/>
              </w:rPr>
              <w:fldChar w:fldCharType="end"/>
            </w:r>
          </w:hyperlink>
        </w:p>
        <w:p w14:paraId="60BB4CD0" w14:textId="1120A163" w:rsidR="00AF67B1" w:rsidRDefault="00752FB0">
          <w:pPr>
            <w:pStyle w:val="TDC1"/>
            <w:tabs>
              <w:tab w:val="right" w:leader="dot" w:pos="9016"/>
            </w:tabs>
            <w:rPr>
              <w:noProof/>
            </w:rPr>
          </w:pPr>
          <w:hyperlink w:anchor="_Toc241346239" w:history="1">
            <w:r w:rsidR="00AF67B1" w:rsidRPr="009E4073">
              <w:rPr>
                <w:rStyle w:val="Hipervnculo"/>
                <w:noProof/>
              </w:rPr>
              <w:t>24. Consideraciones éticas</w:t>
            </w:r>
            <w:r w:rsidR="00AF67B1">
              <w:rPr>
                <w:noProof/>
              </w:rPr>
              <w:tab/>
            </w:r>
            <w:r w:rsidR="00AF67B1">
              <w:rPr>
                <w:noProof/>
              </w:rPr>
              <w:fldChar w:fldCharType="begin"/>
            </w:r>
            <w:r w:rsidR="00AF67B1">
              <w:rPr>
                <w:noProof/>
              </w:rPr>
              <w:instrText xml:space="preserve"> PAGEREF _Toc241346239 \h </w:instrText>
            </w:r>
            <w:r w:rsidR="00AF67B1">
              <w:rPr>
                <w:noProof/>
              </w:rPr>
            </w:r>
            <w:r w:rsidR="00AF67B1">
              <w:rPr>
                <w:noProof/>
              </w:rPr>
              <w:fldChar w:fldCharType="separate"/>
            </w:r>
            <w:r w:rsidR="00AF67B1">
              <w:rPr>
                <w:noProof/>
              </w:rPr>
              <w:t>32</w:t>
            </w:r>
            <w:r w:rsidR="00AF67B1">
              <w:rPr>
                <w:noProof/>
              </w:rPr>
              <w:fldChar w:fldCharType="end"/>
            </w:r>
          </w:hyperlink>
        </w:p>
        <w:p w14:paraId="0C7EC4B2" w14:textId="2CC45676" w:rsidR="00AF67B1" w:rsidRDefault="00752FB0">
          <w:pPr>
            <w:pStyle w:val="TDC1"/>
            <w:tabs>
              <w:tab w:val="right" w:leader="dot" w:pos="9016"/>
            </w:tabs>
            <w:rPr>
              <w:noProof/>
            </w:rPr>
          </w:pPr>
          <w:hyperlink w:anchor="_Toc241346240" w:history="1">
            <w:r w:rsidR="00AF67B1" w:rsidRPr="009E4073">
              <w:rPr>
                <w:rStyle w:val="Hipervnculo"/>
                <w:noProof/>
              </w:rPr>
              <w:t>25. Reproducibilidad</w:t>
            </w:r>
            <w:r w:rsidR="00AF67B1">
              <w:rPr>
                <w:noProof/>
              </w:rPr>
              <w:tab/>
            </w:r>
            <w:r w:rsidR="00AF67B1">
              <w:rPr>
                <w:noProof/>
              </w:rPr>
              <w:fldChar w:fldCharType="begin"/>
            </w:r>
            <w:r w:rsidR="00AF67B1">
              <w:rPr>
                <w:noProof/>
              </w:rPr>
              <w:instrText xml:space="preserve"> PAGEREF _Toc241346240 \h </w:instrText>
            </w:r>
            <w:r w:rsidR="00AF67B1">
              <w:rPr>
                <w:noProof/>
              </w:rPr>
            </w:r>
            <w:r w:rsidR="00AF67B1">
              <w:rPr>
                <w:noProof/>
              </w:rPr>
              <w:fldChar w:fldCharType="separate"/>
            </w:r>
            <w:r w:rsidR="00AF67B1">
              <w:rPr>
                <w:noProof/>
              </w:rPr>
              <w:t>34</w:t>
            </w:r>
            <w:r w:rsidR="00AF67B1">
              <w:rPr>
                <w:noProof/>
              </w:rPr>
              <w:fldChar w:fldCharType="end"/>
            </w:r>
          </w:hyperlink>
        </w:p>
        <w:p w14:paraId="764CA12D" w14:textId="0C1C0F6F" w:rsidR="00AF67B1" w:rsidRDefault="00752FB0">
          <w:pPr>
            <w:pStyle w:val="TDC1"/>
            <w:tabs>
              <w:tab w:val="right" w:leader="dot" w:pos="9016"/>
            </w:tabs>
            <w:rPr>
              <w:noProof/>
            </w:rPr>
          </w:pPr>
          <w:hyperlink w:anchor="_Toc241346241" w:history="1">
            <w:r w:rsidR="00AF67B1" w:rsidRPr="009E4073">
              <w:rPr>
                <w:rStyle w:val="Hipervnculo"/>
                <w:noProof/>
              </w:rPr>
              <w:t>26. Conclusiones</w:t>
            </w:r>
            <w:r w:rsidR="00AF67B1">
              <w:rPr>
                <w:noProof/>
              </w:rPr>
              <w:tab/>
            </w:r>
            <w:r w:rsidR="00AF67B1">
              <w:rPr>
                <w:noProof/>
              </w:rPr>
              <w:fldChar w:fldCharType="begin"/>
            </w:r>
            <w:r w:rsidR="00AF67B1">
              <w:rPr>
                <w:noProof/>
              </w:rPr>
              <w:instrText xml:space="preserve"> PAGEREF _Toc241346241 \h </w:instrText>
            </w:r>
            <w:r w:rsidR="00AF67B1">
              <w:rPr>
                <w:noProof/>
              </w:rPr>
            </w:r>
            <w:r w:rsidR="00AF67B1">
              <w:rPr>
                <w:noProof/>
              </w:rPr>
              <w:fldChar w:fldCharType="separate"/>
            </w:r>
            <w:r w:rsidR="00AF67B1">
              <w:rPr>
                <w:noProof/>
              </w:rPr>
              <w:t>34</w:t>
            </w:r>
            <w:r w:rsidR="00AF67B1">
              <w:rPr>
                <w:noProof/>
              </w:rPr>
              <w:fldChar w:fldCharType="end"/>
            </w:r>
          </w:hyperlink>
        </w:p>
        <w:p w14:paraId="74D0243F" w14:textId="2F619003" w:rsidR="00AF67B1" w:rsidRDefault="00752FB0">
          <w:pPr>
            <w:pStyle w:val="TDC1"/>
            <w:tabs>
              <w:tab w:val="right" w:leader="dot" w:pos="9016"/>
            </w:tabs>
            <w:rPr>
              <w:noProof/>
            </w:rPr>
          </w:pPr>
          <w:hyperlink w:anchor="_Toc241346242" w:history="1">
            <w:r w:rsidR="00AF67B1" w:rsidRPr="009E4073">
              <w:rPr>
                <w:rStyle w:val="Hipervnculo"/>
                <w:noProof/>
              </w:rPr>
              <w:t>27. Recomendaciones y trabajo futuro</w:t>
            </w:r>
            <w:r w:rsidR="00AF67B1">
              <w:rPr>
                <w:noProof/>
              </w:rPr>
              <w:tab/>
            </w:r>
            <w:r w:rsidR="00AF67B1">
              <w:rPr>
                <w:noProof/>
              </w:rPr>
              <w:fldChar w:fldCharType="begin"/>
            </w:r>
            <w:r w:rsidR="00AF67B1">
              <w:rPr>
                <w:noProof/>
              </w:rPr>
              <w:instrText xml:space="preserve"> PAGEREF _Toc241346242 \h </w:instrText>
            </w:r>
            <w:r w:rsidR="00AF67B1">
              <w:rPr>
                <w:noProof/>
              </w:rPr>
            </w:r>
            <w:r w:rsidR="00AF67B1">
              <w:rPr>
                <w:noProof/>
              </w:rPr>
              <w:fldChar w:fldCharType="separate"/>
            </w:r>
            <w:r w:rsidR="00AF67B1">
              <w:rPr>
                <w:noProof/>
              </w:rPr>
              <w:t>35</w:t>
            </w:r>
            <w:r w:rsidR="00AF67B1">
              <w:rPr>
                <w:noProof/>
              </w:rPr>
              <w:fldChar w:fldCharType="end"/>
            </w:r>
          </w:hyperlink>
        </w:p>
        <w:p w14:paraId="700B6A1D" w14:textId="4CC48441" w:rsidR="00AF67B1" w:rsidRDefault="00752FB0">
          <w:pPr>
            <w:pStyle w:val="TDC2"/>
            <w:tabs>
              <w:tab w:val="right" w:leader="dot" w:pos="9016"/>
            </w:tabs>
            <w:rPr>
              <w:noProof/>
            </w:rPr>
          </w:pPr>
          <w:hyperlink w:anchor="_Toc241346243" w:history="1">
            <w:r w:rsidR="00AF67B1" w:rsidRPr="009E4073">
              <w:rPr>
                <w:rStyle w:val="Hipervnculo"/>
                <w:noProof/>
              </w:rPr>
              <w:t>27.1. Recomendaciones</w:t>
            </w:r>
            <w:r w:rsidR="00AF67B1">
              <w:rPr>
                <w:noProof/>
              </w:rPr>
              <w:tab/>
            </w:r>
            <w:r w:rsidR="00AF67B1">
              <w:rPr>
                <w:noProof/>
              </w:rPr>
              <w:fldChar w:fldCharType="begin"/>
            </w:r>
            <w:r w:rsidR="00AF67B1">
              <w:rPr>
                <w:noProof/>
              </w:rPr>
              <w:instrText xml:space="preserve"> PAGEREF _Toc241346243 \h </w:instrText>
            </w:r>
            <w:r w:rsidR="00AF67B1">
              <w:rPr>
                <w:noProof/>
              </w:rPr>
            </w:r>
            <w:r w:rsidR="00AF67B1">
              <w:rPr>
                <w:noProof/>
              </w:rPr>
              <w:fldChar w:fldCharType="separate"/>
            </w:r>
            <w:r w:rsidR="00AF67B1">
              <w:rPr>
                <w:noProof/>
              </w:rPr>
              <w:t>35</w:t>
            </w:r>
            <w:r w:rsidR="00AF67B1">
              <w:rPr>
                <w:noProof/>
              </w:rPr>
              <w:fldChar w:fldCharType="end"/>
            </w:r>
          </w:hyperlink>
        </w:p>
        <w:p w14:paraId="00F2C3AA" w14:textId="6EF22DA3" w:rsidR="00AF67B1" w:rsidRDefault="00752FB0">
          <w:pPr>
            <w:pStyle w:val="TDC2"/>
            <w:tabs>
              <w:tab w:val="right" w:leader="dot" w:pos="9016"/>
            </w:tabs>
            <w:rPr>
              <w:noProof/>
            </w:rPr>
          </w:pPr>
          <w:hyperlink w:anchor="_Toc241346244" w:history="1">
            <w:r w:rsidR="00AF67B1" w:rsidRPr="009E4073">
              <w:rPr>
                <w:rStyle w:val="Hipervnculo"/>
                <w:noProof/>
              </w:rPr>
              <w:t>27.2. Trabajo futuro</w:t>
            </w:r>
            <w:r w:rsidR="00AF67B1">
              <w:rPr>
                <w:noProof/>
              </w:rPr>
              <w:tab/>
            </w:r>
            <w:r w:rsidR="00AF67B1">
              <w:rPr>
                <w:noProof/>
              </w:rPr>
              <w:fldChar w:fldCharType="begin"/>
            </w:r>
            <w:r w:rsidR="00AF67B1">
              <w:rPr>
                <w:noProof/>
              </w:rPr>
              <w:instrText xml:space="preserve"> PAGEREF _Toc241346244 \h </w:instrText>
            </w:r>
            <w:r w:rsidR="00AF67B1">
              <w:rPr>
                <w:noProof/>
              </w:rPr>
            </w:r>
            <w:r w:rsidR="00AF67B1">
              <w:rPr>
                <w:noProof/>
              </w:rPr>
              <w:fldChar w:fldCharType="separate"/>
            </w:r>
            <w:r w:rsidR="00AF67B1">
              <w:rPr>
                <w:noProof/>
              </w:rPr>
              <w:t>35</w:t>
            </w:r>
            <w:r w:rsidR="00AF67B1">
              <w:rPr>
                <w:noProof/>
              </w:rPr>
              <w:fldChar w:fldCharType="end"/>
            </w:r>
          </w:hyperlink>
        </w:p>
        <w:p w14:paraId="7C48FE3C" w14:textId="026DE342" w:rsidR="00AF67B1" w:rsidRDefault="00752FB0">
          <w:pPr>
            <w:pStyle w:val="TDC1"/>
            <w:tabs>
              <w:tab w:val="right" w:leader="dot" w:pos="9016"/>
            </w:tabs>
            <w:rPr>
              <w:noProof/>
            </w:rPr>
          </w:pPr>
          <w:hyperlink w:anchor="_Toc241346245" w:history="1">
            <w:r w:rsidR="00AF67B1" w:rsidRPr="009E4073">
              <w:rPr>
                <w:rStyle w:val="Hipervnculo"/>
                <w:noProof/>
              </w:rPr>
              <w:t>28. Referencias</w:t>
            </w:r>
            <w:r w:rsidR="00AF67B1">
              <w:rPr>
                <w:noProof/>
              </w:rPr>
              <w:tab/>
            </w:r>
            <w:r w:rsidR="00AF67B1">
              <w:rPr>
                <w:noProof/>
              </w:rPr>
              <w:fldChar w:fldCharType="begin"/>
            </w:r>
            <w:r w:rsidR="00AF67B1">
              <w:rPr>
                <w:noProof/>
              </w:rPr>
              <w:instrText xml:space="preserve"> PAGEREF _Toc241346245 \h </w:instrText>
            </w:r>
            <w:r w:rsidR="00AF67B1">
              <w:rPr>
                <w:noProof/>
              </w:rPr>
            </w:r>
            <w:r w:rsidR="00AF67B1">
              <w:rPr>
                <w:noProof/>
              </w:rPr>
              <w:fldChar w:fldCharType="separate"/>
            </w:r>
            <w:r w:rsidR="00AF67B1">
              <w:rPr>
                <w:noProof/>
              </w:rPr>
              <w:t>36</w:t>
            </w:r>
            <w:r w:rsidR="00AF67B1">
              <w:rPr>
                <w:noProof/>
              </w:rPr>
              <w:fldChar w:fldCharType="end"/>
            </w:r>
          </w:hyperlink>
        </w:p>
        <w:p w14:paraId="174E4DD2" w14:textId="272F10DD" w:rsidR="00AF67B1" w:rsidRDefault="00752FB0">
          <w:pPr>
            <w:pStyle w:val="TDC1"/>
            <w:tabs>
              <w:tab w:val="right" w:leader="dot" w:pos="9016"/>
            </w:tabs>
            <w:rPr>
              <w:noProof/>
            </w:rPr>
          </w:pPr>
          <w:hyperlink w:anchor="_Toc241346246" w:history="1">
            <w:r w:rsidR="00AF67B1" w:rsidRPr="009E4073">
              <w:rPr>
                <w:rStyle w:val="Hipervnculo"/>
                <w:noProof/>
              </w:rPr>
              <w:t>29. Anexos</w:t>
            </w:r>
            <w:r w:rsidR="00AF67B1">
              <w:rPr>
                <w:noProof/>
              </w:rPr>
              <w:tab/>
            </w:r>
            <w:r w:rsidR="00AF67B1">
              <w:rPr>
                <w:noProof/>
              </w:rPr>
              <w:fldChar w:fldCharType="begin"/>
            </w:r>
            <w:r w:rsidR="00AF67B1">
              <w:rPr>
                <w:noProof/>
              </w:rPr>
              <w:instrText xml:space="preserve"> PAGEREF _Toc241346246 \h </w:instrText>
            </w:r>
            <w:r w:rsidR="00AF67B1">
              <w:rPr>
                <w:noProof/>
              </w:rPr>
            </w:r>
            <w:r w:rsidR="00AF67B1">
              <w:rPr>
                <w:noProof/>
              </w:rPr>
              <w:fldChar w:fldCharType="separate"/>
            </w:r>
            <w:r w:rsidR="00AF67B1">
              <w:rPr>
                <w:noProof/>
              </w:rPr>
              <w:t>37</w:t>
            </w:r>
            <w:r w:rsidR="00AF67B1">
              <w:rPr>
                <w:noProof/>
              </w:rPr>
              <w:fldChar w:fldCharType="end"/>
            </w:r>
          </w:hyperlink>
        </w:p>
        <w:p w14:paraId="320C2045" w14:textId="66E7E4D7" w:rsidR="00AF67B1" w:rsidRDefault="00752FB0">
          <w:pPr>
            <w:pStyle w:val="TDC2"/>
            <w:tabs>
              <w:tab w:val="right" w:leader="dot" w:pos="9016"/>
            </w:tabs>
            <w:rPr>
              <w:noProof/>
            </w:rPr>
          </w:pPr>
          <w:hyperlink w:anchor="_Toc241346247" w:history="1">
            <w:r w:rsidR="00AF67B1" w:rsidRPr="009E4073">
              <w:rPr>
                <w:rStyle w:val="Hipervnculo"/>
                <w:noProof/>
              </w:rPr>
              <w:t>Anexo A — Descripción completa del dataset</w:t>
            </w:r>
            <w:r w:rsidR="00AF67B1">
              <w:rPr>
                <w:noProof/>
              </w:rPr>
              <w:tab/>
            </w:r>
            <w:r w:rsidR="00AF67B1">
              <w:rPr>
                <w:noProof/>
              </w:rPr>
              <w:fldChar w:fldCharType="begin"/>
            </w:r>
            <w:r w:rsidR="00AF67B1">
              <w:rPr>
                <w:noProof/>
              </w:rPr>
              <w:instrText xml:space="preserve"> PAGEREF _Toc241346247 \h </w:instrText>
            </w:r>
            <w:r w:rsidR="00AF67B1">
              <w:rPr>
                <w:noProof/>
              </w:rPr>
            </w:r>
            <w:r w:rsidR="00AF67B1">
              <w:rPr>
                <w:noProof/>
              </w:rPr>
              <w:fldChar w:fldCharType="separate"/>
            </w:r>
            <w:r w:rsidR="00AF67B1">
              <w:rPr>
                <w:noProof/>
              </w:rPr>
              <w:t>37</w:t>
            </w:r>
            <w:r w:rsidR="00AF67B1">
              <w:rPr>
                <w:noProof/>
              </w:rPr>
              <w:fldChar w:fldCharType="end"/>
            </w:r>
          </w:hyperlink>
        </w:p>
        <w:p w14:paraId="163ECCA3" w14:textId="4E44AC90" w:rsidR="00AF67B1" w:rsidRDefault="00752FB0">
          <w:pPr>
            <w:pStyle w:val="TDC2"/>
            <w:tabs>
              <w:tab w:val="right" w:leader="dot" w:pos="9016"/>
            </w:tabs>
            <w:rPr>
              <w:noProof/>
            </w:rPr>
          </w:pPr>
          <w:hyperlink w:anchor="_Toc241346248" w:history="1">
            <w:r w:rsidR="00AF67B1" w:rsidRPr="009E4073">
              <w:rPr>
                <w:rStyle w:val="Hipervnculo"/>
                <w:noProof/>
              </w:rPr>
              <w:t>Anexo B — Código fuente</w:t>
            </w:r>
            <w:r w:rsidR="00AF67B1">
              <w:rPr>
                <w:noProof/>
              </w:rPr>
              <w:tab/>
            </w:r>
            <w:r w:rsidR="00AF67B1">
              <w:rPr>
                <w:noProof/>
              </w:rPr>
              <w:fldChar w:fldCharType="begin"/>
            </w:r>
            <w:r w:rsidR="00AF67B1">
              <w:rPr>
                <w:noProof/>
              </w:rPr>
              <w:instrText xml:space="preserve"> PAGEREF _Toc241346248 \h </w:instrText>
            </w:r>
            <w:r w:rsidR="00AF67B1">
              <w:rPr>
                <w:noProof/>
              </w:rPr>
            </w:r>
            <w:r w:rsidR="00AF67B1">
              <w:rPr>
                <w:noProof/>
              </w:rPr>
              <w:fldChar w:fldCharType="separate"/>
            </w:r>
            <w:r w:rsidR="00AF67B1">
              <w:rPr>
                <w:noProof/>
              </w:rPr>
              <w:t>37</w:t>
            </w:r>
            <w:r w:rsidR="00AF67B1">
              <w:rPr>
                <w:noProof/>
              </w:rPr>
              <w:fldChar w:fldCharType="end"/>
            </w:r>
          </w:hyperlink>
        </w:p>
        <w:p w14:paraId="023D4D54" w14:textId="396F3A23" w:rsidR="00AF67B1" w:rsidRDefault="00752FB0">
          <w:pPr>
            <w:pStyle w:val="TDC2"/>
            <w:tabs>
              <w:tab w:val="right" w:leader="dot" w:pos="9016"/>
            </w:tabs>
            <w:rPr>
              <w:noProof/>
            </w:rPr>
          </w:pPr>
          <w:hyperlink w:anchor="_Toc241346249" w:history="1">
            <w:r w:rsidR="00AF67B1" w:rsidRPr="009E4073">
              <w:rPr>
                <w:rStyle w:val="Hipervnculo"/>
                <w:noProof/>
              </w:rPr>
              <w:t>Anexo C — Diccionario de datos (variables del panel final)</w:t>
            </w:r>
            <w:r w:rsidR="00AF67B1">
              <w:rPr>
                <w:noProof/>
              </w:rPr>
              <w:tab/>
            </w:r>
            <w:r w:rsidR="00AF67B1">
              <w:rPr>
                <w:noProof/>
              </w:rPr>
              <w:fldChar w:fldCharType="begin"/>
            </w:r>
            <w:r w:rsidR="00AF67B1">
              <w:rPr>
                <w:noProof/>
              </w:rPr>
              <w:instrText xml:space="preserve"> PAGEREF _Toc241346249 \h </w:instrText>
            </w:r>
            <w:r w:rsidR="00AF67B1">
              <w:rPr>
                <w:noProof/>
              </w:rPr>
            </w:r>
            <w:r w:rsidR="00AF67B1">
              <w:rPr>
                <w:noProof/>
              </w:rPr>
              <w:fldChar w:fldCharType="separate"/>
            </w:r>
            <w:r w:rsidR="00AF67B1">
              <w:rPr>
                <w:noProof/>
              </w:rPr>
              <w:t>37</w:t>
            </w:r>
            <w:r w:rsidR="00AF67B1">
              <w:rPr>
                <w:noProof/>
              </w:rPr>
              <w:fldChar w:fldCharType="end"/>
            </w:r>
          </w:hyperlink>
        </w:p>
        <w:p w14:paraId="04CC4744" w14:textId="50B1B131" w:rsidR="00AF67B1" w:rsidRDefault="00752FB0">
          <w:pPr>
            <w:pStyle w:val="TDC2"/>
            <w:tabs>
              <w:tab w:val="right" w:leader="dot" w:pos="9016"/>
            </w:tabs>
            <w:rPr>
              <w:noProof/>
            </w:rPr>
          </w:pPr>
          <w:hyperlink w:anchor="_Toc241346250" w:history="1">
            <w:r w:rsidR="00AF67B1" w:rsidRPr="009E4073">
              <w:rPr>
                <w:rStyle w:val="Hipervnculo"/>
                <w:noProof/>
              </w:rPr>
              <w:t>Anexo D — Resultados completos</w:t>
            </w:r>
            <w:r w:rsidR="00AF67B1">
              <w:rPr>
                <w:noProof/>
              </w:rPr>
              <w:tab/>
            </w:r>
            <w:r w:rsidR="00AF67B1">
              <w:rPr>
                <w:noProof/>
              </w:rPr>
              <w:fldChar w:fldCharType="begin"/>
            </w:r>
            <w:r w:rsidR="00AF67B1">
              <w:rPr>
                <w:noProof/>
              </w:rPr>
              <w:instrText xml:space="preserve"> PAGEREF _Toc241346250 \h </w:instrText>
            </w:r>
            <w:r w:rsidR="00AF67B1">
              <w:rPr>
                <w:noProof/>
              </w:rPr>
            </w:r>
            <w:r w:rsidR="00AF67B1">
              <w:rPr>
                <w:noProof/>
              </w:rPr>
              <w:fldChar w:fldCharType="separate"/>
            </w:r>
            <w:r w:rsidR="00AF67B1">
              <w:rPr>
                <w:noProof/>
              </w:rPr>
              <w:t>37</w:t>
            </w:r>
            <w:r w:rsidR="00AF67B1">
              <w:rPr>
                <w:noProof/>
              </w:rPr>
              <w:fldChar w:fldCharType="end"/>
            </w:r>
          </w:hyperlink>
        </w:p>
        <w:p w14:paraId="2BD6B494" w14:textId="1A440098" w:rsidR="00AF67B1" w:rsidRDefault="00752FB0">
          <w:pPr>
            <w:pStyle w:val="TDC2"/>
            <w:tabs>
              <w:tab w:val="right" w:leader="dot" w:pos="9016"/>
            </w:tabs>
            <w:rPr>
              <w:noProof/>
            </w:rPr>
          </w:pPr>
          <w:hyperlink w:anchor="_Toc241346251" w:history="1">
            <w:r w:rsidR="00AF67B1" w:rsidRPr="009E4073">
              <w:rPr>
                <w:rStyle w:val="Hipervnculo"/>
                <w:noProof/>
              </w:rPr>
              <w:t>Anexo E — Configuración de experimentos</w:t>
            </w:r>
            <w:r w:rsidR="00AF67B1">
              <w:rPr>
                <w:noProof/>
              </w:rPr>
              <w:tab/>
            </w:r>
            <w:r w:rsidR="00AF67B1">
              <w:rPr>
                <w:noProof/>
              </w:rPr>
              <w:fldChar w:fldCharType="begin"/>
            </w:r>
            <w:r w:rsidR="00AF67B1">
              <w:rPr>
                <w:noProof/>
              </w:rPr>
              <w:instrText xml:space="preserve"> PAGEREF _Toc241346251 \h </w:instrText>
            </w:r>
            <w:r w:rsidR="00AF67B1">
              <w:rPr>
                <w:noProof/>
              </w:rPr>
            </w:r>
            <w:r w:rsidR="00AF67B1">
              <w:rPr>
                <w:noProof/>
              </w:rPr>
              <w:fldChar w:fldCharType="separate"/>
            </w:r>
            <w:r w:rsidR="00AF67B1">
              <w:rPr>
                <w:noProof/>
              </w:rPr>
              <w:t>37</w:t>
            </w:r>
            <w:r w:rsidR="00AF67B1">
              <w:rPr>
                <w:noProof/>
              </w:rPr>
              <w:fldChar w:fldCharType="end"/>
            </w:r>
          </w:hyperlink>
        </w:p>
        <w:p w14:paraId="66DA5710" w14:textId="52F2E7CE" w:rsidR="00AF67B1" w:rsidRDefault="00752FB0">
          <w:pPr>
            <w:pStyle w:val="TDC2"/>
            <w:tabs>
              <w:tab w:val="right" w:leader="dot" w:pos="9016"/>
            </w:tabs>
            <w:rPr>
              <w:noProof/>
            </w:rPr>
          </w:pPr>
          <w:hyperlink w:anchor="_Toc241346252" w:history="1">
            <w:r w:rsidR="00AF67B1" w:rsidRPr="009E4073">
              <w:rPr>
                <w:rStyle w:val="Hipervnculo"/>
                <w:noProof/>
              </w:rPr>
              <w:t>Anexo G — Diagrama de arquitectura de la solución</w:t>
            </w:r>
            <w:r w:rsidR="00AF67B1">
              <w:rPr>
                <w:noProof/>
              </w:rPr>
              <w:tab/>
            </w:r>
            <w:r w:rsidR="00AF67B1">
              <w:rPr>
                <w:noProof/>
              </w:rPr>
              <w:fldChar w:fldCharType="begin"/>
            </w:r>
            <w:r w:rsidR="00AF67B1">
              <w:rPr>
                <w:noProof/>
              </w:rPr>
              <w:instrText xml:space="preserve"> PAGEREF _Toc241346252 \h </w:instrText>
            </w:r>
            <w:r w:rsidR="00AF67B1">
              <w:rPr>
                <w:noProof/>
              </w:rPr>
            </w:r>
            <w:r w:rsidR="00AF67B1">
              <w:rPr>
                <w:noProof/>
              </w:rPr>
              <w:fldChar w:fldCharType="separate"/>
            </w:r>
            <w:r w:rsidR="00AF67B1">
              <w:rPr>
                <w:noProof/>
              </w:rPr>
              <w:t>37</w:t>
            </w:r>
            <w:r w:rsidR="00AF67B1">
              <w:rPr>
                <w:noProof/>
              </w:rPr>
              <w:fldChar w:fldCharType="end"/>
            </w:r>
          </w:hyperlink>
        </w:p>
        <w:p w14:paraId="614AF271" w14:textId="18B4EBE6" w:rsidR="00AF67B1" w:rsidRDefault="00752FB0">
          <w:pPr>
            <w:pStyle w:val="TDC2"/>
            <w:tabs>
              <w:tab w:val="right" w:leader="dot" w:pos="9016"/>
            </w:tabs>
            <w:rPr>
              <w:noProof/>
            </w:rPr>
          </w:pPr>
          <w:hyperlink w:anchor="_Toc241346253" w:history="1">
            <w:r w:rsidR="00AF67B1" w:rsidRPr="009E4073">
              <w:rPr>
                <w:rStyle w:val="Hipervnculo"/>
                <w:noProof/>
              </w:rPr>
              <w:t>29.1. Estructura de repositorio recomendada</w:t>
            </w:r>
            <w:r w:rsidR="00AF67B1">
              <w:rPr>
                <w:noProof/>
              </w:rPr>
              <w:tab/>
            </w:r>
            <w:r w:rsidR="00AF67B1">
              <w:rPr>
                <w:noProof/>
              </w:rPr>
              <w:fldChar w:fldCharType="begin"/>
            </w:r>
            <w:r w:rsidR="00AF67B1">
              <w:rPr>
                <w:noProof/>
              </w:rPr>
              <w:instrText xml:space="preserve"> PAGEREF _Toc241346253 \h </w:instrText>
            </w:r>
            <w:r w:rsidR="00AF67B1">
              <w:rPr>
                <w:noProof/>
              </w:rPr>
            </w:r>
            <w:r w:rsidR="00AF67B1">
              <w:rPr>
                <w:noProof/>
              </w:rPr>
              <w:fldChar w:fldCharType="separate"/>
            </w:r>
            <w:r w:rsidR="00AF67B1">
              <w:rPr>
                <w:noProof/>
              </w:rPr>
              <w:t>38</w:t>
            </w:r>
            <w:r w:rsidR="00AF67B1">
              <w:rPr>
                <w:noProof/>
              </w:rPr>
              <w:fldChar w:fldCharType="end"/>
            </w:r>
          </w:hyperlink>
        </w:p>
        <w:p w14:paraId="1343B152" w14:textId="2980A0EC" w:rsidR="00AF67B1" w:rsidRDefault="00752FB0">
          <w:pPr>
            <w:pStyle w:val="TDC2"/>
            <w:tabs>
              <w:tab w:val="right" w:leader="dot" w:pos="9016"/>
            </w:tabs>
            <w:rPr>
              <w:noProof/>
            </w:rPr>
          </w:pPr>
          <w:hyperlink w:anchor="_Toc241346254" w:history="1">
            <w:r w:rsidR="00AF67B1" w:rsidRPr="009E4073">
              <w:rPr>
                <w:rStyle w:val="Hipervnculo"/>
                <w:noProof/>
              </w:rPr>
              <w:t>29.2. README — contenido mínimo sugerido</w:t>
            </w:r>
            <w:r w:rsidR="00AF67B1">
              <w:rPr>
                <w:noProof/>
              </w:rPr>
              <w:tab/>
            </w:r>
            <w:r w:rsidR="00AF67B1">
              <w:rPr>
                <w:noProof/>
              </w:rPr>
              <w:fldChar w:fldCharType="begin"/>
            </w:r>
            <w:r w:rsidR="00AF67B1">
              <w:rPr>
                <w:noProof/>
              </w:rPr>
              <w:instrText xml:space="preserve"> PAGEREF _Toc241346254 \h </w:instrText>
            </w:r>
            <w:r w:rsidR="00AF67B1">
              <w:rPr>
                <w:noProof/>
              </w:rPr>
            </w:r>
            <w:r w:rsidR="00AF67B1">
              <w:rPr>
                <w:noProof/>
              </w:rPr>
              <w:fldChar w:fldCharType="separate"/>
            </w:r>
            <w:r w:rsidR="00AF67B1">
              <w:rPr>
                <w:noProof/>
              </w:rPr>
              <w:t>38</w:t>
            </w:r>
            <w:r w:rsidR="00AF67B1">
              <w:rPr>
                <w:noProof/>
              </w:rPr>
              <w:fldChar w:fldCharType="end"/>
            </w:r>
          </w:hyperlink>
        </w:p>
        <w:p w14:paraId="26F64938" w14:textId="28E67757" w:rsidR="00AF67B1" w:rsidRDefault="00752FB0">
          <w:pPr>
            <w:pStyle w:val="TDC2"/>
            <w:tabs>
              <w:tab w:val="right" w:leader="dot" w:pos="9016"/>
            </w:tabs>
            <w:rPr>
              <w:noProof/>
            </w:rPr>
          </w:pPr>
          <w:hyperlink w:anchor="_Toc241346255" w:history="1">
            <w:r w:rsidR="00AF67B1" w:rsidRPr="009E4073">
              <w:rPr>
                <w:rStyle w:val="Hipervnculo"/>
                <w:noProof/>
              </w:rPr>
              <w:t>29.3. Matriz de trazabilidad final</w:t>
            </w:r>
            <w:r w:rsidR="00AF67B1">
              <w:rPr>
                <w:noProof/>
              </w:rPr>
              <w:tab/>
            </w:r>
            <w:r w:rsidR="00AF67B1">
              <w:rPr>
                <w:noProof/>
              </w:rPr>
              <w:fldChar w:fldCharType="begin"/>
            </w:r>
            <w:r w:rsidR="00AF67B1">
              <w:rPr>
                <w:noProof/>
              </w:rPr>
              <w:instrText xml:space="preserve"> PAGEREF _Toc241346255 \h </w:instrText>
            </w:r>
            <w:r w:rsidR="00AF67B1">
              <w:rPr>
                <w:noProof/>
              </w:rPr>
            </w:r>
            <w:r w:rsidR="00AF67B1">
              <w:rPr>
                <w:noProof/>
              </w:rPr>
              <w:fldChar w:fldCharType="separate"/>
            </w:r>
            <w:r w:rsidR="00AF67B1">
              <w:rPr>
                <w:noProof/>
              </w:rPr>
              <w:t>38</w:t>
            </w:r>
            <w:r w:rsidR="00AF67B1">
              <w:rPr>
                <w:noProof/>
              </w:rPr>
              <w:fldChar w:fldCharType="end"/>
            </w:r>
          </w:hyperlink>
        </w:p>
        <w:p w14:paraId="5163A62F" w14:textId="78E2D92C" w:rsidR="00AF67B1" w:rsidRDefault="00752FB0">
          <w:pPr>
            <w:pStyle w:val="TDC2"/>
            <w:tabs>
              <w:tab w:val="right" w:leader="dot" w:pos="9016"/>
            </w:tabs>
            <w:rPr>
              <w:noProof/>
            </w:rPr>
          </w:pPr>
          <w:hyperlink w:anchor="_Toc241346256" w:history="1">
            <w:r w:rsidR="00AF67B1" w:rsidRPr="009E4073">
              <w:rPr>
                <w:rStyle w:val="Hipervnculo"/>
                <w:noProof/>
              </w:rPr>
              <w:t>Autoría</w:t>
            </w:r>
            <w:r w:rsidR="00AF67B1">
              <w:rPr>
                <w:noProof/>
              </w:rPr>
              <w:tab/>
            </w:r>
            <w:r w:rsidR="00AF67B1">
              <w:rPr>
                <w:noProof/>
              </w:rPr>
              <w:fldChar w:fldCharType="begin"/>
            </w:r>
            <w:r w:rsidR="00AF67B1">
              <w:rPr>
                <w:noProof/>
              </w:rPr>
              <w:instrText xml:space="preserve"> PAGEREF _Toc241346256 \h </w:instrText>
            </w:r>
            <w:r w:rsidR="00AF67B1">
              <w:rPr>
                <w:noProof/>
              </w:rPr>
            </w:r>
            <w:r w:rsidR="00AF67B1">
              <w:rPr>
                <w:noProof/>
              </w:rPr>
              <w:fldChar w:fldCharType="separate"/>
            </w:r>
            <w:r w:rsidR="00AF67B1">
              <w:rPr>
                <w:noProof/>
              </w:rPr>
              <w:t>38</w:t>
            </w:r>
            <w:r w:rsidR="00AF67B1">
              <w:rPr>
                <w:noProof/>
              </w:rPr>
              <w:fldChar w:fldCharType="end"/>
            </w:r>
          </w:hyperlink>
        </w:p>
        <w:p w14:paraId="7151D890" w14:textId="77777777" w:rsidR="00FF3E06" w:rsidRDefault="00DD6BBC">
          <w:r>
            <w:fldChar w:fldCharType="end"/>
          </w:r>
        </w:p>
      </w:sdtContent>
    </w:sdt>
    <w:p w14:paraId="62249449" w14:textId="18B84C3F" w:rsidR="00CE17B2" w:rsidRDefault="00DD6BBC">
      <w:r>
        <w:br w:type="page"/>
      </w:r>
    </w:p>
    <w:p w14:paraId="3059A60A" w14:textId="77777777" w:rsidR="00CE17B2" w:rsidRDefault="00DD6BBC">
      <w:pPr>
        <w:pStyle w:val="Ttulo1"/>
      </w:pPr>
      <w:bookmarkStart w:id="1" w:name="_Toc241346173"/>
      <w:r>
        <w:lastRenderedPageBreak/>
        <w:t>1. Título</w:t>
      </w:r>
      <w:bookmarkEnd w:id="1"/>
    </w:p>
    <w:p w14:paraId="7A438839" w14:textId="77777777" w:rsidR="00CE17B2" w:rsidRDefault="00DD6BBC">
      <w:pPr>
        <w:spacing w:after="200" w:line="360" w:lineRule="auto"/>
        <w:jc w:val="both"/>
      </w:pPr>
      <w:r>
        <w:t>Segmentación y predicción del riesgo de deserción escolar en instituciones educativas del Perú mediante técnicas de aprendizaje automático supervisado y no supervisado.</w:t>
      </w:r>
    </w:p>
    <w:p w14:paraId="0BCDF490" w14:textId="77777777" w:rsidR="00CE17B2" w:rsidRDefault="00DD6BBC">
      <w:pPr>
        <w:pStyle w:val="Ttulo1"/>
      </w:pPr>
      <w:bookmarkStart w:id="2" w:name="_Toc241346174"/>
      <w:r>
        <w:t>2. Resumen</w:t>
      </w:r>
      <w:bookmarkEnd w:id="2"/>
    </w:p>
    <w:p w14:paraId="3EDFBB65" w14:textId="77777777" w:rsidR="000C04FE" w:rsidRDefault="000C04FE" w:rsidP="000C04FE">
      <w:pPr>
        <w:spacing w:after="200" w:line="360" w:lineRule="auto"/>
        <w:jc w:val="both"/>
      </w:pPr>
      <w:bookmarkStart w:id="3" w:name="_Toc241346175"/>
      <w:r>
        <w:t>La deserción escolar es un problema educativo persistente en el Perú, con consecuencias en el desarrollo académico y económico de los estudiantes afectados y en la planificación de políticas educativas. Este trabajo aborda dicho problema mediante una solución de Inteligencia Artificial construida sobre datos reales y abiertos del Padrón de Matrícula y Trayectoria Estudiantil del Ministerio de Educación del Perú (MINEDU), correspondientes a los años 2021 a 2024, con más de 2.2 millones de registros originales. Se construyó un panel temporal a nivel institución-nivel-año, utilizando indicadores académicos del año base para predecir la ocurrencia de deserción en el año siguiente, evitando así la fuga de información entre periodos. Se desarrollaron y compararon dos modelos complementarios: K-</w:t>
      </w:r>
      <w:proofErr w:type="spellStart"/>
      <w:r>
        <w:t>Means</w:t>
      </w:r>
      <w:proofErr w:type="spellEnd"/>
      <w:r>
        <w:t>, para segmentar instituciones educativas según su perfil académico de forma no supervisada, y un modelo de clasificación supervisada para predecir el riesgo de deserción del periodo siguiente, evaluado comparando Regresión Logística, K-</w:t>
      </w:r>
      <w:proofErr w:type="spellStart"/>
      <w:r>
        <w:t>Nearest</w:t>
      </w:r>
      <w:proofErr w:type="spellEnd"/>
      <w:r>
        <w:t xml:space="preserve"> </w:t>
      </w:r>
      <w:proofErr w:type="spellStart"/>
      <w:r>
        <w:t>Neighbors</w:t>
      </w:r>
      <w:proofErr w:type="spellEnd"/>
      <w:r>
        <w:t xml:space="preserve"> (KNN) y un modelo base (</w:t>
      </w:r>
      <w:proofErr w:type="spellStart"/>
      <w:r>
        <w:t>baseline</w:t>
      </w:r>
      <w:proofErr w:type="spellEnd"/>
      <w:r>
        <w:t xml:space="preserve">). La comparación, realizada con validación temporal y métricas apropiadas para un problema desbalanceado (F1-score, </w:t>
      </w:r>
      <w:proofErr w:type="spellStart"/>
      <w:r>
        <w:t>recall</w:t>
      </w:r>
      <w:proofErr w:type="spellEnd"/>
      <w:r>
        <w:t>, ROC-AUC y validación cruzada), mostró que la Regresión Logística supera consistentemente a KNN (F1 de 0.38 frente a 0.17; AUC de 0.81 frente a 0.79). El modelo K-</w:t>
      </w:r>
      <w:proofErr w:type="spellStart"/>
      <w:r>
        <w:t>Means</w:t>
      </w:r>
      <w:proofErr w:type="spellEnd"/>
      <w:r>
        <w:t>, con k=2 seleccionado mediante el coeficiente de silueta, identificó un grupo minoritario de instituciones estructuralmente vulnerables, con tasas de aprobación, atraso y retiro mucho más desfavorables. Los resultados evidencian que el nivel educativo (particularmente Secundaria), el tipo de gestión y la tasa de atraso escolar del año base son los factores más asociados al riesgo de deserción en el futuro. Se concluye que la combinación de un modelo diagnóstico no supervisado y un modelo predictivo supervisado funciona en una aproximación viable y rigurosa para anticipar el riesgo de deserción escolar a partir de datos ya existentes, para que no sea necesario recolectar nueva información.</w:t>
      </w:r>
    </w:p>
    <w:p w14:paraId="69C54447" w14:textId="77777777" w:rsidR="00CE17B2" w:rsidRDefault="00DD6BBC">
      <w:pPr>
        <w:pStyle w:val="Ttulo1"/>
      </w:pPr>
      <w:r>
        <w:t>3. Palabras clave</w:t>
      </w:r>
      <w:bookmarkEnd w:id="3"/>
    </w:p>
    <w:p w14:paraId="4FD95080" w14:textId="77777777" w:rsidR="00CE17B2" w:rsidRDefault="00DD6BBC">
      <w:pPr>
        <w:spacing w:after="200" w:line="360" w:lineRule="auto"/>
        <w:jc w:val="both"/>
      </w:pPr>
      <w:r>
        <w:t>Deserción escolar; aprendizaje automático; regresión logística; K-</w:t>
      </w:r>
      <w:proofErr w:type="spellStart"/>
      <w:r>
        <w:t>Means</w:t>
      </w:r>
      <w:proofErr w:type="spellEnd"/>
      <w:r>
        <w:t>; K-</w:t>
      </w:r>
      <w:proofErr w:type="spellStart"/>
      <w:r>
        <w:t>Nearest</w:t>
      </w:r>
      <w:proofErr w:type="spellEnd"/>
      <w:r>
        <w:t xml:space="preserve"> </w:t>
      </w:r>
      <w:proofErr w:type="spellStart"/>
      <w:r>
        <w:t>Neighbors</w:t>
      </w:r>
      <w:proofErr w:type="spellEnd"/>
      <w:r>
        <w:t>; datos educativos abiertos; validación temporal.</w:t>
      </w:r>
    </w:p>
    <w:p w14:paraId="5EF2303D" w14:textId="77777777" w:rsidR="00CE17B2" w:rsidRDefault="00DD6BBC">
      <w:r>
        <w:br w:type="page"/>
      </w:r>
    </w:p>
    <w:p w14:paraId="0C318A07" w14:textId="77777777" w:rsidR="00CE17B2" w:rsidRDefault="00DD6BBC">
      <w:pPr>
        <w:pStyle w:val="Ttulo1"/>
      </w:pPr>
      <w:bookmarkStart w:id="4" w:name="_Toc241346176"/>
      <w:r>
        <w:lastRenderedPageBreak/>
        <w:t>4. Introducción</w:t>
      </w:r>
      <w:bookmarkEnd w:id="4"/>
    </w:p>
    <w:p w14:paraId="6388D74D" w14:textId="77777777" w:rsidR="00CE17B2" w:rsidRDefault="00DD6BBC">
      <w:pPr>
        <w:pStyle w:val="Ttulo2"/>
      </w:pPr>
      <w:bookmarkStart w:id="5" w:name="_Toc241346177"/>
      <w:r>
        <w:t>4.1. Contexto</w:t>
      </w:r>
      <w:bookmarkEnd w:id="5"/>
    </w:p>
    <w:p w14:paraId="2CF0512A" w14:textId="77777777" w:rsidR="000C04FE" w:rsidRDefault="000C04FE" w:rsidP="000C04FE">
      <w:pPr>
        <w:spacing w:after="200" w:line="360" w:lineRule="auto"/>
        <w:jc w:val="both"/>
      </w:pPr>
      <w:bookmarkStart w:id="6" w:name="_Toc241346178"/>
      <w:r>
        <w:t>El sistema educativo peruano registra anualmente la trayectoria de millones de estudiantes matriculados en instituciones públicas y privadas, a través del Padrón de Matrícula y Trayectoria Estudiantil publicado por el Ministerio de Educación (MINEDU). Este registro documenta, aparte de otros indicadores, el número de estudiantes matriculados, aprobados, desaprobados, retirados y con atraso escolar, desagregados por institución educativa, nivel educativo, edad y año.</w:t>
      </w:r>
    </w:p>
    <w:p w14:paraId="2C918D70" w14:textId="77777777" w:rsidR="00CE17B2" w:rsidRDefault="00DD6BBC">
      <w:pPr>
        <w:pStyle w:val="Ttulo2"/>
      </w:pPr>
      <w:r>
        <w:t>4.2. Problema</w:t>
      </w:r>
      <w:bookmarkEnd w:id="6"/>
    </w:p>
    <w:p w14:paraId="66EBC0B3" w14:textId="7D497FEC" w:rsidR="00CE17B2" w:rsidRDefault="00DD6BBC">
      <w:pPr>
        <w:spacing w:after="200" w:line="360" w:lineRule="auto"/>
        <w:jc w:val="both"/>
      </w:pPr>
      <w:r>
        <w:t xml:space="preserve">Dentro de esta información </w:t>
      </w:r>
      <w:r w:rsidR="000C04FE">
        <w:t>está</w:t>
      </w:r>
      <w:r>
        <w:t xml:space="preserve"> la deserción escolar, </w:t>
      </w:r>
      <w:r w:rsidR="000C04FE">
        <w:t>que es</w:t>
      </w:r>
      <w:r>
        <w:t xml:space="preserve"> el retiro de un estudiante del sistema educativo antes de concluir el periodo académico. Al analizar el periodo 2021-2024 </w:t>
      </w:r>
      <w:r w:rsidR="000C04FE">
        <w:t>podemos ver</w:t>
      </w:r>
      <w:r>
        <w:t xml:space="preserve"> que, en el conjunto de instituciones-nivel estudiadas, aproximadamente el 8.9% de los registros institución-nivel-año presentan al menos un estudiante retirado, con una concentración </w:t>
      </w:r>
      <w:r w:rsidR="000C04FE">
        <w:t>mucho</w:t>
      </w:r>
      <w:r>
        <w:t xml:space="preserve"> mayor en el nivel Secundaria frente a Primaria e Inicial.</w:t>
      </w:r>
    </w:p>
    <w:p w14:paraId="7D4C8A03" w14:textId="77777777" w:rsidR="00CE17B2" w:rsidRDefault="00DD6BBC">
      <w:pPr>
        <w:pStyle w:val="Ttulo2"/>
      </w:pPr>
      <w:bookmarkStart w:id="7" w:name="_Toc241346179"/>
      <w:r>
        <w:t>4.3. Importancia</w:t>
      </w:r>
      <w:bookmarkEnd w:id="7"/>
    </w:p>
    <w:p w14:paraId="7C578002" w14:textId="7C7E74A5" w:rsidR="00CE17B2" w:rsidRDefault="00DD6BBC">
      <w:pPr>
        <w:spacing w:after="200" w:line="360" w:lineRule="auto"/>
        <w:jc w:val="both"/>
      </w:pPr>
      <w:r>
        <w:t>La deserción escolar temprana está asociada</w:t>
      </w:r>
      <w:r w:rsidR="000C04FE">
        <w:t xml:space="preserve"> </w:t>
      </w:r>
      <w:r>
        <w:t xml:space="preserve">a menores oportunidades laborales y educativas futuras para el estudiante, y representa además una señal de alerta sobre condiciones estructurales de la institución (sobreedad, desaprobación, condiciones socioeconómicas del entorno) </w:t>
      </w:r>
      <w:r w:rsidR="000C04FE">
        <w:t>que merecen nuestra atención e intervención</w:t>
      </w:r>
      <w:r>
        <w:t>. Anticipar qué instituciones tienen mayor probabilidad de experimentar deserción en el periodo siguiente permitiría dirigir de forma más eficiente los recursos de acompañamiento pedagógico y tutoría.</w:t>
      </w:r>
    </w:p>
    <w:p w14:paraId="43D6D4B9" w14:textId="77777777" w:rsidR="00CE17B2" w:rsidRDefault="00DD6BBC">
      <w:pPr>
        <w:pStyle w:val="Ttulo2"/>
      </w:pPr>
      <w:bookmarkStart w:id="8" w:name="_Toc241346180"/>
      <w:r>
        <w:t>4.4. Antecedentes</w:t>
      </w:r>
      <w:bookmarkEnd w:id="8"/>
    </w:p>
    <w:p w14:paraId="23AB8AC3" w14:textId="1D283F4E" w:rsidR="00CE17B2" w:rsidRDefault="00BA15B0">
      <w:pPr>
        <w:spacing w:after="200" w:line="360" w:lineRule="auto"/>
        <w:jc w:val="both"/>
      </w:pPr>
      <w:r>
        <w:t xml:space="preserve">Diversos trabajos han abordado la predicción de deserción o abandono estudiantil mediante modelos de aprendizaje automático, principalmente a nivel de educación superior y utilizando datos individuales de estudiantes. A nivel internacional, </w:t>
      </w:r>
      <w:proofErr w:type="spellStart"/>
      <w:r>
        <w:t>Gutierrez</w:t>
      </w:r>
      <w:proofErr w:type="spellEnd"/>
      <w:r>
        <w:t xml:space="preserve">-Pachas et al. (2023) compararon ocho algoritmos de clasificación (entre ellos Regresión Logística, KNN y redes neuronales) junto con modelos de análisis de supervivencia en seis facultades de una universidad latinoamericana, encontrando que ningún algoritmo es sistemáticamente superior en todos los casos. En el contexto peruano específicamente, Mariscal Carhuamaca et al. (2024) predijeron la deserción en un instituto tecnológico militar mediante </w:t>
      </w:r>
      <w:proofErr w:type="spellStart"/>
      <w:r>
        <w:t>LightGBM</w:t>
      </w:r>
      <w:proofErr w:type="spellEnd"/>
      <w:r>
        <w:t xml:space="preserve"> (95% de exactitud), y Barboza et al. (2026) aplicaron </w:t>
      </w:r>
      <w:proofErr w:type="spellStart"/>
      <w:r>
        <w:t>Gradient</w:t>
      </w:r>
      <w:proofErr w:type="spellEnd"/>
      <w:r>
        <w:t xml:space="preserve"> </w:t>
      </w:r>
      <w:proofErr w:type="spellStart"/>
      <w:r>
        <w:t>Boosting</w:t>
      </w:r>
      <w:proofErr w:type="spellEnd"/>
      <w:r>
        <w:t xml:space="preserve"> con </w:t>
      </w:r>
      <w:proofErr w:type="spellStart"/>
      <w:r>
        <w:t>explicabilidad</w:t>
      </w:r>
      <w:proofErr w:type="spellEnd"/>
      <w:r>
        <w:t xml:space="preserve"> SHAP en un colegio público de Lima Metropolitana, identificando el comportamiento y el desempeño académico como los factores más determinantes. Otros estudios, </w:t>
      </w:r>
      <w:r>
        <w:lastRenderedPageBreak/>
        <w:t xml:space="preserve">como los de </w:t>
      </w:r>
      <w:proofErr w:type="spellStart"/>
      <w:r>
        <w:t>Osemwegie</w:t>
      </w:r>
      <w:proofErr w:type="spellEnd"/>
      <w:r>
        <w:t xml:space="preserve"> y </w:t>
      </w:r>
      <w:proofErr w:type="spellStart"/>
      <w:r>
        <w:t>Amadin</w:t>
      </w:r>
      <w:proofErr w:type="spellEnd"/>
      <w:r>
        <w:t xml:space="preserve"> (2023) y </w:t>
      </w:r>
      <w:proofErr w:type="spellStart"/>
      <w:r>
        <w:t>Lottering</w:t>
      </w:r>
      <w:proofErr w:type="spellEnd"/>
      <w:r>
        <w:t xml:space="preserve"> et al. (2020), muestran que la elección del mejor algoritmo depende del conjunto de datos disponible: en el primero la Regresión Logística superó a KNN, mientras que en el segundo fue </w:t>
      </w:r>
      <w:proofErr w:type="spellStart"/>
      <w:r>
        <w:t>Random</w:t>
      </w:r>
      <w:proofErr w:type="spellEnd"/>
      <w:r>
        <w:t xml:space="preserve"> Forest el de mejor desempeño. A diferencia de estos trabajos, centrados mayoritariamente en educación superior y en datos individuales de estudiantes, la literatura sobre deserción específicamente en educación básica peruana, con datos agregados institucionales y un diseño explícito de prevención de fuga de datos temporal, es aún escasa.</w:t>
      </w:r>
    </w:p>
    <w:p w14:paraId="06F70E3F" w14:textId="77777777" w:rsidR="00CE17B2" w:rsidRDefault="00DD6BBC">
      <w:pPr>
        <w:pStyle w:val="Ttulo2"/>
      </w:pPr>
      <w:bookmarkStart w:id="9" w:name="_Toc241346181"/>
      <w:r>
        <w:t>4.5. Vacío</w:t>
      </w:r>
      <w:bookmarkEnd w:id="9"/>
    </w:p>
    <w:p w14:paraId="4EEA2B3A" w14:textId="112BDD90" w:rsidR="00CE17B2" w:rsidRDefault="00DD6BBC">
      <w:pPr>
        <w:spacing w:after="200" w:line="360" w:lineRule="auto"/>
        <w:jc w:val="both"/>
      </w:pPr>
      <w:r>
        <w:t xml:space="preserve">La mayoría de los estudios revisables en el ámbito de la deserción escolar en educación básica utilizan datos transversales de un único periodo, </w:t>
      </w:r>
      <w:r w:rsidR="00BA15B0">
        <w:t>por lo que corremos el riesgo de estimar demasiado</w:t>
      </w:r>
      <w:r>
        <w:t xml:space="preserve"> el desempeño de los modelos al no separar temporalmente el momento de la predicción del momento del resultado observado (fuga de datos). </w:t>
      </w:r>
      <w:r w:rsidR="00BA15B0">
        <w:t>Además, casi no existe</w:t>
      </w:r>
      <w:r>
        <w:t xml:space="preserve"> evidencia aplicada específicamente al nivel de educación básica regular en el contexto peruano usando datos abiertos institucionales agregados.</w:t>
      </w:r>
    </w:p>
    <w:p w14:paraId="08892D96" w14:textId="77777777" w:rsidR="00CE17B2" w:rsidRDefault="00DD6BBC">
      <w:pPr>
        <w:pStyle w:val="Ttulo2"/>
      </w:pPr>
      <w:bookmarkStart w:id="10" w:name="_Toc241346182"/>
      <w:r>
        <w:t>4.6. Propuesta</w:t>
      </w:r>
      <w:bookmarkEnd w:id="10"/>
    </w:p>
    <w:p w14:paraId="11A67AFC" w14:textId="77777777" w:rsidR="00CE17B2" w:rsidRDefault="00DD6BBC">
      <w:pPr>
        <w:spacing w:after="200" w:line="360" w:lineRule="auto"/>
        <w:jc w:val="both"/>
      </w:pPr>
      <w:r>
        <w:t>Este trabajo propone construir un panel temporal a partir de los datos abiertos de MINEDU (2021-2024), en el cual las variables predictoras del año base se utilizan para anticipar la deserción del año siguiente, evitando así la fuga de información. Sobre este panel se entrenan y comparan dos modelos complementarios: un modelo no supervisado (K-</w:t>
      </w:r>
      <w:proofErr w:type="spellStart"/>
      <w:r>
        <w:t>Means</w:t>
      </w:r>
      <w:proofErr w:type="spellEnd"/>
      <w:r>
        <w:t xml:space="preserve">) para la segmentación estructural de instituciones, y un modelo supervisado (Regresión Logística, comparado contra KNN y un </w:t>
      </w:r>
      <w:proofErr w:type="spellStart"/>
      <w:r>
        <w:t>baseline</w:t>
      </w:r>
      <w:proofErr w:type="spellEnd"/>
      <w:r>
        <w:t>) para la predicción del riesgo de deserción futura.</w:t>
      </w:r>
    </w:p>
    <w:p w14:paraId="3AC8BE75" w14:textId="77777777" w:rsidR="00CE17B2" w:rsidRDefault="00DD6BBC">
      <w:pPr>
        <w:pStyle w:val="Ttulo2"/>
      </w:pPr>
      <w:bookmarkStart w:id="11" w:name="_Toc241346183"/>
      <w:r>
        <w:t>4.7. Contribución</w:t>
      </w:r>
      <w:bookmarkEnd w:id="11"/>
    </w:p>
    <w:p w14:paraId="423F6F16" w14:textId="77777777" w:rsidR="00CE17B2" w:rsidRDefault="00DD6BBC">
      <w:pPr>
        <w:spacing w:after="200" w:line="360" w:lineRule="auto"/>
        <w:jc w:val="both"/>
      </w:pPr>
      <w:r>
        <w:t>La contribución de este trabajo es doble: (a) metodológica, al proponer y validar un diseño de panel temporal institución-nivel-año que previene la fuga de datos en un problema de predicción educativa con datos administrativos agregados; y (b) aplicada, al entregar un modelo de alerta temprana y un esquema de segmentación de instituciones, ambos entrenados y evaluados sobre datos reales y de acceso público, replicables por cualquier investigador.</w:t>
      </w:r>
    </w:p>
    <w:p w14:paraId="16957E01" w14:textId="77777777" w:rsidR="00CE17B2" w:rsidRDefault="00DD6BBC">
      <w:r>
        <w:br w:type="page"/>
      </w:r>
    </w:p>
    <w:p w14:paraId="000FAC22" w14:textId="77777777" w:rsidR="00CE17B2" w:rsidRDefault="00DD6BBC">
      <w:pPr>
        <w:pStyle w:val="Ttulo1"/>
      </w:pPr>
      <w:bookmarkStart w:id="12" w:name="_Toc241346184"/>
      <w:r>
        <w:lastRenderedPageBreak/>
        <w:t>5. Situación problemática</w:t>
      </w:r>
      <w:bookmarkEnd w:id="12"/>
    </w:p>
    <w:p w14:paraId="744B3791" w14:textId="77777777" w:rsidR="00CE17B2" w:rsidRDefault="00DD6BBC">
      <w:pPr>
        <w:spacing w:after="200" w:line="360" w:lineRule="auto"/>
        <w:jc w:val="both"/>
      </w:pPr>
      <w:r>
        <w:t>Durante el periodo 2021-2024, el análisis de los registros institucionales del Padrón de Matrícula y Trayectoria Estudiantil (MINEDU) evidencia que, del total de 311,454 combinaciones institución-nivel-año analizadas con información disponible del año siguiente, el 10.4% presentó al menos un estudiante retirado en dicho año siguiente. Esta proporción no es homogénea: al desagregar por nivel educativo, la tasa media de deserción del año siguiente en Secundaria (1.2%) es más de tres veces superior a la de Primaria (0.46%) e Inicial-Jardín (0.34%).</w:t>
      </w:r>
    </w:p>
    <w:p w14:paraId="049F9DC2" w14:textId="77777777" w:rsidR="00CE17B2" w:rsidRDefault="00DD6BBC">
      <w:pPr>
        <w:spacing w:after="200" w:line="360" w:lineRule="auto"/>
        <w:jc w:val="both"/>
      </w:pPr>
      <w:r>
        <w:t xml:space="preserve">Asimismo, se observa una asociación positiva entre la tasa de atraso escolar (estudiantes con edad superior a la normativa para su grado) registrada en el año base y la ocurrencia de deserción en el año siguiente (correlación de 0.15), y una asociación negativa con la tasa de aprobación del año base (correlación de -0.11). Estos indicadores, disponibles administrativamente antes de que ocurra la deserción, constituyen evidencia de que el fenómeno es, al menos parcialmente, </w:t>
      </w:r>
      <w:proofErr w:type="spellStart"/>
      <w:r>
        <w:t>anticipable</w:t>
      </w:r>
      <w:proofErr w:type="spellEnd"/>
      <w:r>
        <w:t xml:space="preserve"> a partir de información que las instituciones y el propio MINEDU ya recopilan de forma rutinaria.</w:t>
      </w:r>
    </w:p>
    <w:p w14:paraId="7A73C1C3" w14:textId="77777777" w:rsidR="00CE17B2" w:rsidRDefault="00DD6BBC">
      <w:pPr>
        <w:spacing w:after="200" w:line="360" w:lineRule="auto"/>
        <w:jc w:val="both"/>
      </w:pPr>
      <w:r>
        <w:t>La situación problemática puede resumirse así: existen instituciones educativas que, año tras año, acumulan indicadores académicos desfavorables (atraso, desaprobación) y que efectivamente presentan mayor incidencia de deserción en el periodo siguiente, pero esta información no se está utilizando de forma sistemática para generar alertas tempranas ni para priorizar la asignación de recursos de acompañamiento.</w:t>
      </w:r>
    </w:p>
    <w:p w14:paraId="45DD4F13" w14:textId="77777777" w:rsidR="00CE17B2" w:rsidRDefault="00DD6BBC">
      <w:pPr>
        <w:pStyle w:val="Ttulo1"/>
      </w:pPr>
      <w:bookmarkStart w:id="13" w:name="_Toc241346185"/>
      <w:r>
        <w:t>6. Identificación y formulación del problema</w:t>
      </w:r>
      <w:bookmarkEnd w:id="13"/>
    </w:p>
    <w:p w14:paraId="562F61D8" w14:textId="77777777" w:rsidR="00CE17B2" w:rsidRDefault="00DD6BBC">
      <w:pPr>
        <w:pStyle w:val="Ttulo2"/>
      </w:pPr>
      <w:bookmarkStart w:id="14" w:name="_Toc241346186"/>
      <w:r>
        <w:t>6.1. Problema general</w:t>
      </w:r>
      <w:bookmarkEnd w:id="14"/>
    </w:p>
    <w:p w14:paraId="72C9826B" w14:textId="77777777" w:rsidR="00CE17B2" w:rsidRDefault="00DD6BBC">
      <w:pPr>
        <w:spacing w:after="200" w:line="360" w:lineRule="auto"/>
        <w:jc w:val="both"/>
      </w:pPr>
      <w:r>
        <w:t>No se dispone de un mecanismo sistemático, basado en los datos administrativos ya recopilados por el MINEDU, que permita anticipar qué instituciones educativas del Perú presentan mayor riesgo de deserción escolar en el periodo académico siguiente.</w:t>
      </w:r>
    </w:p>
    <w:p w14:paraId="379D32BD" w14:textId="77777777" w:rsidR="00CE17B2" w:rsidRDefault="00DD6BBC">
      <w:pPr>
        <w:pStyle w:val="Ttulo2"/>
      </w:pPr>
      <w:bookmarkStart w:id="15" w:name="_Toc241346187"/>
      <w:r>
        <w:t>6.2. Causas</w:t>
      </w:r>
      <w:bookmarkEnd w:id="15"/>
    </w:p>
    <w:p w14:paraId="24B05DD8" w14:textId="77777777" w:rsidR="00CE17B2" w:rsidRDefault="00DD6BBC">
      <w:pPr>
        <w:pStyle w:val="Prrafodelista"/>
        <w:numPr>
          <w:ilvl w:val="0"/>
          <w:numId w:val="1"/>
        </w:numPr>
        <w:spacing w:after="100" w:line="340" w:lineRule="auto"/>
      </w:pPr>
      <w:r>
        <w:t>Acumulación de atraso escolar no siempre atendida oportunamente.</w:t>
      </w:r>
    </w:p>
    <w:p w14:paraId="1D0CF180" w14:textId="77777777" w:rsidR="00CE17B2" w:rsidRDefault="00DD6BBC">
      <w:pPr>
        <w:pStyle w:val="Prrafodelista"/>
        <w:numPr>
          <w:ilvl w:val="0"/>
          <w:numId w:val="1"/>
        </w:numPr>
        <w:spacing w:after="100" w:line="340" w:lineRule="auto"/>
      </w:pPr>
      <w:r>
        <w:t>Bajas tasas de aprobación sostenidas en determinadas instituciones.</w:t>
      </w:r>
    </w:p>
    <w:p w14:paraId="149980A9" w14:textId="77777777" w:rsidR="00CE17B2" w:rsidRDefault="00DD6BBC">
      <w:pPr>
        <w:pStyle w:val="Prrafodelista"/>
        <w:numPr>
          <w:ilvl w:val="0"/>
          <w:numId w:val="1"/>
        </w:numPr>
        <w:spacing w:after="100" w:line="340" w:lineRule="auto"/>
      </w:pPr>
      <w:r>
        <w:t>Diferencias estructurales entre niveles educativos y tipos de gestión (pública/privada) no consideradas en la asignación de recursos de prevención.</w:t>
      </w:r>
    </w:p>
    <w:p w14:paraId="5FE99FF8" w14:textId="77777777" w:rsidR="00CE17B2" w:rsidRDefault="00DD6BBC">
      <w:pPr>
        <w:pStyle w:val="Prrafodelista"/>
        <w:numPr>
          <w:ilvl w:val="0"/>
          <w:numId w:val="1"/>
        </w:numPr>
        <w:spacing w:after="100" w:line="340" w:lineRule="auto"/>
      </w:pPr>
      <w:r>
        <w:t>Ausencia de un sistema de alerta temprana basado en datos históricos disponibles.</w:t>
      </w:r>
    </w:p>
    <w:p w14:paraId="20AADF5D" w14:textId="77777777" w:rsidR="00CE17B2" w:rsidRDefault="00DD6BBC">
      <w:pPr>
        <w:pStyle w:val="Ttulo2"/>
      </w:pPr>
      <w:bookmarkStart w:id="16" w:name="_Toc241346188"/>
      <w:r>
        <w:lastRenderedPageBreak/>
        <w:t>6.3. Consecuencias</w:t>
      </w:r>
      <w:bookmarkEnd w:id="16"/>
    </w:p>
    <w:p w14:paraId="5647A656" w14:textId="77777777" w:rsidR="00CE17B2" w:rsidRDefault="00DD6BBC">
      <w:pPr>
        <w:pStyle w:val="Prrafodelista"/>
        <w:numPr>
          <w:ilvl w:val="0"/>
          <w:numId w:val="1"/>
        </w:numPr>
        <w:spacing w:after="100" w:line="340" w:lineRule="auto"/>
      </w:pPr>
      <w:r>
        <w:t>Menor oportunidad de intervención oportuna sobre estudiantes e instituciones en riesgo.</w:t>
      </w:r>
    </w:p>
    <w:p w14:paraId="15C509E3" w14:textId="77777777" w:rsidR="00CE17B2" w:rsidRDefault="00DD6BBC">
      <w:pPr>
        <w:pStyle w:val="Prrafodelista"/>
        <w:numPr>
          <w:ilvl w:val="0"/>
          <w:numId w:val="1"/>
        </w:numPr>
        <w:spacing w:after="100" w:line="340" w:lineRule="auto"/>
      </w:pPr>
      <w:r>
        <w:t>Perpetuación de brechas educativas entre instituciones de distinto perfil de riesgo.</w:t>
      </w:r>
    </w:p>
    <w:p w14:paraId="4318F85F" w14:textId="77777777" w:rsidR="00CE17B2" w:rsidRDefault="00DD6BBC">
      <w:pPr>
        <w:pStyle w:val="Prrafodelista"/>
        <w:numPr>
          <w:ilvl w:val="0"/>
          <w:numId w:val="1"/>
        </w:numPr>
        <w:spacing w:after="100" w:line="340" w:lineRule="auto"/>
      </w:pPr>
      <w:r>
        <w:t>Uso ineficiente de recursos de acompañamiento pedagógico, al no estar dirigidos según el riesgo real.</w:t>
      </w:r>
    </w:p>
    <w:p w14:paraId="2FFD231D" w14:textId="77777777" w:rsidR="00CE17B2" w:rsidRDefault="00DD6BBC">
      <w:pPr>
        <w:pStyle w:val="Ttulo2"/>
      </w:pPr>
      <w:bookmarkStart w:id="17" w:name="_Toc241346189"/>
      <w:r>
        <w:t>6.4. Evidencias</w:t>
      </w:r>
      <w:bookmarkEnd w:id="17"/>
    </w:p>
    <w:p w14:paraId="1D38D7C5" w14:textId="77777777" w:rsidR="00CE17B2" w:rsidRDefault="00DD6BBC">
      <w:pPr>
        <w:spacing w:after="200" w:line="360" w:lineRule="auto"/>
        <w:jc w:val="both"/>
      </w:pPr>
      <w:r>
        <w:t>El análisis exploratorio de los datos de MINEDU (sección 16.3 y 21) evidencia diferencias medibles y estadísticamente observables en tasas de atraso, aprobación y deserción entre grupos de instituciones, lo que confirma que el problema es identificable a partir de los datos disponibles.</w:t>
      </w:r>
    </w:p>
    <w:p w14:paraId="28BA57F1" w14:textId="77777777" w:rsidR="00CE17B2" w:rsidRDefault="00DD6BBC">
      <w:pPr>
        <w:pStyle w:val="Ttulo2"/>
      </w:pPr>
      <w:bookmarkStart w:id="18" w:name="_Toc241346190"/>
      <w:r>
        <w:t>6.5. Necesidad</w:t>
      </w:r>
      <w:bookmarkEnd w:id="18"/>
    </w:p>
    <w:p w14:paraId="0FCC74F2" w14:textId="77777777" w:rsidR="00CE17B2" w:rsidRDefault="00DD6BBC">
      <w:pPr>
        <w:spacing w:after="200" w:line="360" w:lineRule="auto"/>
        <w:jc w:val="both"/>
      </w:pPr>
      <w:r>
        <w:t>Se requiere una solución capaz de (a) segmentar a las instituciones educativas según su perfil académico de riesgo, y (b) predecir, con la mayor anticipación posible dentro de las limitaciones de los datos disponibles, la probabilidad de deserción del periodo siguiente.</w:t>
      </w:r>
    </w:p>
    <w:p w14:paraId="31AF2AD4" w14:textId="77777777" w:rsidR="00CE17B2" w:rsidRDefault="00DD6BBC">
      <w:r>
        <w:br w:type="page"/>
      </w:r>
    </w:p>
    <w:p w14:paraId="280AC25C" w14:textId="77777777" w:rsidR="00CE17B2" w:rsidRDefault="00DD6BBC">
      <w:pPr>
        <w:pStyle w:val="Ttulo1"/>
      </w:pPr>
      <w:bookmarkStart w:id="19" w:name="_Toc241346191"/>
      <w:r>
        <w:lastRenderedPageBreak/>
        <w:t>7. Pregunta de investigación</w:t>
      </w:r>
      <w:bookmarkEnd w:id="19"/>
    </w:p>
    <w:p w14:paraId="3FCF17DE" w14:textId="77777777" w:rsidR="00CE17B2" w:rsidRDefault="00DD6BBC">
      <w:pPr>
        <w:spacing w:after="200" w:line="360" w:lineRule="auto"/>
        <w:jc w:val="both"/>
      </w:pPr>
      <w:r>
        <w:t>¿En qué medida un modelo de aprendizaje automático, entrenado sobre indicadores académicos históricos reales del Padrón de Matrícula y Trayectoria Estudiantil de MINEDU (2021-2024), permite predecir el riesgo de deserción escolar de una institución educativa en el periodo académico siguiente, y en qué medida un modelo de segmentación no supervisada complementa dicha predicción al caracterizar el perfil estructural de las instituciones?</w:t>
      </w:r>
    </w:p>
    <w:p w14:paraId="06D36E54" w14:textId="77777777" w:rsidR="00CE17B2" w:rsidRDefault="00DD6BBC">
      <w:pPr>
        <w:pStyle w:val="Ttulo1"/>
      </w:pPr>
      <w:bookmarkStart w:id="20" w:name="_Toc241346192"/>
      <w:r>
        <w:t>8. Objetivos</w:t>
      </w:r>
      <w:bookmarkEnd w:id="20"/>
    </w:p>
    <w:p w14:paraId="783C3559" w14:textId="77777777" w:rsidR="00CE17B2" w:rsidRDefault="00DD6BBC">
      <w:pPr>
        <w:pStyle w:val="Ttulo2"/>
      </w:pPr>
      <w:bookmarkStart w:id="21" w:name="_Toc241346193"/>
      <w:r>
        <w:t>8.1. Objetivo general</w:t>
      </w:r>
      <w:bookmarkEnd w:id="21"/>
    </w:p>
    <w:p w14:paraId="38D7974F" w14:textId="77777777" w:rsidR="00CE17B2" w:rsidRDefault="00DD6BBC">
      <w:pPr>
        <w:spacing w:after="200" w:line="360" w:lineRule="auto"/>
        <w:jc w:val="both"/>
      </w:pPr>
      <w:r>
        <w:t>Desarrollar y evaluar una solución de aprendizaje automático que combine segmentación no supervisada y clasificación supervisada para predecir el riesgo de deserción escolar del periodo siguiente en instituciones educativas del Perú, utilizando datos históricos reales de matrícula y trayectoria estudiantil, con la finalidad de apoyar la identificación temprana de instituciones en riesgo.</w:t>
      </w:r>
    </w:p>
    <w:p w14:paraId="41D494D4" w14:textId="77777777" w:rsidR="00CE17B2" w:rsidRDefault="00DD6BBC">
      <w:pPr>
        <w:pStyle w:val="Ttulo2"/>
      </w:pPr>
      <w:bookmarkStart w:id="22" w:name="_Toc241346194"/>
      <w:r>
        <w:t>8.2. Objetivos específicos</w:t>
      </w:r>
      <w:bookmarkEnd w:id="22"/>
    </w:p>
    <w:p w14:paraId="135E6EC5" w14:textId="77777777" w:rsidR="00CE17B2" w:rsidRDefault="00DD6BBC">
      <w:pPr>
        <w:pStyle w:val="Prrafodelista"/>
        <w:numPr>
          <w:ilvl w:val="0"/>
          <w:numId w:val="1"/>
        </w:numPr>
        <w:spacing w:after="100" w:line="340" w:lineRule="auto"/>
      </w:pPr>
      <w:r>
        <w:t>OE1: Analizar las características y factores asociados a la deserción escolar mediante la revisión de literatura y el análisis exploratorio de los datos reales de MINEDU (2021-2024).</w:t>
      </w:r>
    </w:p>
    <w:p w14:paraId="28CC48AB" w14:textId="77777777" w:rsidR="00CE17B2" w:rsidRDefault="00DD6BBC">
      <w:pPr>
        <w:pStyle w:val="Prrafodelista"/>
        <w:numPr>
          <w:ilvl w:val="0"/>
          <w:numId w:val="1"/>
        </w:numPr>
        <w:spacing w:after="100" w:line="340" w:lineRule="auto"/>
      </w:pPr>
      <w:r>
        <w:t>OE2: Diseñar un proceso de integración, limpieza y transformación de los datos —incluyendo la construcción de un panel temporal año t → año t+1— que permita entrenar modelos de aprendizaje automático sin fuga de información.</w:t>
      </w:r>
    </w:p>
    <w:p w14:paraId="400C9E70" w14:textId="77777777" w:rsidR="00CE17B2" w:rsidRDefault="00DD6BBC">
      <w:pPr>
        <w:pStyle w:val="Prrafodelista"/>
        <w:numPr>
          <w:ilvl w:val="0"/>
          <w:numId w:val="1"/>
        </w:numPr>
        <w:spacing w:after="100" w:line="340" w:lineRule="auto"/>
      </w:pPr>
      <w:r>
        <w:t>OE3: Diseñar e implementar un modelo de segmentación no supervisada (K-</w:t>
      </w:r>
      <w:proofErr w:type="spellStart"/>
      <w:r>
        <w:t>Means</w:t>
      </w:r>
      <w:proofErr w:type="spellEnd"/>
      <w:r>
        <w:t>) de instituciones educativas según su perfil académico.</w:t>
      </w:r>
    </w:p>
    <w:p w14:paraId="3F27121E" w14:textId="77777777" w:rsidR="00CE17B2" w:rsidRDefault="00DD6BBC">
      <w:pPr>
        <w:pStyle w:val="Prrafodelista"/>
        <w:numPr>
          <w:ilvl w:val="0"/>
          <w:numId w:val="1"/>
        </w:numPr>
        <w:spacing w:after="100" w:line="340" w:lineRule="auto"/>
      </w:pPr>
      <w:r>
        <w:t xml:space="preserve">OE4: Diseñar e implementar modelos de clasificación supervisada (Regresión Logística y KNN, frente a un </w:t>
      </w:r>
      <w:proofErr w:type="spellStart"/>
      <w:r>
        <w:t>baseline</w:t>
      </w:r>
      <w:proofErr w:type="spellEnd"/>
      <w:r>
        <w:t>) para predecir el riesgo de deserción del periodo siguiente.</w:t>
      </w:r>
    </w:p>
    <w:p w14:paraId="58EEE429" w14:textId="77777777" w:rsidR="00CE17B2" w:rsidRDefault="00DD6BBC">
      <w:pPr>
        <w:pStyle w:val="Prrafodelista"/>
        <w:numPr>
          <w:ilvl w:val="0"/>
          <w:numId w:val="1"/>
        </w:numPr>
        <w:spacing w:after="100" w:line="340" w:lineRule="auto"/>
      </w:pPr>
      <w:r>
        <w:t>OE5: Evaluar experimentalmente el desempeño de los modelos supervisados mediante métricas apropiadas para un problema desbalanceado y validación temporal, y comparar los resultados para determinar el modelo con mejor desempeño.</w:t>
      </w:r>
    </w:p>
    <w:p w14:paraId="5FB3DBE0" w14:textId="77777777" w:rsidR="00CE17B2" w:rsidRDefault="00DD6BBC">
      <w:pPr>
        <w:pStyle w:val="Prrafodelista"/>
        <w:numPr>
          <w:ilvl w:val="0"/>
          <w:numId w:val="1"/>
        </w:numPr>
        <w:spacing w:after="100" w:line="340" w:lineRule="auto"/>
      </w:pPr>
      <w:r>
        <w:t>OE6: Explicar cómo el modelo de segmentación y el modelo predictivo se complementan dentro de una misma solución orientada a apoyar la toma de decisiones.</w:t>
      </w:r>
    </w:p>
    <w:p w14:paraId="1206F832" w14:textId="77777777" w:rsidR="00CE17B2" w:rsidRDefault="00DD6BBC" w:rsidP="00BA15B0">
      <w:pPr>
        <w:pStyle w:val="Ttulo2"/>
      </w:pPr>
      <w:bookmarkStart w:id="23" w:name="_Toc241346195"/>
      <w:r>
        <w:t>8.3. Matriz de trazabilidad</w:t>
      </w:r>
      <w:bookmarkEnd w:id="23"/>
    </w:p>
    <w:tbl>
      <w:tblPr>
        <w:tblW w:w="10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3"/>
        <w:gridCol w:w="1560"/>
        <w:gridCol w:w="850"/>
        <w:gridCol w:w="1701"/>
        <w:gridCol w:w="2410"/>
        <w:gridCol w:w="2126"/>
      </w:tblGrid>
      <w:tr w:rsidR="00CE17B2" w14:paraId="7B954FDC" w14:textId="77777777" w:rsidTr="00BA15B0">
        <w:trPr>
          <w:tblHeader/>
          <w:jc w:val="center"/>
        </w:trPr>
        <w:tc>
          <w:tcPr>
            <w:tcW w:w="2263" w:type="dxa"/>
            <w:shd w:val="clear" w:color="auto" w:fill="2E4057"/>
            <w:vAlign w:val="center"/>
          </w:tcPr>
          <w:p w14:paraId="306C4525" w14:textId="77777777" w:rsidR="00CE17B2" w:rsidRDefault="00DD6BBC">
            <w:r>
              <w:rPr>
                <w:b/>
                <w:bCs/>
                <w:color w:val="FFFFFF"/>
                <w:sz w:val="20"/>
                <w:szCs w:val="20"/>
              </w:rPr>
              <w:t>Problema</w:t>
            </w:r>
          </w:p>
        </w:tc>
        <w:tc>
          <w:tcPr>
            <w:tcW w:w="1560" w:type="dxa"/>
            <w:shd w:val="clear" w:color="auto" w:fill="2E4057"/>
            <w:vAlign w:val="center"/>
          </w:tcPr>
          <w:p w14:paraId="44A57202" w14:textId="77777777" w:rsidR="00CE17B2" w:rsidRDefault="00DD6BBC">
            <w:r>
              <w:rPr>
                <w:b/>
                <w:bCs/>
                <w:color w:val="FFFFFF"/>
                <w:sz w:val="20"/>
                <w:szCs w:val="20"/>
              </w:rPr>
              <w:t>Pregunta</w:t>
            </w:r>
          </w:p>
        </w:tc>
        <w:tc>
          <w:tcPr>
            <w:tcW w:w="850" w:type="dxa"/>
            <w:shd w:val="clear" w:color="auto" w:fill="2E4057"/>
            <w:vAlign w:val="center"/>
          </w:tcPr>
          <w:p w14:paraId="1A13A134" w14:textId="77777777" w:rsidR="00CE17B2" w:rsidRDefault="00DD6BBC">
            <w:r>
              <w:rPr>
                <w:b/>
                <w:bCs/>
                <w:color w:val="FFFFFF"/>
                <w:sz w:val="20"/>
                <w:szCs w:val="20"/>
              </w:rPr>
              <w:t>Objetivo</w:t>
            </w:r>
          </w:p>
        </w:tc>
        <w:tc>
          <w:tcPr>
            <w:tcW w:w="1701" w:type="dxa"/>
            <w:shd w:val="clear" w:color="auto" w:fill="2E4057"/>
            <w:vAlign w:val="center"/>
          </w:tcPr>
          <w:p w14:paraId="7E1BFFA2" w14:textId="77777777" w:rsidR="00CE17B2" w:rsidRDefault="00DD6BBC">
            <w:r>
              <w:rPr>
                <w:b/>
                <w:bCs/>
                <w:color w:val="FFFFFF"/>
                <w:sz w:val="20"/>
                <w:szCs w:val="20"/>
              </w:rPr>
              <w:t>Método</w:t>
            </w:r>
          </w:p>
        </w:tc>
        <w:tc>
          <w:tcPr>
            <w:tcW w:w="2410" w:type="dxa"/>
            <w:shd w:val="clear" w:color="auto" w:fill="2E4057"/>
            <w:vAlign w:val="center"/>
          </w:tcPr>
          <w:p w14:paraId="132AEF74" w14:textId="77777777" w:rsidR="00CE17B2" w:rsidRDefault="00DD6BBC">
            <w:r>
              <w:rPr>
                <w:b/>
                <w:bCs/>
                <w:color w:val="FFFFFF"/>
                <w:sz w:val="20"/>
                <w:szCs w:val="20"/>
              </w:rPr>
              <w:t>Resultado esperado</w:t>
            </w:r>
          </w:p>
        </w:tc>
        <w:tc>
          <w:tcPr>
            <w:tcW w:w="2126" w:type="dxa"/>
            <w:shd w:val="clear" w:color="auto" w:fill="2E4057"/>
            <w:vAlign w:val="center"/>
          </w:tcPr>
          <w:p w14:paraId="7130E385" w14:textId="77777777" w:rsidR="00CE17B2" w:rsidRDefault="00DD6BBC">
            <w:r>
              <w:rPr>
                <w:b/>
                <w:bCs/>
                <w:color w:val="FFFFFF"/>
                <w:sz w:val="20"/>
                <w:szCs w:val="20"/>
              </w:rPr>
              <w:t>Evidencia</w:t>
            </w:r>
          </w:p>
        </w:tc>
      </w:tr>
      <w:tr w:rsidR="00CE17B2" w14:paraId="28E318C2" w14:textId="77777777" w:rsidTr="00BA15B0">
        <w:trPr>
          <w:jc w:val="center"/>
        </w:trPr>
        <w:tc>
          <w:tcPr>
            <w:tcW w:w="2263" w:type="dxa"/>
            <w:vAlign w:val="center"/>
          </w:tcPr>
          <w:p w14:paraId="2A25B684" w14:textId="77777777" w:rsidR="00CE17B2" w:rsidRDefault="00DD6BBC">
            <w:r>
              <w:rPr>
                <w:color w:val="000000"/>
                <w:sz w:val="20"/>
                <w:szCs w:val="20"/>
              </w:rPr>
              <w:t>Falta de anticipación de la deserción escolar</w:t>
            </w:r>
          </w:p>
        </w:tc>
        <w:tc>
          <w:tcPr>
            <w:tcW w:w="1560" w:type="dxa"/>
            <w:vAlign w:val="center"/>
          </w:tcPr>
          <w:p w14:paraId="03D7A8B8" w14:textId="77777777" w:rsidR="00CE17B2" w:rsidRDefault="00DD6BBC">
            <w:r>
              <w:rPr>
                <w:color w:val="000000"/>
                <w:sz w:val="20"/>
                <w:szCs w:val="20"/>
              </w:rPr>
              <w:t>Pregunta principal</w:t>
            </w:r>
          </w:p>
        </w:tc>
        <w:tc>
          <w:tcPr>
            <w:tcW w:w="850" w:type="dxa"/>
            <w:vAlign w:val="center"/>
          </w:tcPr>
          <w:p w14:paraId="03704841" w14:textId="77777777" w:rsidR="00CE17B2" w:rsidRDefault="00DD6BBC">
            <w:r>
              <w:rPr>
                <w:color w:val="000000"/>
                <w:sz w:val="20"/>
                <w:szCs w:val="20"/>
              </w:rPr>
              <w:t>OG</w:t>
            </w:r>
          </w:p>
        </w:tc>
        <w:tc>
          <w:tcPr>
            <w:tcW w:w="1701" w:type="dxa"/>
            <w:vAlign w:val="center"/>
          </w:tcPr>
          <w:p w14:paraId="05909BF1" w14:textId="77777777" w:rsidR="00CE17B2" w:rsidRDefault="00DD6BBC">
            <w:r>
              <w:rPr>
                <w:color w:val="000000"/>
                <w:sz w:val="20"/>
                <w:szCs w:val="20"/>
              </w:rPr>
              <w:t>CRISP-DM + DSR</w:t>
            </w:r>
          </w:p>
        </w:tc>
        <w:tc>
          <w:tcPr>
            <w:tcW w:w="2410" w:type="dxa"/>
            <w:vAlign w:val="center"/>
          </w:tcPr>
          <w:p w14:paraId="17BB141E" w14:textId="77777777" w:rsidR="00CE17B2" w:rsidRDefault="00DD6BBC">
            <w:r>
              <w:rPr>
                <w:color w:val="000000"/>
                <w:sz w:val="20"/>
                <w:szCs w:val="20"/>
              </w:rPr>
              <w:t>Solución de IA validada</w:t>
            </w:r>
          </w:p>
        </w:tc>
        <w:tc>
          <w:tcPr>
            <w:tcW w:w="2126" w:type="dxa"/>
            <w:vAlign w:val="center"/>
          </w:tcPr>
          <w:p w14:paraId="7EFF72C6" w14:textId="77777777" w:rsidR="00CE17B2" w:rsidRDefault="00DD6BBC">
            <w:r>
              <w:rPr>
                <w:color w:val="000000"/>
                <w:sz w:val="20"/>
                <w:szCs w:val="20"/>
              </w:rPr>
              <w:t>Métricas de evaluación</w:t>
            </w:r>
          </w:p>
        </w:tc>
      </w:tr>
      <w:tr w:rsidR="00CE17B2" w14:paraId="04B3A0D1" w14:textId="77777777" w:rsidTr="00BA15B0">
        <w:trPr>
          <w:jc w:val="center"/>
        </w:trPr>
        <w:tc>
          <w:tcPr>
            <w:tcW w:w="2263" w:type="dxa"/>
            <w:vAlign w:val="center"/>
          </w:tcPr>
          <w:p w14:paraId="2B3983A6" w14:textId="77777777" w:rsidR="00CE17B2" w:rsidRDefault="00DD6BBC">
            <w:r>
              <w:rPr>
                <w:color w:val="000000"/>
                <w:sz w:val="20"/>
                <w:szCs w:val="20"/>
              </w:rPr>
              <w:lastRenderedPageBreak/>
              <w:t>Atraso y desaprobación no atendidos a tiempo</w:t>
            </w:r>
          </w:p>
        </w:tc>
        <w:tc>
          <w:tcPr>
            <w:tcW w:w="1560" w:type="dxa"/>
            <w:vAlign w:val="center"/>
          </w:tcPr>
          <w:p w14:paraId="587C417C" w14:textId="77777777" w:rsidR="00CE17B2" w:rsidRDefault="00DD6BBC">
            <w:r>
              <w:rPr>
                <w:color w:val="000000"/>
                <w:sz w:val="20"/>
                <w:szCs w:val="20"/>
              </w:rPr>
              <w:t>¿Qué factores se asocian a la deserción?</w:t>
            </w:r>
          </w:p>
        </w:tc>
        <w:tc>
          <w:tcPr>
            <w:tcW w:w="850" w:type="dxa"/>
            <w:vAlign w:val="center"/>
          </w:tcPr>
          <w:p w14:paraId="31E90525" w14:textId="77777777" w:rsidR="00CE17B2" w:rsidRDefault="00DD6BBC">
            <w:r>
              <w:rPr>
                <w:color w:val="000000"/>
                <w:sz w:val="20"/>
                <w:szCs w:val="20"/>
              </w:rPr>
              <w:t>OE1</w:t>
            </w:r>
          </w:p>
        </w:tc>
        <w:tc>
          <w:tcPr>
            <w:tcW w:w="1701" w:type="dxa"/>
            <w:vAlign w:val="center"/>
          </w:tcPr>
          <w:p w14:paraId="537720C6" w14:textId="77777777" w:rsidR="00CE17B2" w:rsidRDefault="00DD6BBC">
            <w:r>
              <w:rPr>
                <w:color w:val="000000"/>
                <w:sz w:val="20"/>
                <w:szCs w:val="20"/>
              </w:rPr>
              <w:t>Análisis exploratorio de datos</w:t>
            </w:r>
          </w:p>
        </w:tc>
        <w:tc>
          <w:tcPr>
            <w:tcW w:w="2410" w:type="dxa"/>
            <w:vAlign w:val="center"/>
          </w:tcPr>
          <w:p w14:paraId="1C313EF2" w14:textId="77777777" w:rsidR="00CE17B2" w:rsidRDefault="00DD6BBC">
            <w:r>
              <w:rPr>
                <w:color w:val="000000"/>
                <w:sz w:val="20"/>
                <w:szCs w:val="20"/>
              </w:rPr>
              <w:t>Factores identificados</w:t>
            </w:r>
          </w:p>
        </w:tc>
        <w:tc>
          <w:tcPr>
            <w:tcW w:w="2126" w:type="dxa"/>
            <w:vAlign w:val="center"/>
          </w:tcPr>
          <w:p w14:paraId="28489CC9" w14:textId="77777777" w:rsidR="00CE17B2" w:rsidRDefault="00DD6BBC">
            <w:r>
              <w:rPr>
                <w:color w:val="000000"/>
                <w:sz w:val="20"/>
                <w:szCs w:val="20"/>
              </w:rPr>
              <w:t>Gráficos y correlaciones (sección 16.3)</w:t>
            </w:r>
          </w:p>
        </w:tc>
      </w:tr>
      <w:tr w:rsidR="00CE17B2" w14:paraId="07DF0BFB" w14:textId="77777777" w:rsidTr="00BA15B0">
        <w:trPr>
          <w:jc w:val="center"/>
        </w:trPr>
        <w:tc>
          <w:tcPr>
            <w:tcW w:w="2263" w:type="dxa"/>
            <w:vAlign w:val="center"/>
          </w:tcPr>
          <w:p w14:paraId="7A2D2493" w14:textId="77777777" w:rsidR="00CE17B2" w:rsidRDefault="00DD6BBC">
            <w:r>
              <w:rPr>
                <w:color w:val="000000"/>
                <w:sz w:val="20"/>
                <w:szCs w:val="20"/>
              </w:rPr>
              <w:t>Datos dispersos por año, sin panel temporal</w:t>
            </w:r>
          </w:p>
        </w:tc>
        <w:tc>
          <w:tcPr>
            <w:tcW w:w="1560" w:type="dxa"/>
            <w:vAlign w:val="center"/>
          </w:tcPr>
          <w:p w14:paraId="30E11383" w14:textId="77777777" w:rsidR="00CE17B2" w:rsidRDefault="00DD6BBC">
            <w:r>
              <w:rPr>
                <w:color w:val="000000"/>
                <w:sz w:val="20"/>
                <w:szCs w:val="20"/>
              </w:rPr>
              <w:t>¿Cómo preparar los datos sin fuga de información?</w:t>
            </w:r>
          </w:p>
        </w:tc>
        <w:tc>
          <w:tcPr>
            <w:tcW w:w="850" w:type="dxa"/>
            <w:vAlign w:val="center"/>
          </w:tcPr>
          <w:p w14:paraId="45B66906" w14:textId="77777777" w:rsidR="00CE17B2" w:rsidRDefault="00DD6BBC">
            <w:r>
              <w:rPr>
                <w:color w:val="000000"/>
                <w:sz w:val="20"/>
                <w:szCs w:val="20"/>
              </w:rPr>
              <w:t>OE2</w:t>
            </w:r>
          </w:p>
        </w:tc>
        <w:tc>
          <w:tcPr>
            <w:tcW w:w="1701" w:type="dxa"/>
            <w:vAlign w:val="center"/>
          </w:tcPr>
          <w:p w14:paraId="01E7DC42" w14:textId="77777777" w:rsidR="00CE17B2" w:rsidRDefault="00DD6BBC">
            <w:r>
              <w:rPr>
                <w:color w:val="000000"/>
                <w:sz w:val="20"/>
                <w:szCs w:val="20"/>
              </w:rPr>
              <w:t>Ingeniería de datos</w:t>
            </w:r>
          </w:p>
        </w:tc>
        <w:tc>
          <w:tcPr>
            <w:tcW w:w="2410" w:type="dxa"/>
            <w:vAlign w:val="center"/>
          </w:tcPr>
          <w:p w14:paraId="36F9719F" w14:textId="77777777" w:rsidR="00CE17B2" w:rsidRDefault="00DD6BBC">
            <w:r>
              <w:rPr>
                <w:color w:val="000000"/>
                <w:sz w:val="20"/>
                <w:szCs w:val="20"/>
              </w:rPr>
              <w:t>Panel temporal preparado</w:t>
            </w:r>
          </w:p>
        </w:tc>
        <w:tc>
          <w:tcPr>
            <w:tcW w:w="2126" w:type="dxa"/>
            <w:vAlign w:val="center"/>
          </w:tcPr>
          <w:p w14:paraId="1A88A999" w14:textId="77777777" w:rsidR="00CE17B2" w:rsidRDefault="00DD6BBC">
            <w:proofErr w:type="spellStart"/>
            <w:r>
              <w:rPr>
                <w:color w:val="000000"/>
                <w:sz w:val="20"/>
                <w:szCs w:val="20"/>
              </w:rPr>
              <w:t>Dataset</w:t>
            </w:r>
            <w:proofErr w:type="spellEnd"/>
            <w:r>
              <w:rPr>
                <w:color w:val="000000"/>
                <w:sz w:val="20"/>
                <w:szCs w:val="20"/>
              </w:rPr>
              <w:t xml:space="preserve"> final (311,454 filas)</w:t>
            </w:r>
          </w:p>
        </w:tc>
      </w:tr>
      <w:tr w:rsidR="00CE17B2" w14:paraId="172810E3" w14:textId="77777777" w:rsidTr="00BA15B0">
        <w:trPr>
          <w:jc w:val="center"/>
        </w:trPr>
        <w:tc>
          <w:tcPr>
            <w:tcW w:w="2263" w:type="dxa"/>
            <w:vAlign w:val="center"/>
          </w:tcPr>
          <w:p w14:paraId="12DB54E8" w14:textId="77777777" w:rsidR="00CE17B2" w:rsidRDefault="00DD6BBC">
            <w:r>
              <w:rPr>
                <w:color w:val="000000"/>
                <w:sz w:val="20"/>
                <w:szCs w:val="20"/>
              </w:rPr>
              <w:t>Falta de diagnóstico estructural de instituciones</w:t>
            </w:r>
          </w:p>
        </w:tc>
        <w:tc>
          <w:tcPr>
            <w:tcW w:w="1560" w:type="dxa"/>
            <w:vAlign w:val="center"/>
          </w:tcPr>
          <w:p w14:paraId="03550F05" w14:textId="77777777" w:rsidR="00CE17B2" w:rsidRDefault="00DD6BBC">
            <w:r>
              <w:rPr>
                <w:color w:val="000000"/>
                <w:sz w:val="20"/>
                <w:szCs w:val="20"/>
              </w:rPr>
              <w:t>¿Existen perfiles de riesgo diferenciados?</w:t>
            </w:r>
          </w:p>
        </w:tc>
        <w:tc>
          <w:tcPr>
            <w:tcW w:w="850" w:type="dxa"/>
            <w:vAlign w:val="center"/>
          </w:tcPr>
          <w:p w14:paraId="712DD1E9" w14:textId="77777777" w:rsidR="00CE17B2" w:rsidRDefault="00DD6BBC">
            <w:r>
              <w:rPr>
                <w:color w:val="000000"/>
                <w:sz w:val="20"/>
                <w:szCs w:val="20"/>
              </w:rPr>
              <w:t>OE3</w:t>
            </w:r>
          </w:p>
        </w:tc>
        <w:tc>
          <w:tcPr>
            <w:tcW w:w="1701" w:type="dxa"/>
            <w:vAlign w:val="center"/>
          </w:tcPr>
          <w:p w14:paraId="05DAC01A" w14:textId="77777777" w:rsidR="00CE17B2" w:rsidRDefault="00DD6BBC">
            <w:r>
              <w:rPr>
                <w:color w:val="000000"/>
                <w:sz w:val="20"/>
                <w:szCs w:val="20"/>
              </w:rPr>
              <w:t>K-</w:t>
            </w:r>
            <w:proofErr w:type="spellStart"/>
            <w:r>
              <w:rPr>
                <w:color w:val="000000"/>
                <w:sz w:val="20"/>
                <w:szCs w:val="20"/>
              </w:rPr>
              <w:t>Means</w:t>
            </w:r>
            <w:proofErr w:type="spellEnd"/>
          </w:p>
        </w:tc>
        <w:tc>
          <w:tcPr>
            <w:tcW w:w="2410" w:type="dxa"/>
            <w:vAlign w:val="center"/>
          </w:tcPr>
          <w:p w14:paraId="34085194" w14:textId="77777777" w:rsidR="00CE17B2" w:rsidRDefault="00DD6BBC">
            <w:r>
              <w:rPr>
                <w:color w:val="000000"/>
                <w:sz w:val="20"/>
                <w:szCs w:val="20"/>
              </w:rPr>
              <w:t>Segmentación de instituciones</w:t>
            </w:r>
          </w:p>
        </w:tc>
        <w:tc>
          <w:tcPr>
            <w:tcW w:w="2126" w:type="dxa"/>
            <w:vAlign w:val="center"/>
          </w:tcPr>
          <w:p w14:paraId="3E2E7415" w14:textId="77777777" w:rsidR="00CE17B2" w:rsidRDefault="00DD6BBC">
            <w:r>
              <w:rPr>
                <w:color w:val="000000"/>
                <w:sz w:val="20"/>
                <w:szCs w:val="20"/>
              </w:rPr>
              <w:t xml:space="preserve">Perfiles de </w:t>
            </w:r>
            <w:proofErr w:type="spellStart"/>
            <w:r>
              <w:rPr>
                <w:color w:val="000000"/>
                <w:sz w:val="20"/>
                <w:szCs w:val="20"/>
              </w:rPr>
              <w:t>clusters</w:t>
            </w:r>
            <w:proofErr w:type="spellEnd"/>
            <w:r>
              <w:rPr>
                <w:color w:val="000000"/>
                <w:sz w:val="20"/>
                <w:szCs w:val="20"/>
              </w:rPr>
              <w:t xml:space="preserve"> (sección 20)</w:t>
            </w:r>
          </w:p>
        </w:tc>
      </w:tr>
      <w:tr w:rsidR="00CE17B2" w14:paraId="669E70B0" w14:textId="77777777" w:rsidTr="00BA15B0">
        <w:trPr>
          <w:jc w:val="center"/>
        </w:trPr>
        <w:tc>
          <w:tcPr>
            <w:tcW w:w="2263" w:type="dxa"/>
            <w:vAlign w:val="center"/>
          </w:tcPr>
          <w:p w14:paraId="771CA456" w14:textId="77777777" w:rsidR="00CE17B2" w:rsidRDefault="00DD6BBC">
            <w:r>
              <w:rPr>
                <w:color w:val="000000"/>
                <w:sz w:val="20"/>
                <w:szCs w:val="20"/>
              </w:rPr>
              <w:t>Necesidad de predicción anticipada</w:t>
            </w:r>
          </w:p>
        </w:tc>
        <w:tc>
          <w:tcPr>
            <w:tcW w:w="1560" w:type="dxa"/>
            <w:vAlign w:val="center"/>
          </w:tcPr>
          <w:p w14:paraId="20D96936" w14:textId="77777777" w:rsidR="00CE17B2" w:rsidRDefault="00DD6BBC">
            <w:r>
              <w:rPr>
                <w:color w:val="000000"/>
                <w:sz w:val="20"/>
                <w:szCs w:val="20"/>
              </w:rPr>
              <w:t>¿Qué modelo predice mejor el riesgo?</w:t>
            </w:r>
          </w:p>
        </w:tc>
        <w:tc>
          <w:tcPr>
            <w:tcW w:w="850" w:type="dxa"/>
            <w:vAlign w:val="center"/>
          </w:tcPr>
          <w:p w14:paraId="4FA5FABB" w14:textId="77777777" w:rsidR="00CE17B2" w:rsidRDefault="00DD6BBC">
            <w:r>
              <w:rPr>
                <w:color w:val="000000"/>
                <w:sz w:val="20"/>
                <w:szCs w:val="20"/>
              </w:rPr>
              <w:t>OE4 y OE5</w:t>
            </w:r>
          </w:p>
        </w:tc>
        <w:tc>
          <w:tcPr>
            <w:tcW w:w="1701" w:type="dxa"/>
            <w:vAlign w:val="center"/>
          </w:tcPr>
          <w:p w14:paraId="2D90C807" w14:textId="77777777" w:rsidR="00CE17B2" w:rsidRDefault="00DD6BBC">
            <w:r>
              <w:rPr>
                <w:color w:val="000000"/>
                <w:sz w:val="20"/>
                <w:szCs w:val="20"/>
              </w:rPr>
              <w:t xml:space="preserve">Regresión Logística vs KNN vs </w:t>
            </w:r>
            <w:proofErr w:type="spellStart"/>
            <w:r>
              <w:rPr>
                <w:color w:val="000000"/>
                <w:sz w:val="20"/>
                <w:szCs w:val="20"/>
              </w:rPr>
              <w:t>baseline</w:t>
            </w:r>
            <w:proofErr w:type="spellEnd"/>
          </w:p>
        </w:tc>
        <w:tc>
          <w:tcPr>
            <w:tcW w:w="2410" w:type="dxa"/>
            <w:vAlign w:val="center"/>
          </w:tcPr>
          <w:p w14:paraId="26568432" w14:textId="77777777" w:rsidR="00CE17B2" w:rsidRDefault="00DD6BBC">
            <w:r>
              <w:rPr>
                <w:color w:val="000000"/>
                <w:sz w:val="20"/>
                <w:szCs w:val="20"/>
              </w:rPr>
              <w:t>Modelo seleccionado</w:t>
            </w:r>
          </w:p>
        </w:tc>
        <w:tc>
          <w:tcPr>
            <w:tcW w:w="2126" w:type="dxa"/>
            <w:vAlign w:val="center"/>
          </w:tcPr>
          <w:p w14:paraId="601A28DC" w14:textId="77777777" w:rsidR="00CE17B2" w:rsidRDefault="00DD6BBC">
            <w:r>
              <w:rPr>
                <w:color w:val="000000"/>
                <w:sz w:val="20"/>
                <w:szCs w:val="20"/>
              </w:rPr>
              <w:t>Tabla comparativa de métricas</w:t>
            </w:r>
          </w:p>
        </w:tc>
      </w:tr>
    </w:tbl>
    <w:p w14:paraId="6755F7F0" w14:textId="77777777" w:rsidR="00CE17B2" w:rsidRDefault="00DD6BBC">
      <w:r>
        <w:br w:type="page"/>
      </w:r>
    </w:p>
    <w:p w14:paraId="68159085" w14:textId="77777777" w:rsidR="00CE17B2" w:rsidRDefault="00DD6BBC">
      <w:pPr>
        <w:pStyle w:val="Ttulo1"/>
      </w:pPr>
      <w:bookmarkStart w:id="24" w:name="_Toc241346196"/>
      <w:r>
        <w:lastRenderedPageBreak/>
        <w:t>9. Justificación</w:t>
      </w:r>
      <w:bookmarkEnd w:id="24"/>
    </w:p>
    <w:p w14:paraId="1E563275" w14:textId="77777777" w:rsidR="00CE17B2" w:rsidRDefault="00DD6BBC">
      <w:pPr>
        <w:pStyle w:val="Ttulo2"/>
      </w:pPr>
      <w:bookmarkStart w:id="25" w:name="_Toc241346197"/>
      <w:r>
        <w:t>9.1. Justificación práctica</w:t>
      </w:r>
      <w:bookmarkEnd w:id="25"/>
    </w:p>
    <w:p w14:paraId="6BDA7ACF" w14:textId="77777777" w:rsidR="00CE17B2" w:rsidRDefault="00DD6BBC">
      <w:pPr>
        <w:spacing w:after="200" w:line="360" w:lineRule="auto"/>
        <w:jc w:val="both"/>
      </w:pPr>
      <w:r>
        <w:t>La solución propuesta permite identificar, con base en datos que el MINEDU ya recopila anualmente, qué instituciones educativas concentran mayor riesgo de deserción en el periodo siguiente, información que podría orientar la priorización de programas de acompañamiento pedagógico y tutoría.</w:t>
      </w:r>
    </w:p>
    <w:p w14:paraId="37A63BE7" w14:textId="77777777" w:rsidR="00CE17B2" w:rsidRDefault="00DD6BBC">
      <w:pPr>
        <w:pStyle w:val="Ttulo2"/>
      </w:pPr>
      <w:bookmarkStart w:id="26" w:name="_Toc241346198"/>
      <w:r>
        <w:t>9.2. Justificación tecnológica</w:t>
      </w:r>
      <w:bookmarkEnd w:id="26"/>
    </w:p>
    <w:p w14:paraId="7F54EB8D" w14:textId="77777777" w:rsidR="00CE17B2" w:rsidRDefault="00DD6BBC">
      <w:pPr>
        <w:spacing w:after="200" w:line="360" w:lineRule="auto"/>
        <w:jc w:val="both"/>
      </w:pPr>
      <w:r>
        <w:t>El volumen de datos (más de 2.2 millones de registros originales) y la naturaleza multivariada del fenómeno (indicadores demográficos, académicos y de gestión) hacen inviable un análisis manual exhaustivo; el uso de Inteligencia Artificial permite identificar patrones y relaciones no evidentes mediante inspección directa, y generar predicciones sistemáticas y reproducibles.</w:t>
      </w:r>
    </w:p>
    <w:p w14:paraId="77DD69DE" w14:textId="77777777" w:rsidR="00CE17B2" w:rsidRDefault="00DD6BBC">
      <w:pPr>
        <w:pStyle w:val="Ttulo2"/>
      </w:pPr>
      <w:bookmarkStart w:id="27" w:name="_Toc241346199"/>
      <w:r>
        <w:t>9.3. Justificación científica</w:t>
      </w:r>
      <w:bookmarkEnd w:id="27"/>
    </w:p>
    <w:p w14:paraId="04336E5A" w14:textId="77777777" w:rsidR="00CE17B2" w:rsidRDefault="00DD6BBC">
      <w:pPr>
        <w:spacing w:after="200" w:line="360" w:lineRule="auto"/>
        <w:jc w:val="both"/>
      </w:pPr>
      <w:r>
        <w:t>El trabajo aporta evidencia empírica, obtenida con datos administrativos reales y una metodología que previene explícitamente la fuga de información temporal, sobre los factores asociados a la deserción escolar en el contexto peruano, y sobre el desempeño comparado de distintos algoritmos de clasificación supervisada ante un problema real desbalanceado.</w:t>
      </w:r>
    </w:p>
    <w:p w14:paraId="441D1A2F" w14:textId="77777777" w:rsidR="00CE17B2" w:rsidRDefault="00DD6BBC">
      <w:pPr>
        <w:pStyle w:val="Ttulo2"/>
      </w:pPr>
      <w:bookmarkStart w:id="28" w:name="_Toc241346200"/>
      <w:r>
        <w:t>9.4. Justificación metodológica</w:t>
      </w:r>
      <w:bookmarkEnd w:id="28"/>
    </w:p>
    <w:p w14:paraId="2B824C5A" w14:textId="77777777" w:rsidR="00CE17B2" w:rsidRDefault="00DD6BBC">
      <w:pPr>
        <w:spacing w:after="200" w:line="360" w:lineRule="auto"/>
        <w:jc w:val="both"/>
      </w:pPr>
      <w:r>
        <w:t xml:space="preserve">Se emplea una metodología de ingeniería de datos y de Machine </w:t>
      </w:r>
      <w:proofErr w:type="spellStart"/>
      <w:r>
        <w:t>Learning</w:t>
      </w:r>
      <w:proofErr w:type="spellEnd"/>
      <w:r>
        <w:t xml:space="preserve"> (CRISP-DM, ampliada con prácticas de Ingeniería de Software y una perspectiva de </w:t>
      </w:r>
      <w:proofErr w:type="spellStart"/>
      <w:r>
        <w:t>Design</w:t>
      </w:r>
      <w:proofErr w:type="spellEnd"/>
      <w:r>
        <w:t xml:space="preserve"> </w:t>
      </w:r>
      <w:proofErr w:type="spellStart"/>
      <w:r>
        <w:t>Science</w:t>
      </w:r>
      <w:proofErr w:type="spellEnd"/>
      <w:r>
        <w:t xml:space="preserve"> </w:t>
      </w:r>
      <w:proofErr w:type="spellStart"/>
      <w:r>
        <w:t>Research</w:t>
      </w:r>
      <w:proofErr w:type="spellEnd"/>
      <w:r>
        <w:t>) que permite construir, evaluar y documentar la solución de forma sistemática, replicable y verificable por terceros.</w:t>
      </w:r>
    </w:p>
    <w:p w14:paraId="40B7D2EA" w14:textId="77777777" w:rsidR="00CE17B2" w:rsidRDefault="00DD6BBC">
      <w:r>
        <w:br w:type="page"/>
      </w:r>
    </w:p>
    <w:p w14:paraId="38B6BC9C" w14:textId="77777777" w:rsidR="00AF67B1" w:rsidRDefault="00AF67B1" w:rsidP="00AF67B1">
      <w:pPr>
        <w:pStyle w:val="Ttulo1"/>
      </w:pPr>
      <w:r>
        <w:lastRenderedPageBreak/>
        <w:t>10. Antecedentes y estado del arte</w:t>
      </w:r>
    </w:p>
    <w:p w14:paraId="556E7C65" w14:textId="77777777" w:rsidR="00AF67B1" w:rsidRDefault="00AF67B1" w:rsidP="00AF67B1">
      <w:pPr>
        <w:spacing w:after="200" w:line="360" w:lineRule="auto"/>
        <w:jc w:val="both"/>
      </w:pPr>
      <w:r>
        <w:t>La revisión de antecedentes se centró en estudios que abordan la predicción de deserción o retención estudiantil mediante aprendizaje automático, priorizando trabajos recientes y de contexto latinoamericano y peruano cuando fue posible. La Tabla siguiente resume los diez estudios revisados, respondiendo en cada caso qué problema estudiaron, qué datos utilizaron, qué metodología y algoritmos emplearon, qué métricas reportaron, sus principales resultados, sus limitaciones y su relación con el presente proyecto.</w:t>
      </w:r>
    </w:p>
    <w:tbl>
      <w:tblPr>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3"/>
        <w:gridCol w:w="1984"/>
        <w:gridCol w:w="1843"/>
        <w:gridCol w:w="2126"/>
        <w:gridCol w:w="2835"/>
      </w:tblGrid>
      <w:tr w:rsidR="00AF67B1" w14:paraId="2F064630" w14:textId="77777777" w:rsidTr="008D05F1">
        <w:trPr>
          <w:tblHeader/>
          <w:jc w:val="center"/>
        </w:trPr>
        <w:tc>
          <w:tcPr>
            <w:tcW w:w="1413" w:type="dxa"/>
            <w:shd w:val="clear" w:color="auto" w:fill="2E4057"/>
            <w:vAlign w:val="center"/>
          </w:tcPr>
          <w:p w14:paraId="0AA712B9" w14:textId="77777777" w:rsidR="00AF67B1" w:rsidRDefault="00AF67B1" w:rsidP="008D05F1">
            <w:r>
              <w:rPr>
                <w:b/>
                <w:bCs/>
                <w:color w:val="FFFFFF"/>
                <w:sz w:val="20"/>
                <w:szCs w:val="20"/>
              </w:rPr>
              <w:t>Autor(es) / año</w:t>
            </w:r>
          </w:p>
        </w:tc>
        <w:tc>
          <w:tcPr>
            <w:tcW w:w="1984" w:type="dxa"/>
            <w:shd w:val="clear" w:color="auto" w:fill="2E4057"/>
            <w:vAlign w:val="center"/>
          </w:tcPr>
          <w:p w14:paraId="4686097D" w14:textId="77777777" w:rsidR="00AF67B1" w:rsidRDefault="00AF67B1" w:rsidP="008D05F1">
            <w:r>
              <w:rPr>
                <w:b/>
                <w:bCs/>
                <w:color w:val="FFFFFF"/>
                <w:sz w:val="20"/>
                <w:szCs w:val="20"/>
              </w:rPr>
              <w:t>Problema y datos</w:t>
            </w:r>
          </w:p>
        </w:tc>
        <w:tc>
          <w:tcPr>
            <w:tcW w:w="1843" w:type="dxa"/>
            <w:shd w:val="clear" w:color="auto" w:fill="2E4057"/>
            <w:vAlign w:val="center"/>
          </w:tcPr>
          <w:p w14:paraId="1F26E8CA" w14:textId="77777777" w:rsidR="00AF67B1" w:rsidRDefault="00AF67B1" w:rsidP="008D05F1">
            <w:r>
              <w:rPr>
                <w:b/>
                <w:bCs/>
                <w:color w:val="FFFFFF"/>
                <w:sz w:val="20"/>
                <w:szCs w:val="20"/>
              </w:rPr>
              <w:t>Algoritmos</w:t>
            </w:r>
          </w:p>
        </w:tc>
        <w:tc>
          <w:tcPr>
            <w:tcW w:w="2126" w:type="dxa"/>
            <w:shd w:val="clear" w:color="auto" w:fill="2E4057"/>
            <w:vAlign w:val="center"/>
          </w:tcPr>
          <w:p w14:paraId="32BD41D5" w14:textId="77777777" w:rsidR="00AF67B1" w:rsidRDefault="00AF67B1" w:rsidP="008D05F1">
            <w:r>
              <w:rPr>
                <w:b/>
                <w:bCs/>
                <w:color w:val="FFFFFF"/>
                <w:sz w:val="20"/>
                <w:szCs w:val="20"/>
              </w:rPr>
              <w:t>Métrica principal / resultado</w:t>
            </w:r>
          </w:p>
        </w:tc>
        <w:tc>
          <w:tcPr>
            <w:tcW w:w="2835" w:type="dxa"/>
            <w:shd w:val="clear" w:color="auto" w:fill="2E4057"/>
            <w:vAlign w:val="center"/>
          </w:tcPr>
          <w:p w14:paraId="219367EA" w14:textId="77777777" w:rsidR="00AF67B1" w:rsidRDefault="00AF67B1" w:rsidP="008D05F1">
            <w:r>
              <w:rPr>
                <w:b/>
                <w:bCs/>
                <w:color w:val="FFFFFF"/>
                <w:sz w:val="20"/>
                <w:szCs w:val="20"/>
              </w:rPr>
              <w:t>Relación con este proyecto</w:t>
            </w:r>
          </w:p>
        </w:tc>
      </w:tr>
      <w:tr w:rsidR="00AF67B1" w14:paraId="730399E5" w14:textId="77777777" w:rsidTr="008D05F1">
        <w:trPr>
          <w:jc w:val="center"/>
        </w:trPr>
        <w:tc>
          <w:tcPr>
            <w:tcW w:w="1413" w:type="dxa"/>
            <w:vAlign w:val="center"/>
          </w:tcPr>
          <w:p w14:paraId="1EBF7289" w14:textId="77777777" w:rsidR="00AF67B1" w:rsidRDefault="00AF67B1" w:rsidP="008D05F1">
            <w:proofErr w:type="spellStart"/>
            <w:r>
              <w:rPr>
                <w:color w:val="000000"/>
                <w:sz w:val="20"/>
                <w:szCs w:val="20"/>
              </w:rPr>
              <w:t>Gutierrez</w:t>
            </w:r>
            <w:proofErr w:type="spellEnd"/>
            <w:r>
              <w:rPr>
                <w:color w:val="000000"/>
                <w:sz w:val="20"/>
                <w:szCs w:val="20"/>
              </w:rPr>
              <w:t>-Pachas et al. (2023)</w:t>
            </w:r>
          </w:p>
        </w:tc>
        <w:tc>
          <w:tcPr>
            <w:tcW w:w="1984" w:type="dxa"/>
            <w:vAlign w:val="center"/>
          </w:tcPr>
          <w:p w14:paraId="3199B61B" w14:textId="77777777" w:rsidR="00AF67B1" w:rsidRDefault="00AF67B1" w:rsidP="008D05F1">
            <w:r>
              <w:rPr>
                <w:color w:val="000000"/>
                <w:sz w:val="20"/>
                <w:szCs w:val="20"/>
              </w:rPr>
              <w:t>Deserción universitaria en 6 facultades de una universidad latinoamericana, 13,696 estudiantes, enfoque de clasificación y de análisis de supervivencia (quién y cuándo deserta)</w:t>
            </w:r>
          </w:p>
        </w:tc>
        <w:tc>
          <w:tcPr>
            <w:tcW w:w="1843" w:type="dxa"/>
            <w:vAlign w:val="center"/>
          </w:tcPr>
          <w:p w14:paraId="70EBF675" w14:textId="77777777" w:rsidR="00AF67B1" w:rsidRDefault="00AF67B1" w:rsidP="008D05F1">
            <w:r>
              <w:rPr>
                <w:color w:val="000000"/>
                <w:sz w:val="20"/>
                <w:szCs w:val="20"/>
              </w:rPr>
              <w:t xml:space="preserve">LR, SVM, GNB, KNN, DT, RF, MLP, CNN (clasificación); CPH, RSF, CSF, MTLR, N-MTLR, </w:t>
            </w:r>
            <w:proofErr w:type="spellStart"/>
            <w:r>
              <w:rPr>
                <w:color w:val="000000"/>
                <w:sz w:val="20"/>
                <w:szCs w:val="20"/>
              </w:rPr>
              <w:t>DeepSurv</w:t>
            </w:r>
            <w:proofErr w:type="spellEnd"/>
            <w:r>
              <w:rPr>
                <w:color w:val="000000"/>
                <w:sz w:val="20"/>
                <w:szCs w:val="20"/>
              </w:rPr>
              <w:t xml:space="preserve"> (supervivencia)</w:t>
            </w:r>
          </w:p>
        </w:tc>
        <w:tc>
          <w:tcPr>
            <w:tcW w:w="2126" w:type="dxa"/>
            <w:vAlign w:val="center"/>
          </w:tcPr>
          <w:p w14:paraId="275ADFBD" w14:textId="77777777" w:rsidR="00AF67B1" w:rsidRDefault="00AF67B1" w:rsidP="008D05F1">
            <w:r>
              <w:rPr>
                <w:color w:val="000000"/>
                <w:sz w:val="20"/>
                <w:szCs w:val="20"/>
              </w:rPr>
              <w:t xml:space="preserve">CNN mejor en </w:t>
            </w:r>
            <w:proofErr w:type="spellStart"/>
            <w:r>
              <w:rPr>
                <w:color w:val="000000"/>
                <w:sz w:val="20"/>
                <w:szCs w:val="20"/>
              </w:rPr>
              <w:t>Accuracy</w:t>
            </w:r>
            <w:proofErr w:type="spellEnd"/>
            <w:r>
              <w:rPr>
                <w:color w:val="000000"/>
                <w:sz w:val="20"/>
                <w:szCs w:val="20"/>
              </w:rPr>
              <w:t xml:space="preserve"> (hasta 0.987); RF mejor en AUC (hasta 0.963); </w:t>
            </w:r>
            <w:proofErr w:type="spellStart"/>
            <w:r>
              <w:rPr>
                <w:color w:val="000000"/>
                <w:sz w:val="20"/>
                <w:szCs w:val="20"/>
              </w:rPr>
              <w:t>DeepSurv</w:t>
            </w:r>
            <w:proofErr w:type="spellEnd"/>
            <w:r>
              <w:rPr>
                <w:color w:val="000000"/>
                <w:sz w:val="20"/>
                <w:szCs w:val="20"/>
              </w:rPr>
              <w:t xml:space="preserve"> mejor en C-</w:t>
            </w:r>
            <w:proofErr w:type="spellStart"/>
            <w:r>
              <w:rPr>
                <w:color w:val="000000"/>
                <w:sz w:val="20"/>
                <w:szCs w:val="20"/>
              </w:rPr>
              <w:t>index</w:t>
            </w:r>
            <w:proofErr w:type="spellEnd"/>
            <w:r>
              <w:rPr>
                <w:color w:val="000000"/>
                <w:sz w:val="20"/>
                <w:szCs w:val="20"/>
              </w:rPr>
              <w:t xml:space="preserve"> (hasta 0.952)</w:t>
            </w:r>
          </w:p>
        </w:tc>
        <w:tc>
          <w:tcPr>
            <w:tcW w:w="2835" w:type="dxa"/>
            <w:vAlign w:val="center"/>
          </w:tcPr>
          <w:p w14:paraId="64462B9A" w14:textId="77777777" w:rsidR="00AF67B1" w:rsidRDefault="00AF67B1" w:rsidP="008D05F1">
            <w:r>
              <w:rPr>
                <w:color w:val="000000"/>
                <w:sz w:val="20"/>
                <w:szCs w:val="20"/>
              </w:rPr>
              <w:t xml:space="preserve">Confirma que comparar varios algoritmos con métricas más allá del </w:t>
            </w:r>
            <w:proofErr w:type="spellStart"/>
            <w:r>
              <w:rPr>
                <w:color w:val="000000"/>
                <w:sz w:val="20"/>
                <w:szCs w:val="20"/>
              </w:rPr>
              <w:t>accuracy</w:t>
            </w:r>
            <w:proofErr w:type="spellEnd"/>
            <w:r>
              <w:rPr>
                <w:color w:val="000000"/>
                <w:sz w:val="20"/>
                <w:szCs w:val="20"/>
              </w:rPr>
              <w:t xml:space="preserve"> (AUC, F1) es la práctica estándar; refuerza el uso de KNN y regresión logística como líneas base razonables, y motiva la validación temporal (aquí vía el enfoque de supervivencia; en el proyecto, vía panel año t → t+1)</w:t>
            </w:r>
          </w:p>
        </w:tc>
      </w:tr>
      <w:tr w:rsidR="00AF67B1" w14:paraId="47189A7A" w14:textId="77777777" w:rsidTr="008D05F1">
        <w:trPr>
          <w:jc w:val="center"/>
        </w:trPr>
        <w:tc>
          <w:tcPr>
            <w:tcW w:w="1413" w:type="dxa"/>
            <w:vAlign w:val="center"/>
          </w:tcPr>
          <w:p w14:paraId="6C33D60F" w14:textId="77777777" w:rsidR="00AF67B1" w:rsidRDefault="00AF67B1" w:rsidP="008D05F1">
            <w:r>
              <w:rPr>
                <w:color w:val="000000"/>
                <w:sz w:val="20"/>
                <w:szCs w:val="20"/>
              </w:rPr>
              <w:t>Mariscal Carhuamaca et al. (2024)</w:t>
            </w:r>
          </w:p>
        </w:tc>
        <w:tc>
          <w:tcPr>
            <w:tcW w:w="1984" w:type="dxa"/>
            <w:vAlign w:val="center"/>
          </w:tcPr>
          <w:p w14:paraId="1BA7DEA2" w14:textId="77777777" w:rsidR="00AF67B1" w:rsidRDefault="00AF67B1" w:rsidP="008D05F1">
            <w:r>
              <w:rPr>
                <w:color w:val="000000"/>
                <w:sz w:val="20"/>
                <w:szCs w:val="20"/>
              </w:rPr>
              <w:t>Deserción de pregrado en el Instituto Científico y Tecnológico del Ejército, Perú; 144 estudiantes ampliados a 1440 con datos sintéticos (SDV) y balanceados con SMOTE</w:t>
            </w:r>
          </w:p>
        </w:tc>
        <w:tc>
          <w:tcPr>
            <w:tcW w:w="1843" w:type="dxa"/>
            <w:vAlign w:val="center"/>
          </w:tcPr>
          <w:p w14:paraId="1214B6F5" w14:textId="77777777" w:rsidR="00AF67B1" w:rsidRDefault="00AF67B1" w:rsidP="008D05F1">
            <w:proofErr w:type="spellStart"/>
            <w:r>
              <w:rPr>
                <w:color w:val="000000"/>
                <w:sz w:val="20"/>
                <w:szCs w:val="20"/>
              </w:rPr>
              <w:t>Voting</w:t>
            </w:r>
            <w:proofErr w:type="spellEnd"/>
            <w:r>
              <w:rPr>
                <w:color w:val="000000"/>
                <w:sz w:val="20"/>
                <w:szCs w:val="20"/>
              </w:rPr>
              <w:t xml:space="preserve"> </w:t>
            </w:r>
            <w:proofErr w:type="spellStart"/>
            <w:r>
              <w:rPr>
                <w:color w:val="000000"/>
                <w:sz w:val="20"/>
                <w:szCs w:val="20"/>
              </w:rPr>
              <w:t>Classifier</w:t>
            </w:r>
            <w:proofErr w:type="spellEnd"/>
            <w:r>
              <w:rPr>
                <w:color w:val="000000"/>
                <w:sz w:val="20"/>
                <w:szCs w:val="20"/>
              </w:rPr>
              <w:t xml:space="preserve">, </w:t>
            </w:r>
            <w:proofErr w:type="spellStart"/>
            <w:r>
              <w:rPr>
                <w:color w:val="000000"/>
                <w:sz w:val="20"/>
                <w:szCs w:val="20"/>
              </w:rPr>
              <w:t>Gradient</w:t>
            </w:r>
            <w:proofErr w:type="spellEnd"/>
            <w:r>
              <w:rPr>
                <w:color w:val="000000"/>
                <w:sz w:val="20"/>
                <w:szCs w:val="20"/>
              </w:rPr>
              <w:t xml:space="preserve"> </w:t>
            </w:r>
            <w:proofErr w:type="spellStart"/>
            <w:r>
              <w:rPr>
                <w:color w:val="000000"/>
                <w:sz w:val="20"/>
                <w:szCs w:val="20"/>
              </w:rPr>
              <w:t>Boosting</w:t>
            </w:r>
            <w:proofErr w:type="spellEnd"/>
            <w:r>
              <w:rPr>
                <w:color w:val="000000"/>
                <w:sz w:val="20"/>
                <w:szCs w:val="20"/>
              </w:rPr>
              <w:t xml:space="preserve">, </w:t>
            </w:r>
            <w:proofErr w:type="spellStart"/>
            <w:r>
              <w:rPr>
                <w:color w:val="000000"/>
                <w:sz w:val="20"/>
                <w:szCs w:val="20"/>
              </w:rPr>
              <w:t>XGBoost</w:t>
            </w:r>
            <w:proofErr w:type="spellEnd"/>
            <w:r>
              <w:rPr>
                <w:color w:val="000000"/>
                <w:sz w:val="20"/>
                <w:szCs w:val="20"/>
              </w:rPr>
              <w:t xml:space="preserve">, </w:t>
            </w:r>
            <w:proofErr w:type="spellStart"/>
            <w:r>
              <w:rPr>
                <w:color w:val="000000"/>
                <w:sz w:val="20"/>
                <w:szCs w:val="20"/>
              </w:rPr>
              <w:t>LightGBM</w:t>
            </w:r>
            <w:proofErr w:type="spellEnd"/>
            <w:r>
              <w:rPr>
                <w:color w:val="000000"/>
                <w:sz w:val="20"/>
                <w:szCs w:val="20"/>
              </w:rPr>
              <w:t xml:space="preserve"> (y </w:t>
            </w:r>
            <w:proofErr w:type="spellStart"/>
            <w:r>
              <w:rPr>
                <w:color w:val="000000"/>
                <w:sz w:val="20"/>
                <w:szCs w:val="20"/>
              </w:rPr>
              <w:t>Random</w:t>
            </w:r>
            <w:proofErr w:type="spellEnd"/>
            <w:r>
              <w:rPr>
                <w:color w:val="000000"/>
                <w:sz w:val="20"/>
                <w:szCs w:val="20"/>
              </w:rPr>
              <w:t xml:space="preserve"> Forest como referencia)</w:t>
            </w:r>
          </w:p>
        </w:tc>
        <w:tc>
          <w:tcPr>
            <w:tcW w:w="2126" w:type="dxa"/>
            <w:vAlign w:val="center"/>
          </w:tcPr>
          <w:p w14:paraId="3FBBA122" w14:textId="77777777" w:rsidR="00AF67B1" w:rsidRDefault="00AF67B1" w:rsidP="008D05F1">
            <w:proofErr w:type="spellStart"/>
            <w:r>
              <w:rPr>
                <w:color w:val="000000"/>
                <w:sz w:val="20"/>
                <w:szCs w:val="20"/>
              </w:rPr>
              <w:t>LightGBM</w:t>
            </w:r>
            <w:proofErr w:type="spellEnd"/>
            <w:r>
              <w:rPr>
                <w:color w:val="000000"/>
                <w:sz w:val="20"/>
                <w:szCs w:val="20"/>
              </w:rPr>
              <w:t xml:space="preserve">: 95% </w:t>
            </w:r>
            <w:proofErr w:type="spellStart"/>
            <w:r>
              <w:rPr>
                <w:color w:val="000000"/>
                <w:sz w:val="20"/>
                <w:szCs w:val="20"/>
              </w:rPr>
              <w:t>accuracy</w:t>
            </w:r>
            <w:proofErr w:type="spellEnd"/>
            <w:r>
              <w:rPr>
                <w:color w:val="000000"/>
                <w:sz w:val="20"/>
                <w:szCs w:val="20"/>
              </w:rPr>
              <w:t xml:space="preserve">, 97% </w:t>
            </w:r>
            <w:proofErr w:type="spellStart"/>
            <w:r>
              <w:rPr>
                <w:color w:val="000000"/>
                <w:sz w:val="20"/>
                <w:szCs w:val="20"/>
              </w:rPr>
              <w:t>recall</w:t>
            </w:r>
            <w:proofErr w:type="spellEnd"/>
            <w:r>
              <w:rPr>
                <w:color w:val="000000"/>
                <w:sz w:val="20"/>
                <w:szCs w:val="20"/>
              </w:rPr>
              <w:t>, 95% F1-score, el mejor de los modelos comparados</w:t>
            </w:r>
          </w:p>
        </w:tc>
        <w:tc>
          <w:tcPr>
            <w:tcW w:w="2835" w:type="dxa"/>
            <w:vAlign w:val="center"/>
          </w:tcPr>
          <w:p w14:paraId="1C215DCF" w14:textId="77777777" w:rsidR="00AF67B1" w:rsidRDefault="00AF67B1" w:rsidP="008D05F1">
            <w:r>
              <w:rPr>
                <w:color w:val="000000"/>
                <w:sz w:val="20"/>
                <w:szCs w:val="20"/>
              </w:rPr>
              <w:t xml:space="preserve">Caso peruano directamente comparable; muestra el valor de comparar varios algoritmos y de tratar el desbalance de clases (aquí con SMOTE; en este proyecto, con </w:t>
            </w:r>
            <w:proofErr w:type="spellStart"/>
            <w:r>
              <w:rPr>
                <w:color w:val="000000"/>
                <w:sz w:val="20"/>
                <w:szCs w:val="20"/>
              </w:rPr>
              <w:t>class_weight</w:t>
            </w:r>
            <w:proofErr w:type="spellEnd"/>
            <w:r>
              <w:rPr>
                <w:color w:val="000000"/>
                <w:sz w:val="20"/>
                <w:szCs w:val="20"/>
              </w:rPr>
              <w:t xml:space="preserve"> balanceado en la Regresión Logística) antes de elegir el modelo final</w:t>
            </w:r>
          </w:p>
        </w:tc>
      </w:tr>
      <w:tr w:rsidR="00AF67B1" w14:paraId="53901F28" w14:textId="77777777" w:rsidTr="008D05F1">
        <w:trPr>
          <w:jc w:val="center"/>
        </w:trPr>
        <w:tc>
          <w:tcPr>
            <w:tcW w:w="1413" w:type="dxa"/>
            <w:vAlign w:val="center"/>
          </w:tcPr>
          <w:p w14:paraId="15EB10B7" w14:textId="77777777" w:rsidR="00AF67B1" w:rsidRDefault="00AF67B1" w:rsidP="008D05F1">
            <w:proofErr w:type="spellStart"/>
            <w:r>
              <w:rPr>
                <w:color w:val="000000"/>
                <w:sz w:val="20"/>
                <w:szCs w:val="20"/>
              </w:rPr>
              <w:t>Lottering</w:t>
            </w:r>
            <w:proofErr w:type="spellEnd"/>
            <w:r>
              <w:rPr>
                <w:color w:val="000000"/>
                <w:sz w:val="20"/>
                <w:szCs w:val="20"/>
              </w:rPr>
              <w:t xml:space="preserve">, Hans y </w:t>
            </w:r>
            <w:proofErr w:type="spellStart"/>
            <w:r>
              <w:rPr>
                <w:color w:val="000000"/>
                <w:sz w:val="20"/>
                <w:szCs w:val="20"/>
              </w:rPr>
              <w:t>Lall</w:t>
            </w:r>
            <w:proofErr w:type="spellEnd"/>
            <w:r>
              <w:rPr>
                <w:color w:val="000000"/>
                <w:sz w:val="20"/>
                <w:szCs w:val="20"/>
              </w:rPr>
              <w:t xml:space="preserve"> (2020)</w:t>
            </w:r>
          </w:p>
        </w:tc>
        <w:tc>
          <w:tcPr>
            <w:tcW w:w="1984" w:type="dxa"/>
            <w:vAlign w:val="center"/>
          </w:tcPr>
          <w:p w14:paraId="75ED0083" w14:textId="77777777" w:rsidR="00AF67B1" w:rsidRDefault="00AF67B1" w:rsidP="008D05F1">
            <w:r>
              <w:rPr>
                <w:color w:val="000000"/>
                <w:sz w:val="20"/>
                <w:szCs w:val="20"/>
              </w:rPr>
              <w:t>Estudiantes en riesgo de exclusión (deserción forzada) en una universidad de tecnología de Sudáfrica; 4419 registros de Diplomatura</w:t>
            </w:r>
          </w:p>
        </w:tc>
        <w:tc>
          <w:tcPr>
            <w:tcW w:w="1843" w:type="dxa"/>
            <w:vAlign w:val="center"/>
          </w:tcPr>
          <w:p w14:paraId="20399F19" w14:textId="77777777" w:rsidR="00AF67B1" w:rsidRDefault="00AF67B1" w:rsidP="008D05F1">
            <w:r>
              <w:rPr>
                <w:color w:val="000000"/>
                <w:sz w:val="20"/>
                <w:szCs w:val="20"/>
              </w:rPr>
              <w:t xml:space="preserve">DT, KNN, LR, NB, SVM y </w:t>
            </w:r>
            <w:proofErr w:type="spellStart"/>
            <w:r>
              <w:rPr>
                <w:color w:val="000000"/>
                <w:sz w:val="20"/>
                <w:szCs w:val="20"/>
              </w:rPr>
              <w:t>Random</w:t>
            </w:r>
            <w:proofErr w:type="spellEnd"/>
            <w:r>
              <w:rPr>
                <w:color w:val="000000"/>
                <w:sz w:val="20"/>
                <w:szCs w:val="20"/>
              </w:rPr>
              <w:t xml:space="preserve"> Forest (ensamble)</w:t>
            </w:r>
          </w:p>
        </w:tc>
        <w:tc>
          <w:tcPr>
            <w:tcW w:w="2126" w:type="dxa"/>
            <w:vAlign w:val="center"/>
          </w:tcPr>
          <w:p w14:paraId="5D993F26" w14:textId="77777777" w:rsidR="00AF67B1" w:rsidRDefault="00AF67B1" w:rsidP="008D05F1">
            <w:proofErr w:type="spellStart"/>
            <w:r>
              <w:rPr>
                <w:color w:val="000000"/>
                <w:sz w:val="20"/>
                <w:szCs w:val="20"/>
              </w:rPr>
              <w:t>Random</w:t>
            </w:r>
            <w:proofErr w:type="spellEnd"/>
            <w:r>
              <w:rPr>
                <w:color w:val="000000"/>
                <w:sz w:val="20"/>
                <w:szCs w:val="20"/>
              </w:rPr>
              <w:t xml:space="preserve"> Forest: 94.14% </w:t>
            </w:r>
            <w:proofErr w:type="spellStart"/>
            <w:r>
              <w:rPr>
                <w:color w:val="000000"/>
                <w:sz w:val="20"/>
                <w:szCs w:val="20"/>
              </w:rPr>
              <w:t>accuracy</w:t>
            </w:r>
            <w:proofErr w:type="spellEnd"/>
            <w:r>
              <w:rPr>
                <w:color w:val="000000"/>
                <w:sz w:val="20"/>
                <w:szCs w:val="20"/>
              </w:rPr>
              <w:t xml:space="preserve"> y AUC de 99%, superando a los clasificadores individuales</w:t>
            </w:r>
          </w:p>
        </w:tc>
        <w:tc>
          <w:tcPr>
            <w:tcW w:w="2835" w:type="dxa"/>
            <w:vAlign w:val="center"/>
          </w:tcPr>
          <w:p w14:paraId="5B187011" w14:textId="77777777" w:rsidR="00AF67B1" w:rsidRDefault="00AF67B1" w:rsidP="008D05F1">
            <w:r>
              <w:rPr>
                <w:color w:val="000000"/>
                <w:sz w:val="20"/>
                <w:szCs w:val="20"/>
              </w:rPr>
              <w:t>Antecedente metodológico directo: usa exactamente KNN y Regresión Logística entre los algoritmos comparados, y aplica selección de variables (</w:t>
            </w:r>
            <w:proofErr w:type="spellStart"/>
            <w:r>
              <w:rPr>
                <w:color w:val="000000"/>
                <w:sz w:val="20"/>
                <w:szCs w:val="20"/>
              </w:rPr>
              <w:t>Random</w:t>
            </w:r>
            <w:proofErr w:type="spellEnd"/>
            <w:r>
              <w:rPr>
                <w:color w:val="000000"/>
                <w:sz w:val="20"/>
                <w:szCs w:val="20"/>
              </w:rPr>
              <w:t xml:space="preserve"> Forest) para identificar los predictores más relevantes, como se hizo aquí con los coeficientes de la Regresión Logística</w:t>
            </w:r>
          </w:p>
        </w:tc>
      </w:tr>
      <w:tr w:rsidR="00AF67B1" w14:paraId="2EC2E15A" w14:textId="77777777" w:rsidTr="008D05F1">
        <w:trPr>
          <w:jc w:val="center"/>
        </w:trPr>
        <w:tc>
          <w:tcPr>
            <w:tcW w:w="1413" w:type="dxa"/>
            <w:vAlign w:val="center"/>
          </w:tcPr>
          <w:p w14:paraId="5B081959" w14:textId="77777777" w:rsidR="00AF67B1" w:rsidRDefault="00AF67B1" w:rsidP="008D05F1">
            <w:proofErr w:type="spellStart"/>
            <w:r>
              <w:rPr>
                <w:color w:val="000000"/>
                <w:sz w:val="20"/>
                <w:szCs w:val="20"/>
              </w:rPr>
              <w:t>Osemwegie</w:t>
            </w:r>
            <w:proofErr w:type="spellEnd"/>
            <w:r>
              <w:rPr>
                <w:color w:val="000000"/>
                <w:sz w:val="20"/>
                <w:szCs w:val="20"/>
              </w:rPr>
              <w:t xml:space="preserve"> y </w:t>
            </w:r>
            <w:proofErr w:type="spellStart"/>
            <w:r>
              <w:rPr>
                <w:color w:val="000000"/>
                <w:sz w:val="20"/>
                <w:szCs w:val="20"/>
              </w:rPr>
              <w:t>Amadin</w:t>
            </w:r>
            <w:proofErr w:type="spellEnd"/>
            <w:r>
              <w:rPr>
                <w:color w:val="000000"/>
                <w:sz w:val="20"/>
                <w:szCs w:val="20"/>
              </w:rPr>
              <w:t xml:space="preserve"> (2023)</w:t>
            </w:r>
          </w:p>
        </w:tc>
        <w:tc>
          <w:tcPr>
            <w:tcW w:w="1984" w:type="dxa"/>
            <w:vAlign w:val="center"/>
          </w:tcPr>
          <w:p w14:paraId="60C140AC" w14:textId="77777777" w:rsidR="00AF67B1" w:rsidRDefault="00AF67B1" w:rsidP="008D05F1">
            <w:r>
              <w:rPr>
                <w:color w:val="000000"/>
                <w:sz w:val="20"/>
                <w:szCs w:val="20"/>
              </w:rPr>
              <w:t>Deserción de estudiantes de primer año de Ciencias de la Computación, Universidad de Benín, Nigeria; 906 registros de 5 cohortes</w:t>
            </w:r>
          </w:p>
        </w:tc>
        <w:tc>
          <w:tcPr>
            <w:tcW w:w="1843" w:type="dxa"/>
            <w:vAlign w:val="center"/>
          </w:tcPr>
          <w:p w14:paraId="70DB026A" w14:textId="77777777" w:rsidR="00AF67B1" w:rsidRDefault="00AF67B1" w:rsidP="008D05F1">
            <w:r>
              <w:rPr>
                <w:color w:val="000000"/>
                <w:sz w:val="20"/>
                <w:szCs w:val="20"/>
              </w:rPr>
              <w:t>NB, LR, SVM, DT, KNN, ANN</w:t>
            </w:r>
          </w:p>
        </w:tc>
        <w:tc>
          <w:tcPr>
            <w:tcW w:w="2126" w:type="dxa"/>
            <w:vAlign w:val="center"/>
          </w:tcPr>
          <w:p w14:paraId="1CF886FC" w14:textId="77777777" w:rsidR="00AF67B1" w:rsidRDefault="00AF67B1" w:rsidP="008D05F1">
            <w:proofErr w:type="gramStart"/>
            <w:r>
              <w:rPr>
                <w:color w:val="000000"/>
                <w:sz w:val="20"/>
                <w:szCs w:val="20"/>
              </w:rPr>
              <w:t>LR seleccionada</w:t>
            </w:r>
            <w:proofErr w:type="gramEnd"/>
            <w:r>
              <w:rPr>
                <w:color w:val="000000"/>
                <w:sz w:val="20"/>
                <w:szCs w:val="20"/>
              </w:rPr>
              <w:t xml:space="preserve"> para despliegue (98.9% </w:t>
            </w:r>
            <w:proofErr w:type="spellStart"/>
            <w:r>
              <w:rPr>
                <w:color w:val="000000"/>
                <w:sz w:val="20"/>
                <w:szCs w:val="20"/>
              </w:rPr>
              <w:t>accuracy</w:t>
            </w:r>
            <w:proofErr w:type="spellEnd"/>
            <w:r>
              <w:rPr>
                <w:color w:val="000000"/>
                <w:sz w:val="20"/>
                <w:szCs w:val="20"/>
              </w:rPr>
              <w:t xml:space="preserve">, mejor F1-score y </w:t>
            </w:r>
            <w:proofErr w:type="spellStart"/>
            <w:r>
              <w:rPr>
                <w:color w:val="000000"/>
                <w:sz w:val="20"/>
                <w:szCs w:val="20"/>
              </w:rPr>
              <w:t>recall</w:t>
            </w:r>
            <w:proofErr w:type="spellEnd"/>
            <w:r>
              <w:rPr>
                <w:color w:val="000000"/>
                <w:sz w:val="20"/>
                <w:szCs w:val="20"/>
              </w:rPr>
              <w:t xml:space="preserve"> que DT y SVM, pese a no tener el </w:t>
            </w:r>
            <w:proofErr w:type="spellStart"/>
            <w:r>
              <w:rPr>
                <w:color w:val="000000"/>
                <w:sz w:val="20"/>
                <w:szCs w:val="20"/>
              </w:rPr>
              <w:t>accuracy</w:t>
            </w:r>
            <w:proofErr w:type="spellEnd"/>
            <w:r>
              <w:rPr>
                <w:color w:val="000000"/>
                <w:sz w:val="20"/>
                <w:szCs w:val="20"/>
              </w:rPr>
              <w:t xml:space="preserve"> más alto)</w:t>
            </w:r>
          </w:p>
        </w:tc>
        <w:tc>
          <w:tcPr>
            <w:tcW w:w="2835" w:type="dxa"/>
            <w:vAlign w:val="center"/>
          </w:tcPr>
          <w:p w14:paraId="055F295F" w14:textId="77777777" w:rsidR="00AF67B1" w:rsidRDefault="00AF67B1" w:rsidP="008D05F1">
            <w:r>
              <w:rPr>
                <w:color w:val="000000"/>
                <w:sz w:val="20"/>
                <w:szCs w:val="20"/>
              </w:rPr>
              <w:t xml:space="preserve">Antecedente clave: al igual que en este proyecto, el criterio de selección del modelo final no fue el </w:t>
            </w:r>
            <w:proofErr w:type="spellStart"/>
            <w:r>
              <w:rPr>
                <w:color w:val="000000"/>
                <w:sz w:val="20"/>
                <w:szCs w:val="20"/>
              </w:rPr>
              <w:t>accuracy</w:t>
            </w:r>
            <w:proofErr w:type="spellEnd"/>
            <w:r>
              <w:rPr>
                <w:color w:val="000000"/>
                <w:sz w:val="20"/>
                <w:szCs w:val="20"/>
              </w:rPr>
              <w:t xml:space="preserve"> más alto sino el mejor equilibrio de F1-score y </w:t>
            </w:r>
            <w:proofErr w:type="spellStart"/>
            <w:r>
              <w:rPr>
                <w:color w:val="000000"/>
                <w:sz w:val="20"/>
                <w:szCs w:val="20"/>
              </w:rPr>
              <w:t>recall</w:t>
            </w:r>
            <w:proofErr w:type="spellEnd"/>
            <w:r>
              <w:rPr>
                <w:color w:val="000000"/>
                <w:sz w:val="20"/>
                <w:szCs w:val="20"/>
              </w:rPr>
              <w:t xml:space="preserve"> — exactamente el criterio usado aquí para preferir la Regresión Logística sobre KNN</w:t>
            </w:r>
          </w:p>
        </w:tc>
      </w:tr>
      <w:tr w:rsidR="00AF67B1" w14:paraId="21B83E71" w14:textId="77777777" w:rsidTr="008D05F1">
        <w:trPr>
          <w:jc w:val="center"/>
        </w:trPr>
        <w:tc>
          <w:tcPr>
            <w:tcW w:w="1413" w:type="dxa"/>
            <w:vAlign w:val="center"/>
          </w:tcPr>
          <w:p w14:paraId="054C0A3F" w14:textId="77777777" w:rsidR="00AF67B1" w:rsidRDefault="00AF67B1" w:rsidP="008D05F1">
            <w:proofErr w:type="spellStart"/>
            <w:r>
              <w:rPr>
                <w:color w:val="000000"/>
                <w:sz w:val="20"/>
                <w:szCs w:val="20"/>
              </w:rPr>
              <w:t>Isiaka</w:t>
            </w:r>
            <w:proofErr w:type="spellEnd"/>
            <w:r>
              <w:rPr>
                <w:color w:val="000000"/>
                <w:sz w:val="20"/>
                <w:szCs w:val="20"/>
              </w:rPr>
              <w:t xml:space="preserve">, </w:t>
            </w:r>
            <w:proofErr w:type="spellStart"/>
            <w:r>
              <w:rPr>
                <w:color w:val="000000"/>
                <w:sz w:val="20"/>
                <w:szCs w:val="20"/>
              </w:rPr>
              <w:t>Babatunde</w:t>
            </w:r>
            <w:proofErr w:type="spellEnd"/>
            <w:r>
              <w:rPr>
                <w:color w:val="000000"/>
                <w:sz w:val="20"/>
                <w:szCs w:val="20"/>
              </w:rPr>
              <w:t xml:space="preserve">, </w:t>
            </w:r>
            <w:proofErr w:type="spellStart"/>
            <w:r>
              <w:rPr>
                <w:color w:val="000000"/>
                <w:sz w:val="20"/>
                <w:szCs w:val="20"/>
              </w:rPr>
              <w:t>Ajao</w:t>
            </w:r>
            <w:proofErr w:type="spellEnd"/>
            <w:r>
              <w:rPr>
                <w:color w:val="000000"/>
                <w:sz w:val="20"/>
                <w:szCs w:val="20"/>
              </w:rPr>
              <w:t xml:space="preserve"> y </w:t>
            </w:r>
            <w:proofErr w:type="spellStart"/>
            <w:r>
              <w:rPr>
                <w:color w:val="000000"/>
                <w:sz w:val="20"/>
                <w:szCs w:val="20"/>
              </w:rPr>
              <w:t>Abdulsalam</w:t>
            </w:r>
            <w:proofErr w:type="spellEnd"/>
            <w:r>
              <w:rPr>
                <w:color w:val="000000"/>
                <w:sz w:val="20"/>
                <w:szCs w:val="20"/>
              </w:rPr>
              <w:t xml:space="preserve"> (2019)</w:t>
            </w:r>
          </w:p>
        </w:tc>
        <w:tc>
          <w:tcPr>
            <w:tcW w:w="1984" w:type="dxa"/>
            <w:vAlign w:val="center"/>
          </w:tcPr>
          <w:p w14:paraId="5131D07A" w14:textId="77777777" w:rsidR="00AF67B1" w:rsidRDefault="00AF67B1" w:rsidP="008D05F1">
            <w:r>
              <w:rPr>
                <w:color w:val="000000"/>
                <w:sz w:val="20"/>
                <w:szCs w:val="20"/>
              </w:rPr>
              <w:t xml:space="preserve">Sistema de alerta temprana de deserción en una universidad estatal del centro-norte de Nigeria, usando </w:t>
            </w:r>
            <w:r>
              <w:rPr>
                <w:color w:val="000000"/>
                <w:sz w:val="20"/>
                <w:szCs w:val="20"/>
              </w:rPr>
              <w:lastRenderedPageBreak/>
              <w:t>datos históricos académicos</w:t>
            </w:r>
          </w:p>
        </w:tc>
        <w:tc>
          <w:tcPr>
            <w:tcW w:w="1843" w:type="dxa"/>
            <w:vAlign w:val="center"/>
          </w:tcPr>
          <w:p w14:paraId="7F17BDFF" w14:textId="77777777" w:rsidR="00AF67B1" w:rsidRDefault="00AF67B1" w:rsidP="008D05F1">
            <w:r>
              <w:rPr>
                <w:color w:val="000000"/>
                <w:sz w:val="20"/>
                <w:szCs w:val="20"/>
              </w:rPr>
              <w:lastRenderedPageBreak/>
              <w:t xml:space="preserve">KNN, LR, LDA, CART, </w:t>
            </w:r>
            <w:proofErr w:type="spellStart"/>
            <w:r>
              <w:rPr>
                <w:color w:val="000000"/>
                <w:sz w:val="20"/>
                <w:szCs w:val="20"/>
              </w:rPr>
              <w:t>Naive</w:t>
            </w:r>
            <w:proofErr w:type="spellEnd"/>
            <w:r>
              <w:rPr>
                <w:color w:val="000000"/>
                <w:sz w:val="20"/>
                <w:szCs w:val="20"/>
              </w:rPr>
              <w:t xml:space="preserve"> Bayes Gaussiano, SVM</w:t>
            </w:r>
          </w:p>
        </w:tc>
        <w:tc>
          <w:tcPr>
            <w:tcW w:w="2126" w:type="dxa"/>
            <w:vAlign w:val="center"/>
          </w:tcPr>
          <w:p w14:paraId="4CE0CC22" w14:textId="77777777" w:rsidR="00AF67B1" w:rsidRDefault="00AF67B1" w:rsidP="008D05F1">
            <w:r>
              <w:rPr>
                <w:color w:val="000000"/>
                <w:sz w:val="20"/>
                <w:szCs w:val="20"/>
              </w:rPr>
              <w:t>KNN fue el algoritmo con mejor desempeño global (</w:t>
            </w:r>
            <w:proofErr w:type="spellStart"/>
            <w:r>
              <w:rPr>
                <w:color w:val="000000"/>
                <w:sz w:val="20"/>
                <w:szCs w:val="20"/>
              </w:rPr>
              <w:t>Precision</w:t>
            </w:r>
            <w:proofErr w:type="spellEnd"/>
            <w:r>
              <w:rPr>
                <w:color w:val="000000"/>
                <w:sz w:val="20"/>
                <w:szCs w:val="20"/>
              </w:rPr>
              <w:t xml:space="preserve">, </w:t>
            </w:r>
            <w:proofErr w:type="spellStart"/>
            <w:r>
              <w:rPr>
                <w:color w:val="000000"/>
                <w:sz w:val="20"/>
                <w:szCs w:val="20"/>
              </w:rPr>
              <w:t>Recall</w:t>
            </w:r>
            <w:proofErr w:type="spellEnd"/>
            <w:r>
              <w:rPr>
                <w:color w:val="000000"/>
                <w:sz w:val="20"/>
                <w:szCs w:val="20"/>
              </w:rPr>
              <w:t xml:space="preserve"> y F1 de 0.98 con atributos completos)</w:t>
            </w:r>
          </w:p>
        </w:tc>
        <w:tc>
          <w:tcPr>
            <w:tcW w:w="2835" w:type="dxa"/>
            <w:vAlign w:val="center"/>
          </w:tcPr>
          <w:p w14:paraId="67040ECA" w14:textId="77777777" w:rsidR="00AF67B1" w:rsidRDefault="00AF67B1" w:rsidP="008D05F1">
            <w:r>
              <w:rPr>
                <w:color w:val="000000"/>
                <w:sz w:val="20"/>
                <w:szCs w:val="20"/>
              </w:rPr>
              <w:t xml:space="preserve">Contraste útil para la discusión: aquí KNN fue superado por la Regresión Logística, mientras que en este antecedente KNN fue el mejor; evidencia que el algoritmo óptimo depende del conjunto de </w:t>
            </w:r>
            <w:r>
              <w:rPr>
                <w:color w:val="000000"/>
                <w:sz w:val="20"/>
                <w:szCs w:val="20"/>
              </w:rPr>
              <w:lastRenderedPageBreak/>
              <w:t>datos y del tipo de variables disponibles, no es una elección universal</w:t>
            </w:r>
          </w:p>
        </w:tc>
      </w:tr>
      <w:tr w:rsidR="00AF67B1" w14:paraId="57A3DDCF" w14:textId="77777777" w:rsidTr="008D05F1">
        <w:trPr>
          <w:jc w:val="center"/>
        </w:trPr>
        <w:tc>
          <w:tcPr>
            <w:tcW w:w="1413" w:type="dxa"/>
            <w:vAlign w:val="center"/>
          </w:tcPr>
          <w:p w14:paraId="34402D79" w14:textId="77777777" w:rsidR="00AF67B1" w:rsidRDefault="00AF67B1" w:rsidP="008D05F1">
            <w:r>
              <w:rPr>
                <w:color w:val="000000"/>
                <w:sz w:val="20"/>
                <w:szCs w:val="20"/>
              </w:rPr>
              <w:lastRenderedPageBreak/>
              <w:t>da Silva Freitas et al. (2020)</w:t>
            </w:r>
          </w:p>
        </w:tc>
        <w:tc>
          <w:tcPr>
            <w:tcW w:w="1984" w:type="dxa"/>
            <w:vAlign w:val="center"/>
          </w:tcPr>
          <w:p w14:paraId="1D1D4C2F" w14:textId="77777777" w:rsidR="00AF67B1" w:rsidRDefault="00AF67B1" w:rsidP="008D05F1">
            <w:r>
              <w:rPr>
                <w:color w:val="000000"/>
                <w:sz w:val="20"/>
                <w:szCs w:val="20"/>
              </w:rPr>
              <w:t xml:space="preserve">Predicción de deserción en 4 carreras de ingeniería de un instituto federal de Brasil (IFCE), usando únicamente datos socioeconómicos del </w:t>
            </w:r>
            <w:proofErr w:type="spellStart"/>
            <w:r>
              <w:rPr>
                <w:color w:val="000000"/>
                <w:sz w:val="20"/>
                <w:szCs w:val="20"/>
              </w:rPr>
              <w:t>pre-registro</w:t>
            </w:r>
            <w:proofErr w:type="spellEnd"/>
            <w:r>
              <w:rPr>
                <w:color w:val="000000"/>
                <w:sz w:val="20"/>
                <w:szCs w:val="20"/>
              </w:rPr>
              <w:t>; 1549 registros</w:t>
            </w:r>
          </w:p>
        </w:tc>
        <w:tc>
          <w:tcPr>
            <w:tcW w:w="1843" w:type="dxa"/>
            <w:vAlign w:val="center"/>
          </w:tcPr>
          <w:p w14:paraId="080056A8" w14:textId="77777777" w:rsidR="00AF67B1" w:rsidRDefault="00AF67B1" w:rsidP="008D05F1">
            <w:r>
              <w:rPr>
                <w:color w:val="000000"/>
                <w:sz w:val="20"/>
                <w:szCs w:val="20"/>
              </w:rPr>
              <w:t xml:space="preserve">DT, LR, SVM, KNN, MLP y Deep Neural Network, integrados en un sistema </w:t>
            </w:r>
            <w:proofErr w:type="spellStart"/>
            <w:r>
              <w:rPr>
                <w:color w:val="000000"/>
                <w:sz w:val="20"/>
                <w:szCs w:val="20"/>
              </w:rPr>
              <w:t>IoT</w:t>
            </w:r>
            <w:proofErr w:type="spellEnd"/>
            <w:r>
              <w:rPr>
                <w:color w:val="000000"/>
                <w:sz w:val="20"/>
                <w:szCs w:val="20"/>
              </w:rPr>
              <w:t>/web</w:t>
            </w:r>
          </w:p>
        </w:tc>
        <w:tc>
          <w:tcPr>
            <w:tcW w:w="2126" w:type="dxa"/>
            <w:vAlign w:val="center"/>
          </w:tcPr>
          <w:p w14:paraId="10092B9F" w14:textId="77777777" w:rsidR="00AF67B1" w:rsidRDefault="00AF67B1" w:rsidP="008D05F1">
            <w:proofErr w:type="spellStart"/>
            <w:r>
              <w:rPr>
                <w:color w:val="000000"/>
                <w:sz w:val="20"/>
                <w:szCs w:val="20"/>
              </w:rPr>
              <w:t>Decision</w:t>
            </w:r>
            <w:proofErr w:type="spellEnd"/>
            <w:r>
              <w:rPr>
                <w:color w:val="000000"/>
                <w:sz w:val="20"/>
                <w:szCs w:val="20"/>
              </w:rPr>
              <w:t xml:space="preserve"> </w:t>
            </w:r>
            <w:proofErr w:type="spellStart"/>
            <w:r>
              <w:rPr>
                <w:color w:val="000000"/>
                <w:sz w:val="20"/>
                <w:szCs w:val="20"/>
              </w:rPr>
              <w:t>Tree</w:t>
            </w:r>
            <w:proofErr w:type="spellEnd"/>
            <w:r>
              <w:rPr>
                <w:color w:val="000000"/>
                <w:sz w:val="20"/>
                <w:szCs w:val="20"/>
              </w:rPr>
              <w:t xml:space="preserve"> obtuvo el mejor desempeño (99.34% </w:t>
            </w:r>
            <w:proofErr w:type="spellStart"/>
            <w:r>
              <w:rPr>
                <w:color w:val="000000"/>
                <w:sz w:val="20"/>
                <w:szCs w:val="20"/>
              </w:rPr>
              <w:t>accuracy</w:t>
            </w:r>
            <w:proofErr w:type="spellEnd"/>
            <w:r>
              <w:rPr>
                <w:color w:val="000000"/>
                <w:sz w:val="20"/>
                <w:szCs w:val="20"/>
              </w:rPr>
              <w:t xml:space="preserve"> y F1-score); LR obtuvo el peor desempeño de todos (55.87% </w:t>
            </w:r>
            <w:proofErr w:type="spellStart"/>
            <w:r>
              <w:rPr>
                <w:color w:val="000000"/>
                <w:sz w:val="20"/>
                <w:szCs w:val="20"/>
              </w:rPr>
              <w:t>accuracy</w:t>
            </w:r>
            <w:proofErr w:type="spellEnd"/>
            <w:r>
              <w:rPr>
                <w:color w:val="000000"/>
                <w:sz w:val="20"/>
                <w:szCs w:val="20"/>
              </w:rPr>
              <w:t>)</w:t>
            </w:r>
          </w:p>
        </w:tc>
        <w:tc>
          <w:tcPr>
            <w:tcW w:w="2835" w:type="dxa"/>
            <w:vAlign w:val="center"/>
          </w:tcPr>
          <w:p w14:paraId="4ADB3C44" w14:textId="77777777" w:rsidR="00AF67B1" w:rsidRDefault="00AF67B1" w:rsidP="008D05F1">
            <w:r>
              <w:rPr>
                <w:color w:val="000000"/>
                <w:sz w:val="20"/>
                <w:szCs w:val="20"/>
              </w:rPr>
              <w:t>Muestra que la Regresión Logística no siempre es la mejor opción y su desempeño depende fuertemente de qué variables se usan (aquí, solo socioeconómicas); en el presente proyecto la Regresión Logística sí funcionó bien porque las variables predictoras son mayormente académicas, no solo socioeconómicas</w:t>
            </w:r>
          </w:p>
        </w:tc>
      </w:tr>
      <w:tr w:rsidR="00AF67B1" w14:paraId="3637BACE" w14:textId="77777777" w:rsidTr="008D05F1">
        <w:trPr>
          <w:jc w:val="center"/>
        </w:trPr>
        <w:tc>
          <w:tcPr>
            <w:tcW w:w="1413" w:type="dxa"/>
            <w:vAlign w:val="center"/>
          </w:tcPr>
          <w:p w14:paraId="448137A0" w14:textId="77777777" w:rsidR="00AF67B1" w:rsidRDefault="00AF67B1" w:rsidP="008D05F1">
            <w:r>
              <w:rPr>
                <w:color w:val="000000"/>
                <w:sz w:val="20"/>
                <w:szCs w:val="20"/>
              </w:rPr>
              <w:t xml:space="preserve">Reina Marín et al. (2026) — </w:t>
            </w:r>
            <w:proofErr w:type="spellStart"/>
            <w:r>
              <w:rPr>
                <w:color w:val="000000"/>
                <w:sz w:val="20"/>
                <w:szCs w:val="20"/>
              </w:rPr>
              <w:t>Informatics</w:t>
            </w:r>
            <w:proofErr w:type="spellEnd"/>
          </w:p>
        </w:tc>
        <w:tc>
          <w:tcPr>
            <w:tcW w:w="1984" w:type="dxa"/>
            <w:vAlign w:val="center"/>
          </w:tcPr>
          <w:p w14:paraId="2C3FBE68" w14:textId="77777777" w:rsidR="00AF67B1" w:rsidRDefault="00AF67B1" w:rsidP="008D05F1">
            <w:r>
              <w:rPr>
                <w:color w:val="000000"/>
                <w:sz w:val="20"/>
                <w:szCs w:val="20"/>
              </w:rPr>
              <w:t>Retención universitaria (alta/media/baja) en una universidad peruana, 532 estudiantes, factores motivacionales, de compromiso y socioeconómicos</w:t>
            </w:r>
          </w:p>
        </w:tc>
        <w:tc>
          <w:tcPr>
            <w:tcW w:w="1843" w:type="dxa"/>
            <w:vAlign w:val="center"/>
          </w:tcPr>
          <w:p w14:paraId="247867FC" w14:textId="77777777" w:rsidR="00AF67B1" w:rsidRDefault="00AF67B1" w:rsidP="008D05F1">
            <w:r>
              <w:rPr>
                <w:color w:val="000000"/>
                <w:sz w:val="20"/>
                <w:szCs w:val="20"/>
              </w:rPr>
              <w:t>Modelos de árboles y ensamble (</w:t>
            </w:r>
            <w:proofErr w:type="spellStart"/>
            <w:r>
              <w:rPr>
                <w:color w:val="000000"/>
                <w:sz w:val="20"/>
                <w:szCs w:val="20"/>
              </w:rPr>
              <w:t>Random</w:t>
            </w:r>
            <w:proofErr w:type="spellEnd"/>
            <w:r>
              <w:rPr>
                <w:color w:val="000000"/>
                <w:sz w:val="20"/>
                <w:szCs w:val="20"/>
              </w:rPr>
              <w:t xml:space="preserve"> Forest, entre otros), con interpretabilidad SHAP</w:t>
            </w:r>
          </w:p>
        </w:tc>
        <w:tc>
          <w:tcPr>
            <w:tcW w:w="2126" w:type="dxa"/>
            <w:vAlign w:val="center"/>
          </w:tcPr>
          <w:p w14:paraId="3A39FDF9" w14:textId="77777777" w:rsidR="00AF67B1" w:rsidRDefault="00AF67B1" w:rsidP="008D05F1">
            <w:proofErr w:type="spellStart"/>
            <w:r>
              <w:rPr>
                <w:color w:val="000000"/>
                <w:sz w:val="20"/>
                <w:szCs w:val="20"/>
              </w:rPr>
              <w:t>Random</w:t>
            </w:r>
            <w:proofErr w:type="spellEnd"/>
            <w:r>
              <w:rPr>
                <w:color w:val="000000"/>
                <w:sz w:val="20"/>
                <w:szCs w:val="20"/>
              </w:rPr>
              <w:t xml:space="preserve"> Forest: </w:t>
            </w:r>
            <w:proofErr w:type="spellStart"/>
            <w:r>
              <w:rPr>
                <w:color w:val="000000"/>
                <w:sz w:val="20"/>
                <w:szCs w:val="20"/>
              </w:rPr>
              <w:t>accuracy</w:t>
            </w:r>
            <w:proofErr w:type="spellEnd"/>
            <w:r>
              <w:rPr>
                <w:color w:val="000000"/>
                <w:sz w:val="20"/>
                <w:szCs w:val="20"/>
              </w:rPr>
              <w:t xml:space="preserve"> = 0.729, F1-macro = 0.636; SHAP identificó transporte, cumplimiento de tareas y ausencia de obligaciones laborales como los predictores más influyentes</w:t>
            </w:r>
          </w:p>
        </w:tc>
        <w:tc>
          <w:tcPr>
            <w:tcW w:w="2835" w:type="dxa"/>
            <w:vAlign w:val="center"/>
          </w:tcPr>
          <w:p w14:paraId="5DD1019D" w14:textId="77777777" w:rsidR="00AF67B1" w:rsidRDefault="00AF67B1" w:rsidP="008D05F1">
            <w:r>
              <w:rPr>
                <w:color w:val="000000"/>
                <w:sz w:val="20"/>
                <w:szCs w:val="20"/>
              </w:rPr>
              <w:t>Enfoque en factores psicosociales y encuestas, distinto al de este proyecto (datos administrativos agregados y modelos vistos en el curso); se incluye como antecedente sobre qué variables importan, no como comparación metodológica directa</w:t>
            </w:r>
          </w:p>
        </w:tc>
      </w:tr>
      <w:tr w:rsidR="00AF67B1" w14:paraId="1EDE36D5" w14:textId="77777777" w:rsidTr="008D05F1">
        <w:trPr>
          <w:jc w:val="center"/>
        </w:trPr>
        <w:tc>
          <w:tcPr>
            <w:tcW w:w="1413" w:type="dxa"/>
            <w:vAlign w:val="center"/>
          </w:tcPr>
          <w:p w14:paraId="1306315A" w14:textId="77777777" w:rsidR="00AF67B1" w:rsidRDefault="00AF67B1" w:rsidP="008D05F1">
            <w:r>
              <w:rPr>
                <w:color w:val="000000"/>
                <w:sz w:val="20"/>
                <w:szCs w:val="20"/>
              </w:rPr>
              <w:t xml:space="preserve">Reina Marín et al. (2025) — </w:t>
            </w:r>
            <w:proofErr w:type="spellStart"/>
            <w:r>
              <w:rPr>
                <w:color w:val="000000"/>
                <w:sz w:val="20"/>
                <w:szCs w:val="20"/>
              </w:rPr>
              <w:t>Applied</w:t>
            </w:r>
            <w:proofErr w:type="spellEnd"/>
            <w:r>
              <w:rPr>
                <w:color w:val="000000"/>
                <w:sz w:val="20"/>
                <w:szCs w:val="20"/>
              </w:rPr>
              <w:t xml:space="preserve"> </w:t>
            </w:r>
            <w:proofErr w:type="spellStart"/>
            <w:r>
              <w:rPr>
                <w:color w:val="000000"/>
                <w:sz w:val="20"/>
                <w:szCs w:val="20"/>
              </w:rPr>
              <w:t>Sciences</w:t>
            </w:r>
            <w:proofErr w:type="spellEnd"/>
          </w:p>
        </w:tc>
        <w:tc>
          <w:tcPr>
            <w:tcW w:w="1984" w:type="dxa"/>
            <w:vAlign w:val="center"/>
          </w:tcPr>
          <w:p w14:paraId="6FA00C3B" w14:textId="77777777" w:rsidR="00AF67B1" w:rsidRDefault="00AF67B1" w:rsidP="008D05F1">
            <w:r>
              <w:rPr>
                <w:color w:val="000000"/>
                <w:sz w:val="20"/>
                <w:szCs w:val="20"/>
              </w:rPr>
              <w:t>Factores determinantes de la deserción universitaria mediante encuesta a 527 estudiantes de pregrado</w:t>
            </w:r>
          </w:p>
        </w:tc>
        <w:tc>
          <w:tcPr>
            <w:tcW w:w="1843" w:type="dxa"/>
            <w:vAlign w:val="center"/>
          </w:tcPr>
          <w:p w14:paraId="6A0218A9" w14:textId="77777777" w:rsidR="00AF67B1" w:rsidRDefault="00AF67B1" w:rsidP="008D05F1">
            <w:proofErr w:type="spellStart"/>
            <w:r>
              <w:rPr>
                <w:color w:val="000000"/>
                <w:sz w:val="20"/>
                <w:szCs w:val="20"/>
              </w:rPr>
              <w:t>AdaBoost</w:t>
            </w:r>
            <w:proofErr w:type="spellEnd"/>
            <w:r>
              <w:rPr>
                <w:color w:val="000000"/>
                <w:sz w:val="20"/>
                <w:szCs w:val="20"/>
              </w:rPr>
              <w:t xml:space="preserve">, </w:t>
            </w:r>
            <w:proofErr w:type="spellStart"/>
            <w:r>
              <w:rPr>
                <w:color w:val="000000"/>
                <w:sz w:val="20"/>
                <w:szCs w:val="20"/>
              </w:rPr>
              <w:t>Gradient</w:t>
            </w:r>
            <w:proofErr w:type="spellEnd"/>
            <w:r>
              <w:rPr>
                <w:color w:val="000000"/>
                <w:sz w:val="20"/>
                <w:szCs w:val="20"/>
              </w:rPr>
              <w:t xml:space="preserve"> </w:t>
            </w:r>
            <w:proofErr w:type="spellStart"/>
            <w:r>
              <w:rPr>
                <w:color w:val="000000"/>
                <w:sz w:val="20"/>
                <w:szCs w:val="20"/>
              </w:rPr>
              <w:t>Boosting</w:t>
            </w:r>
            <w:proofErr w:type="spellEnd"/>
            <w:r>
              <w:rPr>
                <w:color w:val="000000"/>
                <w:sz w:val="20"/>
                <w:szCs w:val="20"/>
              </w:rPr>
              <w:t xml:space="preserve">, Extra </w:t>
            </w:r>
            <w:proofErr w:type="spellStart"/>
            <w:r>
              <w:rPr>
                <w:color w:val="000000"/>
                <w:sz w:val="20"/>
                <w:szCs w:val="20"/>
              </w:rPr>
              <w:t>Trees</w:t>
            </w:r>
            <w:proofErr w:type="spellEnd"/>
            <w:r>
              <w:rPr>
                <w:color w:val="000000"/>
                <w:sz w:val="20"/>
                <w:szCs w:val="20"/>
              </w:rPr>
              <w:t xml:space="preserve">, </w:t>
            </w:r>
            <w:proofErr w:type="spellStart"/>
            <w:r>
              <w:rPr>
                <w:color w:val="000000"/>
                <w:sz w:val="20"/>
                <w:szCs w:val="20"/>
              </w:rPr>
              <w:t>Random</w:t>
            </w:r>
            <w:proofErr w:type="spellEnd"/>
            <w:r>
              <w:rPr>
                <w:color w:val="000000"/>
                <w:sz w:val="20"/>
                <w:szCs w:val="20"/>
              </w:rPr>
              <w:t xml:space="preserve"> Forest, </w:t>
            </w:r>
            <w:proofErr w:type="spellStart"/>
            <w:r>
              <w:rPr>
                <w:color w:val="000000"/>
                <w:sz w:val="20"/>
                <w:szCs w:val="20"/>
              </w:rPr>
              <w:t>Decision</w:t>
            </w:r>
            <w:proofErr w:type="spellEnd"/>
            <w:r>
              <w:rPr>
                <w:color w:val="000000"/>
                <w:sz w:val="20"/>
                <w:szCs w:val="20"/>
              </w:rPr>
              <w:t xml:space="preserve"> </w:t>
            </w:r>
            <w:proofErr w:type="spellStart"/>
            <w:r>
              <w:rPr>
                <w:color w:val="000000"/>
                <w:sz w:val="20"/>
                <w:szCs w:val="20"/>
              </w:rPr>
              <w:t>Tree</w:t>
            </w:r>
            <w:proofErr w:type="spellEnd"/>
            <w:r>
              <w:rPr>
                <w:color w:val="000000"/>
                <w:sz w:val="20"/>
                <w:szCs w:val="20"/>
              </w:rPr>
              <w:t xml:space="preserve">, </w:t>
            </w:r>
            <w:proofErr w:type="spellStart"/>
            <w:r>
              <w:rPr>
                <w:color w:val="000000"/>
                <w:sz w:val="20"/>
                <w:szCs w:val="20"/>
              </w:rPr>
              <w:t>XGBoost</w:t>
            </w:r>
            <w:proofErr w:type="spellEnd"/>
            <w:r>
              <w:rPr>
                <w:color w:val="000000"/>
                <w:sz w:val="20"/>
                <w:szCs w:val="20"/>
              </w:rPr>
              <w:t>, con SHAP y análisis de sensibilidad</w:t>
            </w:r>
          </w:p>
        </w:tc>
        <w:tc>
          <w:tcPr>
            <w:tcW w:w="2126" w:type="dxa"/>
            <w:vAlign w:val="center"/>
          </w:tcPr>
          <w:p w14:paraId="6D78F484" w14:textId="77777777" w:rsidR="00AF67B1" w:rsidRDefault="00AF67B1" w:rsidP="008D05F1">
            <w:r>
              <w:rPr>
                <w:color w:val="000000"/>
                <w:sz w:val="20"/>
                <w:szCs w:val="20"/>
              </w:rPr>
              <w:t>El rendimiento académico previo (GPA) y el apoyo psicológico fueron los predictores más influyentes en todos los modelos</w:t>
            </w:r>
          </w:p>
        </w:tc>
        <w:tc>
          <w:tcPr>
            <w:tcW w:w="2835" w:type="dxa"/>
            <w:vAlign w:val="center"/>
          </w:tcPr>
          <w:p w14:paraId="54496616" w14:textId="77777777" w:rsidR="00AF67B1" w:rsidRDefault="00AF67B1" w:rsidP="008D05F1">
            <w:r>
              <w:rPr>
                <w:color w:val="000000"/>
                <w:sz w:val="20"/>
                <w:szCs w:val="20"/>
              </w:rPr>
              <w:t>Mismo caso que el anterior: relevante para el tema de la deserción y sus factores, pero con datos de encuesta y modelos de ensamble de árboles no cubiertos en el curso, en lugar de K-</w:t>
            </w:r>
            <w:proofErr w:type="spellStart"/>
            <w:r>
              <w:rPr>
                <w:color w:val="000000"/>
                <w:sz w:val="20"/>
                <w:szCs w:val="20"/>
              </w:rPr>
              <w:t>Means</w:t>
            </w:r>
            <w:proofErr w:type="spellEnd"/>
            <w:r>
              <w:rPr>
                <w:color w:val="000000"/>
                <w:sz w:val="20"/>
                <w:szCs w:val="20"/>
              </w:rPr>
              <w:t>/Regresión Logística/KNN</w:t>
            </w:r>
          </w:p>
        </w:tc>
      </w:tr>
      <w:tr w:rsidR="00AF67B1" w14:paraId="1E8A2E3A" w14:textId="77777777" w:rsidTr="008D05F1">
        <w:trPr>
          <w:jc w:val="center"/>
        </w:trPr>
        <w:tc>
          <w:tcPr>
            <w:tcW w:w="1413" w:type="dxa"/>
            <w:vAlign w:val="center"/>
          </w:tcPr>
          <w:p w14:paraId="4DEA3EE1" w14:textId="77777777" w:rsidR="00AF67B1" w:rsidRDefault="00AF67B1" w:rsidP="008D05F1">
            <w:r>
              <w:rPr>
                <w:color w:val="000000"/>
                <w:sz w:val="20"/>
                <w:szCs w:val="20"/>
              </w:rPr>
              <w:t>Barboza, Huamani, Santisteban, Maculan y Mauricio (2026)</w:t>
            </w:r>
          </w:p>
        </w:tc>
        <w:tc>
          <w:tcPr>
            <w:tcW w:w="1984" w:type="dxa"/>
            <w:vAlign w:val="center"/>
          </w:tcPr>
          <w:p w14:paraId="2E7B0BBD" w14:textId="77777777" w:rsidR="00AF67B1" w:rsidRDefault="00AF67B1" w:rsidP="008D05F1">
            <w:r>
              <w:rPr>
                <w:color w:val="000000"/>
                <w:sz w:val="20"/>
                <w:szCs w:val="20"/>
              </w:rPr>
              <w:t>Deserción escolar (educación básica) en un colegio público de Lima Metropolitana, Perú; 1456 registros, 20 factores personales, familiares, sociodemográficos y académicos</w:t>
            </w:r>
          </w:p>
        </w:tc>
        <w:tc>
          <w:tcPr>
            <w:tcW w:w="1843" w:type="dxa"/>
            <w:vAlign w:val="center"/>
          </w:tcPr>
          <w:p w14:paraId="417E2EDF" w14:textId="77777777" w:rsidR="00AF67B1" w:rsidRDefault="00AF67B1" w:rsidP="008D05F1">
            <w:proofErr w:type="spellStart"/>
            <w:r>
              <w:rPr>
                <w:color w:val="000000"/>
                <w:sz w:val="20"/>
                <w:szCs w:val="20"/>
              </w:rPr>
              <w:t>Random</w:t>
            </w:r>
            <w:proofErr w:type="spellEnd"/>
            <w:r>
              <w:rPr>
                <w:color w:val="000000"/>
                <w:sz w:val="20"/>
                <w:szCs w:val="20"/>
              </w:rPr>
              <w:t xml:space="preserve"> Forest, SVM, </w:t>
            </w:r>
            <w:proofErr w:type="spellStart"/>
            <w:r>
              <w:rPr>
                <w:color w:val="000000"/>
                <w:sz w:val="20"/>
                <w:szCs w:val="20"/>
              </w:rPr>
              <w:t>Gradient</w:t>
            </w:r>
            <w:proofErr w:type="spellEnd"/>
            <w:r>
              <w:rPr>
                <w:color w:val="000000"/>
                <w:sz w:val="20"/>
                <w:szCs w:val="20"/>
              </w:rPr>
              <w:t xml:space="preserve"> </w:t>
            </w:r>
            <w:proofErr w:type="spellStart"/>
            <w:r>
              <w:rPr>
                <w:color w:val="000000"/>
                <w:sz w:val="20"/>
                <w:szCs w:val="20"/>
              </w:rPr>
              <w:t>Boosting</w:t>
            </w:r>
            <w:proofErr w:type="spellEnd"/>
            <w:r>
              <w:rPr>
                <w:color w:val="000000"/>
                <w:sz w:val="20"/>
                <w:szCs w:val="20"/>
              </w:rPr>
              <w:t xml:space="preserve">, KNN y </w:t>
            </w:r>
            <w:proofErr w:type="spellStart"/>
            <w:r>
              <w:rPr>
                <w:color w:val="000000"/>
                <w:sz w:val="20"/>
                <w:szCs w:val="20"/>
              </w:rPr>
              <w:t>XGBoost</w:t>
            </w:r>
            <w:proofErr w:type="spellEnd"/>
            <w:r>
              <w:rPr>
                <w:color w:val="000000"/>
                <w:sz w:val="20"/>
                <w:szCs w:val="20"/>
              </w:rPr>
              <w:t>, con SHAP, integrados en una aplicación web (</w:t>
            </w:r>
            <w:proofErr w:type="spellStart"/>
            <w:r>
              <w:rPr>
                <w:color w:val="000000"/>
                <w:sz w:val="20"/>
                <w:szCs w:val="20"/>
              </w:rPr>
              <w:t>EduPredict</w:t>
            </w:r>
            <w:proofErr w:type="spellEnd"/>
            <w:r>
              <w:rPr>
                <w:color w:val="000000"/>
                <w:sz w:val="20"/>
                <w:szCs w:val="20"/>
              </w:rPr>
              <w:t>)</w:t>
            </w:r>
          </w:p>
        </w:tc>
        <w:tc>
          <w:tcPr>
            <w:tcW w:w="2126" w:type="dxa"/>
            <w:vAlign w:val="center"/>
          </w:tcPr>
          <w:p w14:paraId="20D8F95B" w14:textId="77777777" w:rsidR="00AF67B1" w:rsidRDefault="00AF67B1" w:rsidP="008D05F1">
            <w:proofErr w:type="spellStart"/>
            <w:r>
              <w:rPr>
                <w:color w:val="000000"/>
                <w:sz w:val="20"/>
                <w:szCs w:val="20"/>
              </w:rPr>
              <w:t>Gradient</w:t>
            </w:r>
            <w:proofErr w:type="spellEnd"/>
            <w:r>
              <w:rPr>
                <w:color w:val="000000"/>
                <w:sz w:val="20"/>
                <w:szCs w:val="20"/>
              </w:rPr>
              <w:t xml:space="preserve"> </w:t>
            </w:r>
            <w:proofErr w:type="spellStart"/>
            <w:r>
              <w:rPr>
                <w:color w:val="000000"/>
                <w:sz w:val="20"/>
                <w:szCs w:val="20"/>
              </w:rPr>
              <w:t>Boosting</w:t>
            </w:r>
            <w:proofErr w:type="spellEnd"/>
            <w:r>
              <w:rPr>
                <w:color w:val="000000"/>
                <w:sz w:val="20"/>
                <w:szCs w:val="20"/>
              </w:rPr>
              <w:t xml:space="preserve">: 97.27% </w:t>
            </w:r>
            <w:proofErr w:type="spellStart"/>
            <w:r>
              <w:rPr>
                <w:color w:val="000000"/>
                <w:sz w:val="20"/>
                <w:szCs w:val="20"/>
              </w:rPr>
              <w:t>accuracy</w:t>
            </w:r>
            <w:proofErr w:type="spellEnd"/>
            <w:r>
              <w:rPr>
                <w:color w:val="000000"/>
                <w:sz w:val="20"/>
                <w:szCs w:val="20"/>
              </w:rPr>
              <w:t xml:space="preserve"> y 99.28% precisión; SHAP identificó el comportamiento y el desempeño académico como los factores más determinantes</w:t>
            </w:r>
          </w:p>
        </w:tc>
        <w:tc>
          <w:tcPr>
            <w:tcW w:w="2835" w:type="dxa"/>
            <w:vAlign w:val="center"/>
          </w:tcPr>
          <w:p w14:paraId="3EE2D174" w14:textId="77777777" w:rsidR="00AF67B1" w:rsidRDefault="00AF67B1" w:rsidP="008D05F1">
            <w:r>
              <w:rPr>
                <w:color w:val="000000"/>
                <w:sz w:val="20"/>
                <w:szCs w:val="20"/>
              </w:rPr>
              <w:t>Antecedente peruano más cercano en tema (deserción escolar, no solo universitaria) y en el uso de KNN entre los algoritmos comparados; a diferencia de este proyecto, trabaja con datos de una sola institución y no aborda explícitamente la prevención de fuga de datos temporal</w:t>
            </w:r>
          </w:p>
        </w:tc>
      </w:tr>
      <w:tr w:rsidR="00AF67B1" w14:paraId="3B3D575A" w14:textId="77777777" w:rsidTr="008D05F1">
        <w:trPr>
          <w:jc w:val="center"/>
        </w:trPr>
        <w:tc>
          <w:tcPr>
            <w:tcW w:w="1413" w:type="dxa"/>
            <w:vAlign w:val="center"/>
          </w:tcPr>
          <w:p w14:paraId="361C2DCE" w14:textId="77777777" w:rsidR="00AF67B1" w:rsidRDefault="00AF67B1" w:rsidP="008D05F1">
            <w:proofErr w:type="spellStart"/>
            <w:r>
              <w:rPr>
                <w:color w:val="000000"/>
                <w:sz w:val="20"/>
                <w:szCs w:val="20"/>
              </w:rPr>
              <w:t>Khatun</w:t>
            </w:r>
            <w:proofErr w:type="spellEnd"/>
            <w:r>
              <w:rPr>
                <w:color w:val="000000"/>
                <w:sz w:val="20"/>
                <w:szCs w:val="20"/>
              </w:rPr>
              <w:t xml:space="preserve">, </w:t>
            </w:r>
            <w:proofErr w:type="spellStart"/>
            <w:r>
              <w:rPr>
                <w:color w:val="000000"/>
                <w:sz w:val="20"/>
                <w:szCs w:val="20"/>
              </w:rPr>
              <w:t>Mim</w:t>
            </w:r>
            <w:proofErr w:type="spellEnd"/>
            <w:r>
              <w:rPr>
                <w:color w:val="000000"/>
                <w:sz w:val="20"/>
                <w:szCs w:val="20"/>
              </w:rPr>
              <w:t xml:space="preserve">, Tasin y </w:t>
            </w:r>
            <w:proofErr w:type="spellStart"/>
            <w:r>
              <w:rPr>
                <w:color w:val="000000"/>
                <w:sz w:val="20"/>
                <w:szCs w:val="20"/>
              </w:rPr>
              <w:t>Hossain</w:t>
            </w:r>
            <w:proofErr w:type="spellEnd"/>
            <w:r>
              <w:rPr>
                <w:color w:val="000000"/>
                <w:sz w:val="20"/>
                <w:szCs w:val="20"/>
              </w:rPr>
              <w:t xml:space="preserve"> (2025)</w:t>
            </w:r>
          </w:p>
        </w:tc>
        <w:tc>
          <w:tcPr>
            <w:tcW w:w="1984" w:type="dxa"/>
            <w:vAlign w:val="center"/>
          </w:tcPr>
          <w:p w14:paraId="7215FD4B" w14:textId="77777777" w:rsidR="00AF67B1" w:rsidRDefault="00AF67B1" w:rsidP="008D05F1">
            <w:r>
              <w:rPr>
                <w:color w:val="000000"/>
                <w:sz w:val="20"/>
                <w:szCs w:val="20"/>
              </w:rPr>
              <w:t>Deserción escolar en Bangladesh, estudiantes de 6 a 24 años, datos de la encuesta de hogares MICS 2019 de UNICEF</w:t>
            </w:r>
          </w:p>
        </w:tc>
        <w:tc>
          <w:tcPr>
            <w:tcW w:w="1843" w:type="dxa"/>
            <w:vAlign w:val="center"/>
          </w:tcPr>
          <w:p w14:paraId="50A30EB2" w14:textId="77777777" w:rsidR="00AF67B1" w:rsidRDefault="00AF67B1" w:rsidP="008D05F1">
            <w:r>
              <w:rPr>
                <w:color w:val="000000"/>
                <w:sz w:val="20"/>
                <w:szCs w:val="20"/>
              </w:rPr>
              <w:t xml:space="preserve">Regresión Logística (para significancia estadística), </w:t>
            </w:r>
            <w:proofErr w:type="spellStart"/>
            <w:r>
              <w:rPr>
                <w:color w:val="000000"/>
                <w:sz w:val="20"/>
                <w:szCs w:val="20"/>
              </w:rPr>
              <w:t>Random</w:t>
            </w:r>
            <w:proofErr w:type="spellEnd"/>
            <w:r>
              <w:rPr>
                <w:color w:val="000000"/>
                <w:sz w:val="20"/>
                <w:szCs w:val="20"/>
              </w:rPr>
              <w:t xml:space="preserve"> Forest y </w:t>
            </w:r>
            <w:proofErr w:type="spellStart"/>
            <w:r>
              <w:rPr>
                <w:color w:val="000000"/>
                <w:sz w:val="20"/>
                <w:szCs w:val="20"/>
              </w:rPr>
              <w:t>XGBoost</w:t>
            </w:r>
            <w:proofErr w:type="spellEnd"/>
            <w:r>
              <w:rPr>
                <w:color w:val="000000"/>
                <w:sz w:val="20"/>
                <w:szCs w:val="20"/>
              </w:rPr>
              <w:t xml:space="preserve"> (predicción), con SHAP y LIME</w:t>
            </w:r>
          </w:p>
        </w:tc>
        <w:tc>
          <w:tcPr>
            <w:tcW w:w="2126" w:type="dxa"/>
            <w:vAlign w:val="center"/>
          </w:tcPr>
          <w:p w14:paraId="1A77A499" w14:textId="77777777" w:rsidR="00AF67B1" w:rsidRDefault="00AF67B1" w:rsidP="008D05F1">
            <w:proofErr w:type="spellStart"/>
            <w:r>
              <w:rPr>
                <w:color w:val="000000"/>
                <w:sz w:val="20"/>
                <w:szCs w:val="20"/>
              </w:rPr>
              <w:t>XGBoost</w:t>
            </w:r>
            <w:proofErr w:type="spellEnd"/>
            <w:r>
              <w:rPr>
                <w:color w:val="000000"/>
                <w:sz w:val="20"/>
                <w:szCs w:val="20"/>
              </w:rPr>
              <w:t xml:space="preserve">: 94.4% de </w:t>
            </w:r>
            <w:proofErr w:type="spellStart"/>
            <w:r>
              <w:rPr>
                <w:color w:val="000000"/>
                <w:sz w:val="20"/>
                <w:szCs w:val="20"/>
              </w:rPr>
              <w:t>accuracy</w:t>
            </w:r>
            <w:proofErr w:type="spellEnd"/>
            <w:r>
              <w:rPr>
                <w:color w:val="000000"/>
                <w:sz w:val="20"/>
                <w:szCs w:val="20"/>
              </w:rPr>
              <w:t xml:space="preserve">, el mejor de los modelos comparados; edad, sexo, grado completado y nivel educativo de los padres fueron los </w:t>
            </w:r>
            <w:proofErr w:type="gramStart"/>
            <w:r>
              <w:rPr>
                <w:color w:val="000000"/>
                <w:sz w:val="20"/>
                <w:szCs w:val="20"/>
              </w:rPr>
              <w:t>predictores clave</w:t>
            </w:r>
            <w:proofErr w:type="gramEnd"/>
          </w:p>
        </w:tc>
        <w:tc>
          <w:tcPr>
            <w:tcW w:w="2835" w:type="dxa"/>
            <w:vAlign w:val="center"/>
          </w:tcPr>
          <w:p w14:paraId="7AF24491" w14:textId="77777777" w:rsidR="00AF67B1" w:rsidRDefault="00AF67B1" w:rsidP="008D05F1">
            <w:r>
              <w:rPr>
                <w:color w:val="000000"/>
                <w:sz w:val="20"/>
                <w:szCs w:val="20"/>
              </w:rPr>
              <w:t xml:space="preserve">Usa Regresión Logística de forma similar a este proyecto (como modelo interpretable de referencia) y combina </w:t>
            </w:r>
            <w:proofErr w:type="spellStart"/>
            <w:r>
              <w:rPr>
                <w:color w:val="000000"/>
                <w:sz w:val="20"/>
                <w:szCs w:val="20"/>
              </w:rPr>
              <w:t>explicabilidad</w:t>
            </w:r>
            <w:proofErr w:type="spellEnd"/>
            <w:r>
              <w:rPr>
                <w:color w:val="000000"/>
                <w:sz w:val="20"/>
                <w:szCs w:val="20"/>
              </w:rPr>
              <w:t xml:space="preserve"> con selección de variables, aunque a nivel de estudiante individual y con datos de encuesta de hogares, no datos administrativos institucionales agregados como aquí</w:t>
            </w:r>
          </w:p>
        </w:tc>
      </w:tr>
    </w:tbl>
    <w:p w14:paraId="3B4CE818" w14:textId="77777777" w:rsidR="00AF67B1" w:rsidRDefault="00AF67B1" w:rsidP="00AF67B1">
      <w:pPr>
        <w:spacing w:after="200" w:line="360" w:lineRule="auto"/>
        <w:jc w:val="both"/>
      </w:pPr>
      <w:r>
        <w:t xml:space="preserve">En conjunto, estos diez antecedentes muestran que: (a) comparar varios algoritmos de clasificación con métricas más allá del </w:t>
      </w:r>
      <w:proofErr w:type="spellStart"/>
      <w:r>
        <w:t>accuracy</w:t>
      </w:r>
      <w:proofErr w:type="spellEnd"/>
      <w:r>
        <w:t xml:space="preserve"> es una práctica consolidada en la literatura sobre deserción estudiantil; (b) no existe un algoritmo universalmente superior — KNN, Regresión Logística, </w:t>
      </w:r>
      <w:proofErr w:type="spellStart"/>
      <w:r>
        <w:t>Random</w:t>
      </w:r>
      <w:proofErr w:type="spellEnd"/>
      <w:r>
        <w:t xml:space="preserve"> Forest y algoritmos de </w:t>
      </w:r>
      <w:proofErr w:type="spellStart"/>
      <w:r>
        <w:t>boosting</w:t>
      </w:r>
      <w:proofErr w:type="spellEnd"/>
      <w:r>
        <w:t xml:space="preserve"> han resultado ganadores en distintos estudios según el tipo de datos </w:t>
      </w:r>
      <w:r>
        <w:lastRenderedPageBreak/>
        <w:t>disponible; (c) los estudios peruanos revisados (Mariscal Carhuamaca et al., 2024; Barboza et al., 2026) confirman que la deserción, tanto universitaria como escolar, es un problema activo de investigación en el país, pero ninguno de ellos aplica explícitamente un diseño de panel temporal para prevenir la fuga de datos entre el periodo de predicción y el periodo del resultado observado, ni utiliza K-</w:t>
      </w:r>
      <w:proofErr w:type="spellStart"/>
      <w:r>
        <w:t>Means</w:t>
      </w:r>
      <w:proofErr w:type="spellEnd"/>
      <w:r>
        <w:t xml:space="preserve"> como modelo complementario de segmentación no supervisada — ambos elementos distintivos de la propuesta metodológica de este trabajo.</w:t>
      </w:r>
    </w:p>
    <w:p w14:paraId="1549F2F7" w14:textId="283C9F44" w:rsidR="00CE17B2" w:rsidRDefault="00CE17B2">
      <w:pPr>
        <w:spacing w:after="200" w:line="360" w:lineRule="auto"/>
        <w:jc w:val="both"/>
      </w:pPr>
    </w:p>
    <w:p w14:paraId="50FAA600" w14:textId="77777777" w:rsidR="00CE17B2" w:rsidRDefault="00DD6BBC">
      <w:r>
        <w:br w:type="page"/>
      </w:r>
    </w:p>
    <w:p w14:paraId="3ABF37A6" w14:textId="77777777" w:rsidR="00CE17B2" w:rsidRDefault="00DD6BBC">
      <w:pPr>
        <w:pStyle w:val="Ttulo1"/>
      </w:pPr>
      <w:bookmarkStart w:id="29" w:name="_Toc241346202"/>
      <w:r>
        <w:lastRenderedPageBreak/>
        <w:t>11. Marco conceptual</w:t>
      </w:r>
      <w:bookmarkEnd w:id="29"/>
    </w:p>
    <w:p w14:paraId="54C6B97D" w14:textId="77777777" w:rsidR="00CE17B2" w:rsidRDefault="00DD6BBC">
      <w:pPr>
        <w:pStyle w:val="Ttulo3"/>
      </w:pPr>
      <w:r>
        <w:t xml:space="preserve">Inteligencia Artificial y Machine </w:t>
      </w:r>
      <w:proofErr w:type="spellStart"/>
      <w:r>
        <w:t>Learning</w:t>
      </w:r>
      <w:proofErr w:type="spellEnd"/>
    </w:p>
    <w:p w14:paraId="66C6D69C" w14:textId="77777777" w:rsidR="00CE17B2" w:rsidRDefault="00DD6BBC">
      <w:pPr>
        <w:spacing w:after="200" w:line="360" w:lineRule="auto"/>
        <w:jc w:val="both"/>
      </w:pPr>
      <w:r>
        <w:t xml:space="preserve">La Inteligencia Artificial (IA) es el campo de la informática orientado a construir sistemas capaces de realizar tareas que, en principio, requieren capacidades cognitivas humanas. El aprendizaje automático (Machine </w:t>
      </w:r>
      <w:proofErr w:type="spellStart"/>
      <w:r>
        <w:t>Learning</w:t>
      </w:r>
      <w:proofErr w:type="spellEnd"/>
      <w:r>
        <w:t>) es una rama de la IA en la que los sistemas aprenden patrones a partir de datos, en lugar de seguir reglas programadas explícitamente.</w:t>
      </w:r>
    </w:p>
    <w:p w14:paraId="75241595" w14:textId="77777777" w:rsidR="00CE17B2" w:rsidRDefault="00DD6BBC">
      <w:pPr>
        <w:pStyle w:val="Ttulo3"/>
      </w:pPr>
      <w:r>
        <w:t>Aprendizaje supervisado y no supervisado</w:t>
      </w:r>
    </w:p>
    <w:p w14:paraId="045CD916" w14:textId="77777777" w:rsidR="00CE17B2" w:rsidRDefault="00DD6BBC">
      <w:pPr>
        <w:spacing w:after="200" w:line="360" w:lineRule="auto"/>
        <w:jc w:val="both"/>
      </w:pPr>
      <w:r>
        <w:t>En el aprendizaje supervisado, el conjunto de datos incluye una variable objetivo conocida (etiqueta), y el modelo aprende a partir de ejemplos ya etiquetados; este proyecto lo aplica en la tarea de clasificación del riesgo de deserción. En el aprendizaje no supervisado no se cuenta con una etiqueta objetivo, y el modelo busca estructura o agrupaciones naturales en los datos; este proyecto lo aplica mediante K-</w:t>
      </w:r>
      <w:proofErr w:type="spellStart"/>
      <w:r>
        <w:t>Means</w:t>
      </w:r>
      <w:proofErr w:type="spellEnd"/>
      <w:r>
        <w:t xml:space="preserve"> para segmentar instituciones.</w:t>
      </w:r>
    </w:p>
    <w:p w14:paraId="7900E074" w14:textId="77777777" w:rsidR="00CE17B2" w:rsidRDefault="00DD6BBC">
      <w:pPr>
        <w:pStyle w:val="Ttulo3"/>
      </w:pPr>
      <w:r>
        <w:t>Clasificación</w:t>
      </w:r>
    </w:p>
    <w:p w14:paraId="31AFBC93" w14:textId="77777777" w:rsidR="00CE17B2" w:rsidRDefault="00DD6BBC">
      <w:pPr>
        <w:spacing w:after="200" w:line="360" w:lineRule="auto"/>
        <w:jc w:val="both"/>
      </w:pPr>
      <w:r>
        <w:t>Tarea de aprendizaje supervisado en la que el modelo predice a qué categoría o clase pertenece un caso, a diferencia de la regresión, que predice valores numéricos continuos. En este proyecto, la clasificación es binaria: riesgo de deserción (1) o ausencia de riesgo (0).</w:t>
      </w:r>
    </w:p>
    <w:p w14:paraId="3DE225C0" w14:textId="77777777" w:rsidR="00CE17B2" w:rsidRDefault="00DD6BBC">
      <w:pPr>
        <w:pStyle w:val="Ttulo3"/>
      </w:pPr>
      <w:r>
        <w:t>Regresión Logística</w:t>
      </w:r>
    </w:p>
    <w:p w14:paraId="27CF0221" w14:textId="77777777" w:rsidR="00CE17B2" w:rsidRDefault="00DD6BBC">
      <w:pPr>
        <w:spacing w:after="200" w:line="360" w:lineRule="auto"/>
        <w:jc w:val="both"/>
      </w:pPr>
      <w:r>
        <w:t>Modelo lineal generalizado que estima la probabilidad de pertenencia a una clase mediante la función logística (sigmoide) aplicada a una combinación lineal de las variables predictoras. Es ampliamente utilizado como modelo de clasificación por su interpretabilidad: sus coeficientes indican la dirección y magnitud de la asociación entre cada variable y la probabilidad de la clase positiva.</w:t>
      </w:r>
    </w:p>
    <w:p w14:paraId="4B917B7D" w14:textId="77777777" w:rsidR="00CE17B2" w:rsidRDefault="00DD6BBC">
      <w:pPr>
        <w:pStyle w:val="Ttulo3"/>
      </w:pPr>
      <w:r>
        <w:t>K-</w:t>
      </w:r>
      <w:proofErr w:type="spellStart"/>
      <w:r>
        <w:t>Nearest</w:t>
      </w:r>
      <w:proofErr w:type="spellEnd"/>
      <w:r>
        <w:t xml:space="preserve"> </w:t>
      </w:r>
      <w:proofErr w:type="spellStart"/>
      <w:r>
        <w:t>Neighbors</w:t>
      </w:r>
      <w:proofErr w:type="spellEnd"/>
      <w:r>
        <w:t xml:space="preserve"> (KNN)</w:t>
      </w:r>
    </w:p>
    <w:p w14:paraId="273B3989" w14:textId="77777777" w:rsidR="00CE17B2" w:rsidRDefault="00DD6BBC">
      <w:pPr>
        <w:spacing w:after="200" w:line="360" w:lineRule="auto"/>
        <w:jc w:val="both"/>
      </w:pPr>
      <w:r>
        <w:t>Algoritmo de aprendizaje supervisado no paramétrico que clasifica un nuevo caso según la clase mayoritaria entre sus k vecinos más cercanos, medida mediante una métrica de distancia (usualmente euclidiana) sobre variables previamente escaladas.</w:t>
      </w:r>
    </w:p>
    <w:p w14:paraId="261B0F6B" w14:textId="77777777" w:rsidR="00CE17B2" w:rsidRDefault="00DD6BBC">
      <w:pPr>
        <w:pStyle w:val="Ttulo3"/>
      </w:pPr>
      <w:r>
        <w:t>K-</w:t>
      </w:r>
      <w:proofErr w:type="spellStart"/>
      <w:r>
        <w:t>Means</w:t>
      </w:r>
      <w:proofErr w:type="spellEnd"/>
    </w:p>
    <w:p w14:paraId="772B3CC2" w14:textId="77777777" w:rsidR="00CE17B2" w:rsidRDefault="00DD6BBC">
      <w:pPr>
        <w:spacing w:after="200" w:line="360" w:lineRule="auto"/>
        <w:jc w:val="both"/>
      </w:pPr>
      <w:r>
        <w:t>Algoritmo de aprendizaje no supervisado que particiona un conjunto de datos en k grupos (</w:t>
      </w:r>
      <w:proofErr w:type="spellStart"/>
      <w:r>
        <w:t>clusters</w:t>
      </w:r>
      <w:proofErr w:type="spellEnd"/>
      <w:r>
        <w:t xml:space="preserve">), asignando cada observación al centroide más cercano y actualizando iterativamente los centroides hasta la convergencia. El número de </w:t>
      </w:r>
      <w:proofErr w:type="spellStart"/>
      <w:r>
        <w:t>clusters</w:t>
      </w:r>
      <w:proofErr w:type="spellEnd"/>
      <w:r>
        <w:t xml:space="preserve"> k se selecciona habitualmente mediante métricas como el coeficiente de silueta (</w:t>
      </w:r>
      <w:proofErr w:type="spellStart"/>
      <w:r>
        <w:t>silhouette</w:t>
      </w:r>
      <w:proofErr w:type="spellEnd"/>
      <w:r>
        <w:t xml:space="preserve"> score).</w:t>
      </w:r>
    </w:p>
    <w:p w14:paraId="50C6C3DB" w14:textId="77777777" w:rsidR="00CE17B2" w:rsidRDefault="00DD6BBC">
      <w:pPr>
        <w:pStyle w:val="Ttulo3"/>
      </w:pPr>
      <w:r>
        <w:t>Variable objetivo y variables predictoras (</w:t>
      </w:r>
      <w:proofErr w:type="spellStart"/>
      <w:r>
        <w:t>features</w:t>
      </w:r>
      <w:proofErr w:type="spellEnd"/>
      <w:r>
        <w:t>)</w:t>
      </w:r>
    </w:p>
    <w:p w14:paraId="74547941" w14:textId="77777777" w:rsidR="00CE17B2" w:rsidRDefault="00DD6BBC">
      <w:pPr>
        <w:spacing w:after="200" w:line="360" w:lineRule="auto"/>
        <w:jc w:val="both"/>
      </w:pPr>
      <w:r>
        <w:lastRenderedPageBreak/>
        <w:t xml:space="preserve">La variable objetivo es la variable que el modelo busca predecir (en este proyecto, </w:t>
      </w:r>
      <w:proofErr w:type="spellStart"/>
      <w:r>
        <w:t>riesgo_alto_desercion</w:t>
      </w:r>
      <w:proofErr w:type="spellEnd"/>
      <w:r>
        <w:t xml:space="preserve">); las variables predictoras o </w:t>
      </w:r>
      <w:proofErr w:type="spellStart"/>
      <w:r>
        <w:t>features</w:t>
      </w:r>
      <w:proofErr w:type="spellEnd"/>
      <w:r>
        <w:t xml:space="preserve"> son las variables de entrada utilizadas por el modelo para realizar dicha predicción.</w:t>
      </w:r>
    </w:p>
    <w:p w14:paraId="67BCA481" w14:textId="77777777" w:rsidR="00CE17B2" w:rsidRDefault="00DD6BBC">
      <w:pPr>
        <w:pStyle w:val="Ttulo3"/>
      </w:pPr>
      <w:r>
        <w:t>Entrenamiento, validación y prueba</w:t>
      </w:r>
    </w:p>
    <w:p w14:paraId="4AFFC64C" w14:textId="77777777" w:rsidR="00CE17B2" w:rsidRDefault="00DD6BBC">
      <w:pPr>
        <w:spacing w:after="200" w:line="360" w:lineRule="auto"/>
        <w:jc w:val="both"/>
      </w:pPr>
      <w:r>
        <w:t>El conjunto de entrenamiento es el subconjunto de datos utilizado para ajustar los parámetros del modelo; el conjunto de prueba es el subconjunto reservado, no visto durante el entrenamiento, utilizado para evaluar el desempeño real del modelo. La validación cruzada es una técnica que particiona repetidamente el conjunto de entrenamiento para obtener una estimación más robusta del desempeño.</w:t>
      </w:r>
    </w:p>
    <w:p w14:paraId="51673EDB" w14:textId="77777777" w:rsidR="00CE17B2" w:rsidRDefault="00DD6BBC">
      <w:pPr>
        <w:pStyle w:val="Ttulo3"/>
      </w:pPr>
      <w:proofErr w:type="spellStart"/>
      <w:r>
        <w:t>Overfitting</w:t>
      </w:r>
      <w:proofErr w:type="spellEnd"/>
      <w:r>
        <w:t xml:space="preserve">, </w:t>
      </w:r>
      <w:proofErr w:type="spellStart"/>
      <w:r>
        <w:t>underfitting</w:t>
      </w:r>
      <w:proofErr w:type="spellEnd"/>
      <w:r>
        <w:t xml:space="preserve"> y generalización</w:t>
      </w:r>
    </w:p>
    <w:p w14:paraId="00E32AF5" w14:textId="77777777" w:rsidR="00CE17B2" w:rsidRDefault="00DD6BBC">
      <w:pPr>
        <w:spacing w:after="200" w:line="360" w:lineRule="auto"/>
        <w:jc w:val="both"/>
      </w:pPr>
      <w:r>
        <w:t>El sobreajuste (</w:t>
      </w:r>
      <w:proofErr w:type="spellStart"/>
      <w:r>
        <w:t>overfitting</w:t>
      </w:r>
      <w:proofErr w:type="spellEnd"/>
      <w:r>
        <w:t xml:space="preserve">) ocurre cuando un modelo aprende patrones específicos del conjunto de entrenamiento que no generalizan a datos nuevos; el </w:t>
      </w:r>
      <w:proofErr w:type="spellStart"/>
      <w:r>
        <w:t>subajuste</w:t>
      </w:r>
      <w:proofErr w:type="spellEnd"/>
      <w:r>
        <w:t xml:space="preserve"> (</w:t>
      </w:r>
      <w:proofErr w:type="spellStart"/>
      <w:r>
        <w:t>underfitting</w:t>
      </w:r>
      <w:proofErr w:type="spellEnd"/>
      <w:r>
        <w:t>) ocurre cuando el modelo es demasiado simple para capturar la relación subyacente. La generalización es la capacidad del modelo de mantener un desempeño similar sobre datos no vistos.</w:t>
      </w:r>
    </w:p>
    <w:p w14:paraId="25F3B2DA" w14:textId="77777777" w:rsidR="00CE17B2" w:rsidRDefault="00DD6BBC">
      <w:pPr>
        <w:pStyle w:val="Ttulo3"/>
      </w:pPr>
      <w:r>
        <w:t xml:space="preserve">Data </w:t>
      </w:r>
      <w:proofErr w:type="spellStart"/>
      <w:r>
        <w:t>leakage</w:t>
      </w:r>
      <w:proofErr w:type="spellEnd"/>
      <w:r>
        <w:t xml:space="preserve"> (fuga de datos)</w:t>
      </w:r>
    </w:p>
    <w:p w14:paraId="1121115E" w14:textId="77777777" w:rsidR="00CE17B2" w:rsidRDefault="00DD6BBC">
      <w:pPr>
        <w:spacing w:after="200" w:line="360" w:lineRule="auto"/>
        <w:jc w:val="both"/>
      </w:pPr>
      <w:r>
        <w:t>Ocurre cuando el modelo tiene acceso, durante el entrenamiento o la evaluación, a información que no estaría disponible en el momento real de la predicción. En problemas con componente temporal —como este— la fuga de datos ocurre típicamente al mezclar aleatoriamente datos de distintos periodos, permitiendo que el modelo "vea" información del futuro.</w:t>
      </w:r>
    </w:p>
    <w:p w14:paraId="3CA3FCA8" w14:textId="77777777" w:rsidR="00CE17B2" w:rsidRDefault="00DD6BBC">
      <w:r>
        <w:br w:type="page"/>
      </w:r>
    </w:p>
    <w:p w14:paraId="7A208F62" w14:textId="77777777" w:rsidR="00CE17B2" w:rsidRDefault="00DD6BBC">
      <w:pPr>
        <w:pStyle w:val="Ttulo1"/>
      </w:pPr>
      <w:bookmarkStart w:id="30" w:name="_Toc241346203"/>
      <w:r>
        <w:lastRenderedPageBreak/>
        <w:t>12. Metodología de investigación</w:t>
      </w:r>
      <w:bookmarkEnd w:id="30"/>
    </w:p>
    <w:p w14:paraId="4E299CBC" w14:textId="77777777" w:rsidR="00CE17B2" w:rsidRDefault="00DD6BBC">
      <w:pPr>
        <w:pStyle w:val="Ttulo2"/>
      </w:pPr>
      <w:bookmarkStart w:id="31" w:name="_Toc241346204"/>
      <w:r>
        <w:t>12.1. Enfoque</w:t>
      </w:r>
      <w:bookmarkEnd w:id="31"/>
    </w:p>
    <w:p w14:paraId="2D6EB522" w14:textId="77777777" w:rsidR="00CE17B2" w:rsidRDefault="00DD6BBC">
      <w:pPr>
        <w:spacing w:after="200" w:line="360" w:lineRule="auto"/>
        <w:jc w:val="both"/>
      </w:pPr>
      <w:r>
        <w:t xml:space="preserve">Enfoque cuantitativo: el problema se aborda mediante el análisis estadístico y computacional de datos numéricos y categóricos, y la evaluación de los modelos se realiza con métricas cuantitativas (F1-score, </w:t>
      </w:r>
      <w:proofErr w:type="spellStart"/>
      <w:r>
        <w:t>recall</w:t>
      </w:r>
      <w:proofErr w:type="spellEnd"/>
      <w:r>
        <w:t>, precisión, ROC-AUC).</w:t>
      </w:r>
    </w:p>
    <w:p w14:paraId="0B27B538" w14:textId="77777777" w:rsidR="00CE17B2" w:rsidRDefault="00DD6BBC">
      <w:pPr>
        <w:pStyle w:val="Ttulo2"/>
      </w:pPr>
      <w:bookmarkStart w:id="32" w:name="_Toc241346205"/>
      <w:r>
        <w:t>12.2. Tipo de investigación</w:t>
      </w:r>
      <w:bookmarkEnd w:id="32"/>
    </w:p>
    <w:p w14:paraId="0D5FCCFC" w14:textId="77777777" w:rsidR="00CE17B2" w:rsidRDefault="00DD6BBC">
      <w:pPr>
        <w:spacing w:after="200" w:line="360" w:lineRule="auto"/>
        <w:jc w:val="both"/>
      </w:pPr>
      <w:r>
        <w:t>Investigación aplicada y tecnológica: se orienta a construir un artefacto de software (los modelos y el pipeline de datos) que resuelva un problema concreto, más que a generar teoría nueva.</w:t>
      </w:r>
    </w:p>
    <w:p w14:paraId="2F479665" w14:textId="77777777" w:rsidR="00CE17B2" w:rsidRDefault="00DD6BBC">
      <w:pPr>
        <w:pStyle w:val="Ttulo2"/>
      </w:pPr>
      <w:bookmarkStart w:id="33" w:name="_Toc241346206"/>
      <w:r>
        <w:t>12.3. Diseño</w:t>
      </w:r>
      <w:bookmarkEnd w:id="33"/>
    </w:p>
    <w:p w14:paraId="68617908" w14:textId="77777777" w:rsidR="00CE17B2" w:rsidRDefault="00DD6BBC">
      <w:pPr>
        <w:spacing w:after="200" w:line="360" w:lineRule="auto"/>
        <w:jc w:val="both"/>
      </w:pPr>
      <w:r>
        <w:t xml:space="preserve">Se adopta un diseño de </w:t>
      </w:r>
      <w:proofErr w:type="spellStart"/>
      <w:r>
        <w:t>Design</w:t>
      </w:r>
      <w:proofErr w:type="spellEnd"/>
      <w:r>
        <w:t xml:space="preserve"> </w:t>
      </w:r>
      <w:proofErr w:type="spellStart"/>
      <w:r>
        <w:t>Science</w:t>
      </w:r>
      <w:proofErr w:type="spellEnd"/>
      <w:r>
        <w:t xml:space="preserve"> </w:t>
      </w:r>
      <w:proofErr w:type="spellStart"/>
      <w:r>
        <w:t>Research</w:t>
      </w:r>
      <w:proofErr w:type="spellEnd"/>
      <w:r>
        <w:t xml:space="preserve"> (DSR), dado que el resultado principal del proyecto es un artefacto tecnológico (los modelos de segmentación y predicción). El proceso siguió las etapas propuestas por </w:t>
      </w:r>
      <w:proofErr w:type="spellStart"/>
      <w:r>
        <w:t>Hevner</w:t>
      </w:r>
      <w:proofErr w:type="spellEnd"/>
      <w:r>
        <w:t xml:space="preserve"> et al.: identificación del problema (secciones 5-6), definición de objetivos (sección 8), diseño y desarrollo (secciones 16-19), demostración (sección 21) y evaluación (sección 20), documentadas de forma explícita a lo largo de este informe.</w:t>
      </w:r>
    </w:p>
    <w:p w14:paraId="7E6D07A9" w14:textId="77777777" w:rsidR="00CE17B2" w:rsidRDefault="00DD6BBC">
      <w:pPr>
        <w:pStyle w:val="Ttulo1"/>
      </w:pPr>
      <w:bookmarkStart w:id="34" w:name="_Toc241346207"/>
      <w:r>
        <w:t>13. Metodología de desarrollo de la solución</w:t>
      </w:r>
      <w:bookmarkEnd w:id="34"/>
    </w:p>
    <w:p w14:paraId="37CBE3D8" w14:textId="77777777" w:rsidR="00CE17B2" w:rsidRDefault="00DD6BBC">
      <w:pPr>
        <w:spacing w:after="200" w:line="360" w:lineRule="auto"/>
        <w:jc w:val="both"/>
      </w:pPr>
      <w:r>
        <w:t>Se utilizó CRISP-DM (Cross-</w:t>
      </w:r>
      <w:proofErr w:type="spellStart"/>
      <w:r>
        <w:t>Industry</w:t>
      </w:r>
      <w:proofErr w:type="spellEnd"/>
      <w:r>
        <w:t xml:space="preserve"> Standard </w:t>
      </w:r>
      <w:proofErr w:type="spellStart"/>
      <w:r>
        <w:t>Process</w:t>
      </w:r>
      <w:proofErr w:type="spellEnd"/>
      <w:r>
        <w:t xml:space="preserve"> </w:t>
      </w:r>
      <w:proofErr w:type="spellStart"/>
      <w:r>
        <w:t>for</w:t>
      </w:r>
      <w:proofErr w:type="spellEnd"/>
      <w:r>
        <w:t xml:space="preserve"> Data </w:t>
      </w:r>
      <w:proofErr w:type="spellStart"/>
      <w:r>
        <w:t>Mining</w:t>
      </w:r>
      <w:proofErr w:type="spellEnd"/>
      <w:r>
        <w:t>) como metodología base, ampliada con prácticas de Ingeniería de Software (control de versiones, documentación reproducible) según lo señalado en la sección 17.1. Las fases seguidas fueron:</w:t>
      </w:r>
    </w:p>
    <w:p w14:paraId="23F09C47" w14:textId="77777777" w:rsidR="00CE17B2" w:rsidRDefault="00DD6BBC">
      <w:pPr>
        <w:pStyle w:val="Prrafodelista"/>
        <w:numPr>
          <w:ilvl w:val="0"/>
          <w:numId w:val="1"/>
        </w:numPr>
        <w:spacing w:after="100" w:line="340" w:lineRule="auto"/>
      </w:pPr>
      <w:r>
        <w:t xml:space="preserve">Comprensión del problema (sección 14) — equivalente a Business </w:t>
      </w:r>
      <w:proofErr w:type="spellStart"/>
      <w:r>
        <w:t>Understanding</w:t>
      </w:r>
      <w:proofErr w:type="spellEnd"/>
      <w:r>
        <w:t>.</w:t>
      </w:r>
    </w:p>
    <w:p w14:paraId="60A81C38" w14:textId="77777777" w:rsidR="00CE17B2" w:rsidRDefault="00DD6BBC">
      <w:pPr>
        <w:pStyle w:val="Prrafodelista"/>
        <w:numPr>
          <w:ilvl w:val="0"/>
          <w:numId w:val="1"/>
        </w:numPr>
        <w:spacing w:after="100" w:line="340" w:lineRule="auto"/>
      </w:pPr>
      <w:r>
        <w:t xml:space="preserve">Comprensión de los datos (sección 15) — Data </w:t>
      </w:r>
      <w:proofErr w:type="spellStart"/>
      <w:r>
        <w:t>Understanding</w:t>
      </w:r>
      <w:proofErr w:type="spellEnd"/>
      <w:r>
        <w:t>.</w:t>
      </w:r>
    </w:p>
    <w:p w14:paraId="2C4F74AD" w14:textId="77777777" w:rsidR="00CE17B2" w:rsidRDefault="00DD6BBC">
      <w:pPr>
        <w:pStyle w:val="Prrafodelista"/>
        <w:numPr>
          <w:ilvl w:val="0"/>
          <w:numId w:val="1"/>
        </w:numPr>
        <w:spacing w:after="100" w:line="340" w:lineRule="auto"/>
      </w:pPr>
      <w:r>
        <w:t xml:space="preserve">Preparación de los datos (sección 16) — Data </w:t>
      </w:r>
      <w:proofErr w:type="spellStart"/>
      <w:r>
        <w:t>Preparation</w:t>
      </w:r>
      <w:proofErr w:type="spellEnd"/>
      <w:r>
        <w:t>.</w:t>
      </w:r>
    </w:p>
    <w:p w14:paraId="7F3BCCA3" w14:textId="77777777" w:rsidR="00CE17B2" w:rsidRDefault="00DD6BBC">
      <w:pPr>
        <w:pStyle w:val="Prrafodelista"/>
        <w:numPr>
          <w:ilvl w:val="0"/>
          <w:numId w:val="1"/>
        </w:numPr>
        <w:spacing w:after="100" w:line="340" w:lineRule="auto"/>
      </w:pPr>
      <w:r>
        <w:t xml:space="preserve">Modelado (secciones 17-19) — </w:t>
      </w:r>
      <w:proofErr w:type="spellStart"/>
      <w:r>
        <w:t>Modeling</w:t>
      </w:r>
      <w:proofErr w:type="spellEnd"/>
      <w:r>
        <w:t>.</w:t>
      </w:r>
    </w:p>
    <w:p w14:paraId="34268778" w14:textId="77777777" w:rsidR="00CE17B2" w:rsidRDefault="00DD6BBC">
      <w:pPr>
        <w:pStyle w:val="Prrafodelista"/>
        <w:numPr>
          <w:ilvl w:val="0"/>
          <w:numId w:val="1"/>
        </w:numPr>
        <w:spacing w:after="100" w:line="340" w:lineRule="auto"/>
      </w:pPr>
      <w:r>
        <w:t xml:space="preserve">Evaluación (sección 20) — </w:t>
      </w:r>
      <w:proofErr w:type="spellStart"/>
      <w:r>
        <w:t>Evaluation</w:t>
      </w:r>
      <w:proofErr w:type="spellEnd"/>
      <w:r>
        <w:t>.</w:t>
      </w:r>
    </w:p>
    <w:p w14:paraId="4527E2FB" w14:textId="77777777" w:rsidR="00CE17B2" w:rsidRDefault="00DD6BBC">
      <w:pPr>
        <w:pStyle w:val="Prrafodelista"/>
        <w:numPr>
          <w:ilvl w:val="0"/>
          <w:numId w:val="1"/>
        </w:numPr>
        <w:spacing w:after="100" w:line="340" w:lineRule="auto"/>
      </w:pPr>
      <w:r>
        <w:t xml:space="preserve">Despliegue (sección 20.6) — </w:t>
      </w:r>
      <w:proofErr w:type="spellStart"/>
      <w:r>
        <w:t>Deployment</w:t>
      </w:r>
      <w:proofErr w:type="spellEnd"/>
      <w:r>
        <w:t>, mediante el guardado del modelo entrenado y su documentación para reutilización.</w:t>
      </w:r>
    </w:p>
    <w:p w14:paraId="263B8F9A" w14:textId="77777777" w:rsidR="00CE17B2" w:rsidRDefault="00DD6BBC">
      <w:r>
        <w:br w:type="page"/>
      </w:r>
    </w:p>
    <w:p w14:paraId="5600C74F" w14:textId="77777777" w:rsidR="00CE17B2" w:rsidRDefault="00DD6BBC">
      <w:pPr>
        <w:pStyle w:val="Ttulo1"/>
      </w:pPr>
      <w:bookmarkStart w:id="35" w:name="_Toc241346208"/>
      <w:r>
        <w:lastRenderedPageBreak/>
        <w:t>14. Comprensión del problema</w:t>
      </w:r>
      <w:bookmarkEnd w:id="35"/>
    </w:p>
    <w:p w14:paraId="76EAFCA9" w14:textId="77777777" w:rsidR="00CE17B2" w:rsidRDefault="00DD6BBC">
      <w:pPr>
        <w:pStyle w:val="Ttulo3"/>
      </w:pPr>
      <w:r>
        <w:t>Contexto</w:t>
      </w:r>
    </w:p>
    <w:p w14:paraId="2FEBCCDE" w14:textId="77777777" w:rsidR="00CE17B2" w:rsidRDefault="00DD6BBC">
      <w:pPr>
        <w:spacing w:after="200" w:line="360" w:lineRule="auto"/>
        <w:jc w:val="both"/>
      </w:pPr>
      <w:r>
        <w:t>Sistema educativo peruano, niveles Inicial, Primaria y Secundaria, instituciones públicas y privadas, periodo 2021-2024.</w:t>
      </w:r>
    </w:p>
    <w:p w14:paraId="041F22AA" w14:textId="77777777" w:rsidR="00CE17B2" w:rsidRDefault="00DD6BBC">
      <w:pPr>
        <w:pStyle w:val="Ttulo3"/>
      </w:pPr>
      <w:proofErr w:type="spellStart"/>
      <w:r>
        <w:t>Stakeholders</w:t>
      </w:r>
      <w:proofErr w:type="spellEnd"/>
    </w:p>
    <w:p w14:paraId="39818835" w14:textId="77777777" w:rsidR="00CE17B2" w:rsidRDefault="00DD6BBC">
      <w:pPr>
        <w:pStyle w:val="Prrafodelista"/>
        <w:numPr>
          <w:ilvl w:val="0"/>
          <w:numId w:val="1"/>
        </w:numPr>
        <w:spacing w:after="100" w:line="340" w:lineRule="auto"/>
      </w:pPr>
      <w:r>
        <w:t>MINEDU y direcciones regionales de educación (UGEL/DRE): responsables de política educativa y asignación de recursos.</w:t>
      </w:r>
    </w:p>
    <w:p w14:paraId="395338CA" w14:textId="77777777" w:rsidR="00CE17B2" w:rsidRDefault="00DD6BBC">
      <w:pPr>
        <w:pStyle w:val="Prrafodelista"/>
        <w:numPr>
          <w:ilvl w:val="0"/>
          <w:numId w:val="1"/>
        </w:numPr>
        <w:spacing w:after="100" w:line="340" w:lineRule="auto"/>
      </w:pPr>
      <w:r>
        <w:t>Directores y docentes de las instituciones educativas: responsables del acompañamiento directo a los estudiantes.</w:t>
      </w:r>
    </w:p>
    <w:p w14:paraId="48B66790" w14:textId="77777777" w:rsidR="00CE17B2" w:rsidRDefault="00DD6BBC">
      <w:pPr>
        <w:pStyle w:val="Prrafodelista"/>
        <w:numPr>
          <w:ilvl w:val="0"/>
          <w:numId w:val="1"/>
        </w:numPr>
        <w:spacing w:after="100" w:line="340" w:lineRule="auto"/>
      </w:pPr>
      <w:r>
        <w:t>Estudiantes y familias: población afectada directamente por la deserción.</w:t>
      </w:r>
    </w:p>
    <w:p w14:paraId="18AFD269" w14:textId="77777777" w:rsidR="00CE17B2" w:rsidRDefault="00DD6BBC">
      <w:pPr>
        <w:pStyle w:val="Ttulo3"/>
      </w:pPr>
      <w:r>
        <w:t>Proceso actual</w:t>
      </w:r>
    </w:p>
    <w:p w14:paraId="2C27CA7B" w14:textId="77777777" w:rsidR="00CE17B2" w:rsidRDefault="00DD6BBC">
      <w:pPr>
        <w:spacing w:after="200" w:line="360" w:lineRule="auto"/>
        <w:jc w:val="both"/>
      </w:pPr>
      <w:r>
        <w:t>Actualmente, el registro de matrícula y trayectoria se centraliza en MINEDU con fines estadísticos y de gestión, pero no se identificó un mecanismo sistemático y públicamente documentado de alerta temprana de deserción basado en estos mismos datos históricos.</w:t>
      </w:r>
    </w:p>
    <w:p w14:paraId="0D8F9D57" w14:textId="77777777" w:rsidR="00CE17B2" w:rsidRDefault="00DD6BBC">
      <w:pPr>
        <w:pStyle w:val="Ttulo3"/>
      </w:pPr>
      <w:r>
        <w:t>Objetivos, restricciones y criterios de éxito</w:t>
      </w:r>
    </w:p>
    <w:p w14:paraId="5993BF1D" w14:textId="77777777" w:rsidR="00CE17B2" w:rsidRDefault="00DD6BBC">
      <w:pPr>
        <w:spacing w:after="200" w:line="360" w:lineRule="auto"/>
        <w:jc w:val="both"/>
      </w:pPr>
      <w:r>
        <w:t>Objetivo: anticipar el riesgo de deserción del periodo siguiente por institución-nivel. Restricción principal: solo se dispone de datos agregados por institución-nivel-edad-año (no a nivel de estudiante individual), y del periodo 2021-2024. Criterio de éxito: que el modelo supervisado supere de forma clara y estable a un modelo base (</w:t>
      </w:r>
      <w:proofErr w:type="spellStart"/>
      <w:r>
        <w:t>baseline</w:t>
      </w:r>
      <w:proofErr w:type="spellEnd"/>
      <w:r>
        <w:t xml:space="preserve">) en métricas apropiadas para el desbalance de clases (F1, </w:t>
      </w:r>
      <w:proofErr w:type="spellStart"/>
      <w:r>
        <w:t>recall</w:t>
      </w:r>
      <w:proofErr w:type="spellEnd"/>
      <w:r>
        <w:t>, ROC-AUC).</w:t>
      </w:r>
    </w:p>
    <w:p w14:paraId="14179155" w14:textId="77777777" w:rsidR="00CE17B2" w:rsidRDefault="00DD6BBC">
      <w:pPr>
        <w:pStyle w:val="Ttulo3"/>
      </w:pPr>
      <w:r>
        <w:t>Riesgos</w:t>
      </w:r>
    </w:p>
    <w:p w14:paraId="672F1C87" w14:textId="77777777" w:rsidR="00CE17B2" w:rsidRDefault="00DD6BBC">
      <w:pPr>
        <w:pStyle w:val="Prrafodelista"/>
        <w:numPr>
          <w:ilvl w:val="0"/>
          <w:numId w:val="1"/>
        </w:numPr>
        <w:spacing w:after="100" w:line="340" w:lineRule="auto"/>
      </w:pPr>
      <w:r>
        <w:t>Desbalance de clases severo (≈10% de casos positivos), que puede sesgar el aprendizaje hacia la clase mayoritaria.</w:t>
      </w:r>
    </w:p>
    <w:p w14:paraId="15665F28" w14:textId="77777777" w:rsidR="00CE17B2" w:rsidRDefault="00DD6BBC">
      <w:pPr>
        <w:pStyle w:val="Prrafodelista"/>
        <w:numPr>
          <w:ilvl w:val="0"/>
          <w:numId w:val="1"/>
        </w:numPr>
        <w:spacing w:after="100" w:line="340" w:lineRule="auto"/>
      </w:pPr>
      <w:r>
        <w:t>Fuga de datos si no se respeta el orden temporal entre variables predictoras y variable objetivo.</w:t>
      </w:r>
    </w:p>
    <w:p w14:paraId="135D3B87" w14:textId="77777777" w:rsidR="00CE17B2" w:rsidRDefault="00DD6BBC">
      <w:pPr>
        <w:pStyle w:val="Prrafodelista"/>
        <w:numPr>
          <w:ilvl w:val="0"/>
          <w:numId w:val="1"/>
        </w:numPr>
        <w:spacing w:after="100" w:line="340" w:lineRule="auto"/>
      </w:pPr>
      <w:r>
        <w:t>Granularidad agregada de los datos, que impide observar trayectorias individuales de estudiantes.</w:t>
      </w:r>
    </w:p>
    <w:p w14:paraId="7AC17425" w14:textId="77777777" w:rsidR="00CE17B2" w:rsidRDefault="00DD6BBC">
      <w:pPr>
        <w:pStyle w:val="Ttulo1"/>
      </w:pPr>
      <w:bookmarkStart w:id="36" w:name="_Toc241346209"/>
      <w:r>
        <w:t>15. Comprensión de los datos</w:t>
      </w:r>
      <w:bookmarkEnd w:id="36"/>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00"/>
      </w:tblGrid>
      <w:tr w:rsidR="00CE17B2" w14:paraId="01A99470" w14:textId="77777777">
        <w:trPr>
          <w:tblHeader/>
        </w:trPr>
        <w:tc>
          <w:tcPr>
            <w:tcW w:w="2600" w:type="dxa"/>
            <w:shd w:val="clear" w:color="auto" w:fill="2E4057"/>
            <w:vAlign w:val="center"/>
          </w:tcPr>
          <w:p w14:paraId="6A91A1EE" w14:textId="77777777" w:rsidR="00CE17B2" w:rsidRDefault="00DD6BBC">
            <w:r>
              <w:rPr>
                <w:b/>
                <w:bCs/>
                <w:color w:val="FFFFFF"/>
                <w:sz w:val="20"/>
                <w:szCs w:val="20"/>
              </w:rPr>
              <w:t>Característica</w:t>
            </w:r>
          </w:p>
        </w:tc>
        <w:tc>
          <w:tcPr>
            <w:tcW w:w="7000" w:type="dxa"/>
            <w:shd w:val="clear" w:color="auto" w:fill="2E4057"/>
            <w:vAlign w:val="center"/>
          </w:tcPr>
          <w:p w14:paraId="6FFE1647" w14:textId="77777777" w:rsidR="00CE17B2" w:rsidRDefault="00DD6BBC">
            <w:r>
              <w:rPr>
                <w:b/>
                <w:bCs/>
                <w:color w:val="FFFFFF"/>
                <w:sz w:val="20"/>
                <w:szCs w:val="20"/>
              </w:rPr>
              <w:t>Descripción</w:t>
            </w:r>
          </w:p>
        </w:tc>
      </w:tr>
      <w:tr w:rsidR="00CE17B2" w14:paraId="65D1C820" w14:textId="77777777">
        <w:tc>
          <w:tcPr>
            <w:tcW w:w="2600" w:type="dxa"/>
            <w:vAlign w:val="center"/>
          </w:tcPr>
          <w:p w14:paraId="61B03CDD" w14:textId="77777777" w:rsidR="00CE17B2" w:rsidRDefault="00DD6BBC">
            <w:r>
              <w:rPr>
                <w:color w:val="000000"/>
                <w:sz w:val="20"/>
                <w:szCs w:val="20"/>
              </w:rPr>
              <w:t>Fuente</w:t>
            </w:r>
          </w:p>
        </w:tc>
        <w:tc>
          <w:tcPr>
            <w:tcW w:w="7000" w:type="dxa"/>
            <w:vAlign w:val="center"/>
          </w:tcPr>
          <w:p w14:paraId="411BE29F" w14:textId="77777777" w:rsidR="00CE17B2" w:rsidRDefault="00DD6BBC">
            <w:r>
              <w:rPr>
                <w:color w:val="000000"/>
                <w:sz w:val="20"/>
                <w:szCs w:val="20"/>
              </w:rPr>
              <w:t>Sistema de Información de Apoyo a la Gestión de la Institución Educativa (SIAGIE), Ministerio de Educación del Perú (MINEDU) — Portal de Datos Abiertos del Perú</w:t>
            </w:r>
          </w:p>
        </w:tc>
      </w:tr>
      <w:tr w:rsidR="00CE17B2" w14:paraId="0A3AA308" w14:textId="77777777">
        <w:tc>
          <w:tcPr>
            <w:tcW w:w="2600" w:type="dxa"/>
            <w:vAlign w:val="center"/>
          </w:tcPr>
          <w:p w14:paraId="3BF74FB6" w14:textId="77777777" w:rsidR="00CE17B2" w:rsidRDefault="00DD6BBC">
            <w:r>
              <w:rPr>
                <w:color w:val="000000"/>
                <w:sz w:val="20"/>
                <w:szCs w:val="20"/>
              </w:rPr>
              <w:t>Propietario</w:t>
            </w:r>
          </w:p>
        </w:tc>
        <w:tc>
          <w:tcPr>
            <w:tcW w:w="7000" w:type="dxa"/>
            <w:vAlign w:val="center"/>
          </w:tcPr>
          <w:p w14:paraId="19B9DC06" w14:textId="77777777" w:rsidR="00CE17B2" w:rsidRDefault="00DD6BBC">
            <w:r>
              <w:rPr>
                <w:color w:val="000000"/>
                <w:sz w:val="20"/>
                <w:szCs w:val="20"/>
              </w:rPr>
              <w:t>MINEDU (dato público / abierto)</w:t>
            </w:r>
          </w:p>
        </w:tc>
      </w:tr>
      <w:tr w:rsidR="00CE17B2" w14:paraId="580FE75D" w14:textId="77777777">
        <w:tc>
          <w:tcPr>
            <w:tcW w:w="2600" w:type="dxa"/>
            <w:vAlign w:val="center"/>
          </w:tcPr>
          <w:p w14:paraId="068D1D03" w14:textId="77777777" w:rsidR="00CE17B2" w:rsidRDefault="00DD6BBC">
            <w:r>
              <w:rPr>
                <w:color w:val="000000"/>
                <w:sz w:val="20"/>
                <w:szCs w:val="20"/>
              </w:rPr>
              <w:lastRenderedPageBreak/>
              <w:t>Periodo</w:t>
            </w:r>
          </w:p>
        </w:tc>
        <w:tc>
          <w:tcPr>
            <w:tcW w:w="7000" w:type="dxa"/>
            <w:vAlign w:val="center"/>
          </w:tcPr>
          <w:p w14:paraId="6E9EAAEB" w14:textId="77777777" w:rsidR="00CE17B2" w:rsidRDefault="00DD6BBC">
            <w:r>
              <w:rPr>
                <w:color w:val="000000"/>
                <w:sz w:val="20"/>
                <w:szCs w:val="20"/>
              </w:rPr>
              <w:t>2021, 2022, 2023 y 2024</w:t>
            </w:r>
          </w:p>
        </w:tc>
      </w:tr>
      <w:tr w:rsidR="00CE17B2" w14:paraId="0030D25A" w14:textId="77777777">
        <w:tc>
          <w:tcPr>
            <w:tcW w:w="2600" w:type="dxa"/>
            <w:vAlign w:val="center"/>
          </w:tcPr>
          <w:p w14:paraId="752BCD7F" w14:textId="77777777" w:rsidR="00CE17B2" w:rsidRDefault="00DD6BBC">
            <w:r>
              <w:rPr>
                <w:color w:val="000000"/>
                <w:sz w:val="20"/>
                <w:szCs w:val="20"/>
              </w:rPr>
              <w:t>Registros (originales)</w:t>
            </w:r>
          </w:p>
        </w:tc>
        <w:tc>
          <w:tcPr>
            <w:tcW w:w="7000" w:type="dxa"/>
            <w:vAlign w:val="center"/>
          </w:tcPr>
          <w:p w14:paraId="2C7784DD" w14:textId="77777777" w:rsidR="00CE17B2" w:rsidRDefault="00DD6BBC">
            <w:r>
              <w:rPr>
                <w:color w:val="000000"/>
                <w:sz w:val="20"/>
                <w:szCs w:val="20"/>
              </w:rPr>
              <w:t>2,205,115 filas (institución x nivel x edad x año), antes de limpieza</w:t>
            </w:r>
          </w:p>
        </w:tc>
      </w:tr>
      <w:tr w:rsidR="00CE17B2" w14:paraId="3F6F20EF" w14:textId="77777777">
        <w:tc>
          <w:tcPr>
            <w:tcW w:w="2600" w:type="dxa"/>
            <w:vAlign w:val="center"/>
          </w:tcPr>
          <w:p w14:paraId="6C0285C8" w14:textId="77777777" w:rsidR="00CE17B2" w:rsidRDefault="00DD6BBC">
            <w:r>
              <w:rPr>
                <w:color w:val="000000"/>
                <w:sz w:val="20"/>
                <w:szCs w:val="20"/>
              </w:rPr>
              <w:t>Registros (</w:t>
            </w:r>
            <w:proofErr w:type="spellStart"/>
            <w:r>
              <w:rPr>
                <w:color w:val="000000"/>
                <w:sz w:val="20"/>
                <w:szCs w:val="20"/>
              </w:rPr>
              <w:t>dataset</w:t>
            </w:r>
            <w:proofErr w:type="spellEnd"/>
            <w:r>
              <w:rPr>
                <w:color w:val="000000"/>
                <w:sz w:val="20"/>
                <w:szCs w:val="20"/>
              </w:rPr>
              <w:t xml:space="preserve"> final)</w:t>
            </w:r>
          </w:p>
        </w:tc>
        <w:tc>
          <w:tcPr>
            <w:tcW w:w="7000" w:type="dxa"/>
            <w:vAlign w:val="center"/>
          </w:tcPr>
          <w:p w14:paraId="37D3479D" w14:textId="77777777" w:rsidR="00CE17B2" w:rsidRDefault="00DD6BBC">
            <w:r>
              <w:rPr>
                <w:color w:val="000000"/>
                <w:sz w:val="20"/>
                <w:szCs w:val="20"/>
              </w:rPr>
              <w:t>311,454 filas (institución-nivel-año con año siguiente disponible, tras limpieza, agregación y construcción del panel temporal)</w:t>
            </w:r>
          </w:p>
        </w:tc>
      </w:tr>
      <w:tr w:rsidR="00CE17B2" w14:paraId="35BA595F" w14:textId="77777777">
        <w:tc>
          <w:tcPr>
            <w:tcW w:w="2600" w:type="dxa"/>
            <w:vAlign w:val="center"/>
          </w:tcPr>
          <w:p w14:paraId="254F54EE" w14:textId="77777777" w:rsidR="00CE17B2" w:rsidRDefault="00DD6BBC">
            <w:r>
              <w:rPr>
                <w:color w:val="000000"/>
                <w:sz w:val="20"/>
                <w:szCs w:val="20"/>
              </w:rPr>
              <w:t>Variables</w:t>
            </w:r>
          </w:p>
        </w:tc>
        <w:tc>
          <w:tcPr>
            <w:tcW w:w="7000" w:type="dxa"/>
            <w:vAlign w:val="center"/>
          </w:tcPr>
          <w:p w14:paraId="6F79FBB6" w14:textId="77777777" w:rsidR="00CE17B2" w:rsidRDefault="00DD6BBC">
            <w:r>
              <w:rPr>
                <w:color w:val="000000"/>
                <w:sz w:val="20"/>
                <w:szCs w:val="20"/>
              </w:rPr>
              <w:t>Identificador de institución (</w:t>
            </w:r>
            <w:proofErr w:type="spellStart"/>
            <w:r>
              <w:rPr>
                <w:color w:val="000000"/>
                <w:sz w:val="20"/>
                <w:szCs w:val="20"/>
              </w:rPr>
              <w:t>cod_mod</w:t>
            </w:r>
            <w:proofErr w:type="spellEnd"/>
            <w:r>
              <w:rPr>
                <w:color w:val="000000"/>
                <w:sz w:val="20"/>
                <w:szCs w:val="20"/>
              </w:rPr>
              <w:t>, anexo), nombre, gestión, nivel educativo, edad, conteos de matrícula/aprobación/desaprobación/retiro/atraso, variables demográficas (sexo, nacionalidad, discapacidad, validación de DNI)</w:t>
            </w:r>
          </w:p>
        </w:tc>
      </w:tr>
      <w:tr w:rsidR="00CE17B2" w14:paraId="276B8E5A" w14:textId="77777777">
        <w:tc>
          <w:tcPr>
            <w:tcW w:w="2600" w:type="dxa"/>
            <w:vAlign w:val="center"/>
          </w:tcPr>
          <w:p w14:paraId="49036CD9" w14:textId="77777777" w:rsidR="00CE17B2" w:rsidRDefault="00DD6BBC">
            <w:r>
              <w:rPr>
                <w:color w:val="000000"/>
                <w:sz w:val="20"/>
                <w:szCs w:val="20"/>
              </w:rPr>
              <w:t>Variable objetivo</w:t>
            </w:r>
          </w:p>
        </w:tc>
        <w:tc>
          <w:tcPr>
            <w:tcW w:w="7000" w:type="dxa"/>
            <w:vAlign w:val="center"/>
          </w:tcPr>
          <w:p w14:paraId="2373AAC8" w14:textId="77777777" w:rsidR="00CE17B2" w:rsidRDefault="00DD6BBC">
            <w:proofErr w:type="spellStart"/>
            <w:r>
              <w:rPr>
                <w:color w:val="000000"/>
                <w:sz w:val="20"/>
                <w:szCs w:val="20"/>
              </w:rPr>
              <w:t>riesgo_alto_desercion</w:t>
            </w:r>
            <w:proofErr w:type="spellEnd"/>
            <w:r>
              <w:rPr>
                <w:color w:val="000000"/>
                <w:sz w:val="20"/>
                <w:szCs w:val="20"/>
              </w:rPr>
              <w:t xml:space="preserve"> (binaria: 1 si hubo al menos un retiro en el año siguiente, 0 en caso contrario)</w:t>
            </w:r>
          </w:p>
        </w:tc>
      </w:tr>
      <w:tr w:rsidR="00CE17B2" w14:paraId="7185A973" w14:textId="77777777">
        <w:tc>
          <w:tcPr>
            <w:tcW w:w="2600" w:type="dxa"/>
            <w:vAlign w:val="center"/>
          </w:tcPr>
          <w:p w14:paraId="6440E869" w14:textId="77777777" w:rsidR="00CE17B2" w:rsidRDefault="00DD6BBC">
            <w:r>
              <w:rPr>
                <w:color w:val="000000"/>
                <w:sz w:val="20"/>
                <w:szCs w:val="20"/>
              </w:rPr>
              <w:t>Formato</w:t>
            </w:r>
          </w:p>
        </w:tc>
        <w:tc>
          <w:tcPr>
            <w:tcW w:w="7000" w:type="dxa"/>
            <w:vAlign w:val="center"/>
          </w:tcPr>
          <w:p w14:paraId="2920FC8E" w14:textId="77777777" w:rsidR="00CE17B2" w:rsidRDefault="00DD6BBC">
            <w:r>
              <w:rPr>
                <w:color w:val="000000"/>
                <w:sz w:val="20"/>
                <w:szCs w:val="20"/>
              </w:rPr>
              <w:t>CSV</w:t>
            </w:r>
          </w:p>
        </w:tc>
      </w:tr>
      <w:tr w:rsidR="00CE17B2" w14:paraId="5B540BDA" w14:textId="77777777">
        <w:tc>
          <w:tcPr>
            <w:tcW w:w="2600" w:type="dxa"/>
            <w:vAlign w:val="center"/>
          </w:tcPr>
          <w:p w14:paraId="2FC2A720" w14:textId="77777777" w:rsidR="00CE17B2" w:rsidRDefault="00DD6BBC">
            <w:r>
              <w:rPr>
                <w:color w:val="000000"/>
                <w:sz w:val="20"/>
                <w:szCs w:val="20"/>
              </w:rPr>
              <w:t>Unidad de análisis</w:t>
            </w:r>
          </w:p>
        </w:tc>
        <w:tc>
          <w:tcPr>
            <w:tcW w:w="7000" w:type="dxa"/>
            <w:vAlign w:val="center"/>
          </w:tcPr>
          <w:p w14:paraId="59924453" w14:textId="77777777" w:rsidR="00CE17B2" w:rsidRDefault="00DD6BBC">
            <w:r>
              <w:rPr>
                <w:color w:val="000000"/>
                <w:sz w:val="20"/>
                <w:szCs w:val="20"/>
              </w:rPr>
              <w:t>Institución educativa (</w:t>
            </w:r>
            <w:proofErr w:type="spellStart"/>
            <w:r>
              <w:rPr>
                <w:color w:val="000000"/>
                <w:sz w:val="20"/>
                <w:szCs w:val="20"/>
              </w:rPr>
              <w:t>cod_mod</w:t>
            </w:r>
            <w:proofErr w:type="spellEnd"/>
            <w:r>
              <w:rPr>
                <w:color w:val="000000"/>
                <w:sz w:val="20"/>
                <w:szCs w:val="20"/>
              </w:rPr>
              <w:t xml:space="preserve"> + anexo) x nivel educativo x año</w:t>
            </w:r>
          </w:p>
        </w:tc>
      </w:tr>
      <w:tr w:rsidR="00CE17B2" w14:paraId="5FBF9712" w14:textId="77777777">
        <w:tc>
          <w:tcPr>
            <w:tcW w:w="2600" w:type="dxa"/>
            <w:vAlign w:val="center"/>
          </w:tcPr>
          <w:p w14:paraId="42579305" w14:textId="77777777" w:rsidR="00CE17B2" w:rsidRDefault="00DD6BBC">
            <w:r>
              <w:rPr>
                <w:color w:val="000000"/>
                <w:sz w:val="20"/>
                <w:szCs w:val="20"/>
              </w:rPr>
              <w:t>Licencia / permiso</w:t>
            </w:r>
          </w:p>
        </w:tc>
        <w:tc>
          <w:tcPr>
            <w:tcW w:w="7000" w:type="dxa"/>
            <w:vAlign w:val="center"/>
          </w:tcPr>
          <w:p w14:paraId="34B00514" w14:textId="77777777" w:rsidR="00CE17B2" w:rsidRDefault="00DD6BBC">
            <w:r>
              <w:rPr>
                <w:color w:val="000000"/>
                <w:sz w:val="20"/>
                <w:szCs w:val="20"/>
              </w:rPr>
              <w:t>Dato abierto gubernamental de acceso público; se utiliza únicamente con fines académicos</w:t>
            </w:r>
          </w:p>
        </w:tc>
      </w:tr>
    </w:tbl>
    <w:p w14:paraId="54138054" w14:textId="77777777" w:rsidR="00CE17B2" w:rsidRDefault="00DD6BBC">
      <w:r>
        <w:br w:type="page"/>
      </w:r>
    </w:p>
    <w:p w14:paraId="0B2EFAD9" w14:textId="77777777" w:rsidR="00CE17B2" w:rsidRDefault="00DD6BBC">
      <w:pPr>
        <w:pStyle w:val="Ttulo1"/>
      </w:pPr>
      <w:bookmarkStart w:id="37" w:name="_Toc241346210"/>
      <w:r>
        <w:lastRenderedPageBreak/>
        <w:t>16. Ingeniería y preparación de los datos</w:t>
      </w:r>
      <w:bookmarkEnd w:id="37"/>
    </w:p>
    <w:p w14:paraId="245A12A0" w14:textId="77777777" w:rsidR="00CE17B2" w:rsidRDefault="00DD6BBC">
      <w:pPr>
        <w:pStyle w:val="Ttulo2"/>
      </w:pPr>
      <w:bookmarkStart w:id="38" w:name="_Toc241346211"/>
      <w:r>
        <w:t xml:space="preserve">16.1. Data </w:t>
      </w:r>
      <w:proofErr w:type="spellStart"/>
      <w:r>
        <w:t>card</w:t>
      </w:r>
      <w:proofErr w:type="spellEnd"/>
      <w:r>
        <w:t xml:space="preserve"> del </w:t>
      </w:r>
      <w:proofErr w:type="spellStart"/>
      <w:r>
        <w:t>dataset</w:t>
      </w:r>
      <w:bookmarkEnd w:id="38"/>
      <w:proofErr w:type="spellEnd"/>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00"/>
      </w:tblGrid>
      <w:tr w:rsidR="00CE17B2" w14:paraId="0530EDA7" w14:textId="77777777">
        <w:trPr>
          <w:tblHeader/>
        </w:trPr>
        <w:tc>
          <w:tcPr>
            <w:tcW w:w="2400" w:type="dxa"/>
            <w:shd w:val="clear" w:color="auto" w:fill="2E4057"/>
            <w:vAlign w:val="center"/>
          </w:tcPr>
          <w:p w14:paraId="2E895C04" w14:textId="77777777" w:rsidR="00CE17B2" w:rsidRDefault="00DD6BBC">
            <w:r>
              <w:rPr>
                <w:b/>
                <w:bCs/>
                <w:color w:val="FFFFFF"/>
                <w:sz w:val="20"/>
                <w:szCs w:val="20"/>
              </w:rPr>
              <w:t>Campo</w:t>
            </w:r>
          </w:p>
        </w:tc>
        <w:tc>
          <w:tcPr>
            <w:tcW w:w="7200" w:type="dxa"/>
            <w:shd w:val="clear" w:color="auto" w:fill="2E4057"/>
            <w:vAlign w:val="center"/>
          </w:tcPr>
          <w:p w14:paraId="669BE1C3" w14:textId="77777777" w:rsidR="00CE17B2" w:rsidRDefault="00DD6BBC">
            <w:r>
              <w:rPr>
                <w:b/>
                <w:bCs/>
                <w:color w:val="FFFFFF"/>
                <w:sz w:val="20"/>
                <w:szCs w:val="20"/>
              </w:rPr>
              <w:t>Descripción</w:t>
            </w:r>
          </w:p>
        </w:tc>
      </w:tr>
      <w:tr w:rsidR="00CE17B2" w14:paraId="0E088B1C" w14:textId="77777777">
        <w:tc>
          <w:tcPr>
            <w:tcW w:w="2400" w:type="dxa"/>
            <w:vAlign w:val="center"/>
          </w:tcPr>
          <w:p w14:paraId="4119E427" w14:textId="77777777" w:rsidR="00CE17B2" w:rsidRDefault="00DD6BBC">
            <w:r>
              <w:rPr>
                <w:color w:val="000000"/>
                <w:sz w:val="20"/>
                <w:szCs w:val="20"/>
              </w:rPr>
              <w:t>Origen</w:t>
            </w:r>
          </w:p>
        </w:tc>
        <w:tc>
          <w:tcPr>
            <w:tcW w:w="7200" w:type="dxa"/>
            <w:vAlign w:val="center"/>
          </w:tcPr>
          <w:p w14:paraId="195286C2" w14:textId="77777777" w:rsidR="00CE17B2" w:rsidRDefault="00DD6BBC">
            <w:r>
              <w:rPr>
                <w:color w:val="000000"/>
                <w:sz w:val="20"/>
                <w:szCs w:val="20"/>
              </w:rPr>
              <w:t>Registros administrativos oficiales de matrícula (MINEDU), no generados ni simulados por el autor</w:t>
            </w:r>
          </w:p>
        </w:tc>
      </w:tr>
      <w:tr w:rsidR="00CE17B2" w14:paraId="3426EE2C" w14:textId="77777777">
        <w:tc>
          <w:tcPr>
            <w:tcW w:w="2400" w:type="dxa"/>
            <w:vAlign w:val="center"/>
          </w:tcPr>
          <w:p w14:paraId="78CD6159" w14:textId="77777777" w:rsidR="00CE17B2" w:rsidRDefault="00DD6BBC">
            <w:r>
              <w:rPr>
                <w:color w:val="000000"/>
                <w:sz w:val="20"/>
                <w:szCs w:val="20"/>
              </w:rPr>
              <w:t>Propósito</w:t>
            </w:r>
          </w:p>
        </w:tc>
        <w:tc>
          <w:tcPr>
            <w:tcW w:w="7200" w:type="dxa"/>
            <w:vAlign w:val="center"/>
          </w:tcPr>
          <w:p w14:paraId="7A1C8BAA" w14:textId="77777777" w:rsidR="00CE17B2" w:rsidRDefault="00DD6BBC">
            <w:r>
              <w:rPr>
                <w:color w:val="000000"/>
                <w:sz w:val="20"/>
                <w:szCs w:val="20"/>
              </w:rPr>
              <w:t>Análisis del riesgo de deserción escolar y apoyo a la toma de decisiones educativas</w:t>
            </w:r>
          </w:p>
        </w:tc>
      </w:tr>
      <w:tr w:rsidR="00CE17B2" w14:paraId="1B8B951A" w14:textId="77777777">
        <w:tc>
          <w:tcPr>
            <w:tcW w:w="2400" w:type="dxa"/>
            <w:vAlign w:val="center"/>
          </w:tcPr>
          <w:p w14:paraId="548BD9BC" w14:textId="77777777" w:rsidR="00CE17B2" w:rsidRDefault="00DD6BBC">
            <w:r>
              <w:rPr>
                <w:color w:val="000000"/>
                <w:sz w:val="20"/>
                <w:szCs w:val="20"/>
              </w:rPr>
              <w:t>Población</w:t>
            </w:r>
          </w:p>
        </w:tc>
        <w:tc>
          <w:tcPr>
            <w:tcW w:w="7200" w:type="dxa"/>
            <w:vAlign w:val="center"/>
          </w:tcPr>
          <w:p w14:paraId="142CF3A4" w14:textId="77777777" w:rsidR="00CE17B2" w:rsidRDefault="00DD6BBC">
            <w:r>
              <w:rPr>
                <w:color w:val="000000"/>
                <w:sz w:val="20"/>
                <w:szCs w:val="20"/>
              </w:rPr>
              <w:t>Instituciones educativas de Inicial, Primaria y Secundaria del Perú, públicas y privadas</w:t>
            </w:r>
          </w:p>
        </w:tc>
      </w:tr>
      <w:tr w:rsidR="00CE17B2" w14:paraId="5A7164EF" w14:textId="77777777">
        <w:tc>
          <w:tcPr>
            <w:tcW w:w="2400" w:type="dxa"/>
            <w:vAlign w:val="center"/>
          </w:tcPr>
          <w:p w14:paraId="54E3B49A" w14:textId="77777777" w:rsidR="00CE17B2" w:rsidRDefault="00DD6BBC">
            <w:r>
              <w:rPr>
                <w:color w:val="000000"/>
                <w:sz w:val="20"/>
                <w:szCs w:val="20"/>
              </w:rPr>
              <w:t>Unidad de análisis</w:t>
            </w:r>
          </w:p>
        </w:tc>
        <w:tc>
          <w:tcPr>
            <w:tcW w:w="7200" w:type="dxa"/>
            <w:vAlign w:val="center"/>
          </w:tcPr>
          <w:p w14:paraId="3E944D97" w14:textId="77777777" w:rsidR="00CE17B2" w:rsidRDefault="00DD6BBC">
            <w:r>
              <w:rPr>
                <w:color w:val="000000"/>
                <w:sz w:val="20"/>
                <w:szCs w:val="20"/>
              </w:rPr>
              <w:t>Institución educativa x nivel educativo x año</w:t>
            </w:r>
          </w:p>
        </w:tc>
      </w:tr>
      <w:tr w:rsidR="00CE17B2" w14:paraId="66C3D621" w14:textId="77777777">
        <w:tc>
          <w:tcPr>
            <w:tcW w:w="2400" w:type="dxa"/>
            <w:vAlign w:val="center"/>
          </w:tcPr>
          <w:p w14:paraId="4B39FED0" w14:textId="77777777" w:rsidR="00CE17B2" w:rsidRDefault="00DD6BBC">
            <w:r>
              <w:rPr>
                <w:color w:val="000000"/>
                <w:sz w:val="20"/>
                <w:szCs w:val="20"/>
              </w:rPr>
              <w:t>Tamaño</w:t>
            </w:r>
          </w:p>
        </w:tc>
        <w:tc>
          <w:tcPr>
            <w:tcW w:w="7200" w:type="dxa"/>
            <w:vAlign w:val="center"/>
          </w:tcPr>
          <w:p w14:paraId="0AF1512D" w14:textId="77777777" w:rsidR="00CE17B2" w:rsidRDefault="00DD6BBC">
            <w:r>
              <w:rPr>
                <w:color w:val="000000"/>
                <w:sz w:val="20"/>
                <w:szCs w:val="20"/>
              </w:rPr>
              <w:t>2,205,115 filas originales; 423,012 tras agregación; 311,454 en el panel final de modelado</w:t>
            </w:r>
          </w:p>
        </w:tc>
      </w:tr>
      <w:tr w:rsidR="00CE17B2" w14:paraId="6B6A1633" w14:textId="77777777">
        <w:tc>
          <w:tcPr>
            <w:tcW w:w="2400" w:type="dxa"/>
            <w:vAlign w:val="center"/>
          </w:tcPr>
          <w:p w14:paraId="01FAA555" w14:textId="77777777" w:rsidR="00CE17B2" w:rsidRDefault="00DD6BBC">
            <w:r>
              <w:rPr>
                <w:color w:val="000000"/>
                <w:sz w:val="20"/>
                <w:szCs w:val="20"/>
              </w:rPr>
              <w:t>Calidad</w:t>
            </w:r>
          </w:p>
        </w:tc>
        <w:tc>
          <w:tcPr>
            <w:tcW w:w="7200" w:type="dxa"/>
            <w:vAlign w:val="center"/>
          </w:tcPr>
          <w:p w14:paraId="07A54C3B" w14:textId="77777777" w:rsidR="00CE17B2" w:rsidRDefault="00DD6BBC">
            <w:r>
              <w:rPr>
                <w:color w:val="000000"/>
                <w:sz w:val="20"/>
                <w:szCs w:val="20"/>
              </w:rPr>
              <w:t xml:space="preserve">Sin duplicados exactos; 2 columnas con valores faltantes (Edad: 6 filas de 2.2 millones; </w:t>
            </w:r>
            <w:proofErr w:type="spellStart"/>
            <w:r>
              <w:rPr>
                <w:color w:val="000000"/>
                <w:sz w:val="20"/>
                <w:szCs w:val="20"/>
              </w:rPr>
              <w:t>TipoDiscaIntegrada</w:t>
            </w:r>
            <w:proofErr w:type="spellEnd"/>
            <w:r>
              <w:rPr>
                <w:color w:val="000000"/>
                <w:sz w:val="20"/>
                <w:szCs w:val="20"/>
              </w:rPr>
              <w:t>: ausente cuando no aplica discapacidad integrada)</w:t>
            </w:r>
          </w:p>
        </w:tc>
      </w:tr>
      <w:tr w:rsidR="00CE17B2" w14:paraId="2CE403EC" w14:textId="77777777">
        <w:tc>
          <w:tcPr>
            <w:tcW w:w="2400" w:type="dxa"/>
            <w:vAlign w:val="center"/>
          </w:tcPr>
          <w:p w14:paraId="5FE29E26" w14:textId="77777777" w:rsidR="00CE17B2" w:rsidRDefault="00DD6BBC">
            <w:r>
              <w:rPr>
                <w:color w:val="000000"/>
                <w:sz w:val="20"/>
                <w:szCs w:val="20"/>
              </w:rPr>
              <w:t>Sesgos potenciales</w:t>
            </w:r>
          </w:p>
        </w:tc>
        <w:tc>
          <w:tcPr>
            <w:tcW w:w="7200" w:type="dxa"/>
            <w:vAlign w:val="center"/>
          </w:tcPr>
          <w:p w14:paraId="13D9FDA3" w14:textId="77777777" w:rsidR="00CE17B2" w:rsidRDefault="00DD6BBC">
            <w:r>
              <w:rPr>
                <w:color w:val="000000"/>
                <w:sz w:val="20"/>
                <w:szCs w:val="20"/>
              </w:rPr>
              <w:t xml:space="preserve">Las instituciones que cierran o cambian de código entre años no permanecen en el panel temporal (se excluyen al no tener año siguiente </w:t>
            </w:r>
            <w:proofErr w:type="spellStart"/>
            <w:r>
              <w:rPr>
                <w:color w:val="000000"/>
                <w:sz w:val="20"/>
                <w:szCs w:val="20"/>
              </w:rPr>
              <w:t>emparejable</w:t>
            </w:r>
            <w:proofErr w:type="spellEnd"/>
            <w:r>
              <w:rPr>
                <w:color w:val="000000"/>
                <w:sz w:val="20"/>
                <w:szCs w:val="20"/>
              </w:rPr>
              <w:t xml:space="preserve">), lo que podría </w:t>
            </w:r>
            <w:proofErr w:type="spellStart"/>
            <w:r>
              <w:rPr>
                <w:color w:val="000000"/>
                <w:sz w:val="20"/>
                <w:szCs w:val="20"/>
              </w:rPr>
              <w:t>subrepresentar</w:t>
            </w:r>
            <w:proofErr w:type="spellEnd"/>
            <w:r>
              <w:rPr>
                <w:color w:val="000000"/>
                <w:sz w:val="20"/>
                <w:szCs w:val="20"/>
              </w:rPr>
              <w:t xml:space="preserve"> casos extremos de discontinuidad institucional</w:t>
            </w:r>
          </w:p>
        </w:tc>
      </w:tr>
      <w:tr w:rsidR="00CE17B2" w14:paraId="29229472" w14:textId="77777777">
        <w:tc>
          <w:tcPr>
            <w:tcW w:w="2400" w:type="dxa"/>
            <w:vAlign w:val="center"/>
          </w:tcPr>
          <w:p w14:paraId="427746EE" w14:textId="77777777" w:rsidR="00CE17B2" w:rsidRDefault="00DD6BBC">
            <w:r>
              <w:rPr>
                <w:color w:val="000000"/>
                <w:sz w:val="20"/>
                <w:szCs w:val="20"/>
              </w:rPr>
              <w:t>Limitaciones</w:t>
            </w:r>
          </w:p>
        </w:tc>
        <w:tc>
          <w:tcPr>
            <w:tcW w:w="7200" w:type="dxa"/>
            <w:vAlign w:val="center"/>
          </w:tcPr>
          <w:p w14:paraId="74E8FC43" w14:textId="77777777" w:rsidR="00CE17B2" w:rsidRDefault="00DD6BBC">
            <w:r>
              <w:rPr>
                <w:color w:val="000000"/>
                <w:sz w:val="20"/>
                <w:szCs w:val="20"/>
              </w:rPr>
              <w:t>Datos agregados, no a nivel de estudiante individual; no incluye variables socioeconómicas del entorno</w:t>
            </w:r>
          </w:p>
        </w:tc>
      </w:tr>
      <w:tr w:rsidR="00CE17B2" w14:paraId="53F56887" w14:textId="77777777">
        <w:tc>
          <w:tcPr>
            <w:tcW w:w="2400" w:type="dxa"/>
            <w:vAlign w:val="center"/>
          </w:tcPr>
          <w:p w14:paraId="2EA5A7DE" w14:textId="77777777" w:rsidR="00CE17B2" w:rsidRDefault="00DD6BBC">
            <w:r>
              <w:rPr>
                <w:color w:val="000000"/>
                <w:sz w:val="20"/>
                <w:szCs w:val="20"/>
              </w:rPr>
              <w:t>Restricciones éticas</w:t>
            </w:r>
          </w:p>
        </w:tc>
        <w:tc>
          <w:tcPr>
            <w:tcW w:w="7200" w:type="dxa"/>
            <w:vAlign w:val="center"/>
          </w:tcPr>
          <w:p w14:paraId="2425A9F2" w14:textId="77777777" w:rsidR="00CE17B2" w:rsidRDefault="00DD6BBC">
            <w:r>
              <w:rPr>
                <w:color w:val="000000"/>
                <w:sz w:val="20"/>
                <w:szCs w:val="20"/>
              </w:rPr>
              <w:t>No contiene datos identificables de estudiantes individuales; se trabaja a nivel agregado institucional</w:t>
            </w:r>
          </w:p>
        </w:tc>
      </w:tr>
      <w:tr w:rsidR="00CE17B2" w14:paraId="16DCEA67" w14:textId="77777777">
        <w:tc>
          <w:tcPr>
            <w:tcW w:w="2400" w:type="dxa"/>
            <w:vAlign w:val="center"/>
          </w:tcPr>
          <w:p w14:paraId="08B7E50E" w14:textId="77777777" w:rsidR="00CE17B2" w:rsidRDefault="00DD6BBC">
            <w:r>
              <w:rPr>
                <w:color w:val="000000"/>
                <w:sz w:val="20"/>
                <w:szCs w:val="20"/>
              </w:rPr>
              <w:t>Licencia</w:t>
            </w:r>
          </w:p>
        </w:tc>
        <w:tc>
          <w:tcPr>
            <w:tcW w:w="7200" w:type="dxa"/>
            <w:vAlign w:val="center"/>
          </w:tcPr>
          <w:p w14:paraId="11DAEDAE" w14:textId="77777777" w:rsidR="00CE17B2" w:rsidRDefault="00DD6BBC">
            <w:r>
              <w:rPr>
                <w:color w:val="000000"/>
                <w:sz w:val="20"/>
                <w:szCs w:val="20"/>
              </w:rPr>
              <w:t>Dato abierto gubernamental (SIAGIE, MINEDU)</w:t>
            </w:r>
          </w:p>
        </w:tc>
      </w:tr>
      <w:tr w:rsidR="00CE17B2" w14:paraId="4CEFE708" w14:textId="77777777">
        <w:tc>
          <w:tcPr>
            <w:tcW w:w="2400" w:type="dxa"/>
            <w:vAlign w:val="center"/>
          </w:tcPr>
          <w:p w14:paraId="3419421E" w14:textId="77777777" w:rsidR="00CE17B2" w:rsidRDefault="00DD6BBC">
            <w:r>
              <w:rPr>
                <w:color w:val="000000"/>
                <w:sz w:val="20"/>
                <w:szCs w:val="20"/>
              </w:rPr>
              <w:t>Mecanismo de adquisición</w:t>
            </w:r>
          </w:p>
        </w:tc>
        <w:tc>
          <w:tcPr>
            <w:tcW w:w="7200" w:type="dxa"/>
            <w:vAlign w:val="center"/>
          </w:tcPr>
          <w:p w14:paraId="480A446D" w14:textId="77777777" w:rsidR="00CE17B2" w:rsidRDefault="00DD6BBC">
            <w:r>
              <w:rPr>
                <w:color w:val="000000"/>
                <w:sz w:val="20"/>
                <w:szCs w:val="20"/>
              </w:rPr>
              <w:t>Descarga directa desde el Portal de Datos Abiertos del Perú (</w:t>
            </w:r>
            <w:proofErr w:type="spellStart"/>
            <w:r>
              <w:rPr>
                <w:color w:val="000000"/>
                <w:sz w:val="20"/>
                <w:szCs w:val="20"/>
              </w:rPr>
              <w:t>dataset</w:t>
            </w:r>
            <w:proofErr w:type="spellEnd"/>
            <w:r>
              <w:rPr>
                <w:color w:val="000000"/>
                <w:sz w:val="20"/>
                <w:szCs w:val="20"/>
              </w:rPr>
              <w:t xml:space="preserve"> del SIAGIE, MINEDU)</w:t>
            </w:r>
          </w:p>
        </w:tc>
      </w:tr>
    </w:tbl>
    <w:p w14:paraId="2A7F0B27" w14:textId="77777777" w:rsidR="00CE17B2" w:rsidRDefault="00DD6BBC">
      <w:pPr>
        <w:pStyle w:val="Ttulo2"/>
      </w:pPr>
      <w:bookmarkStart w:id="39" w:name="_Toc241346212"/>
      <w:r>
        <w:t>16.2. Calidad de los datos</w:t>
      </w:r>
      <w:bookmarkEnd w:id="39"/>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800"/>
      </w:tblGrid>
      <w:tr w:rsidR="00CE17B2" w14:paraId="58D76ED9" w14:textId="77777777">
        <w:trPr>
          <w:tblHeader/>
        </w:trPr>
        <w:tc>
          <w:tcPr>
            <w:tcW w:w="1800" w:type="dxa"/>
            <w:shd w:val="clear" w:color="auto" w:fill="2E4057"/>
            <w:vAlign w:val="center"/>
          </w:tcPr>
          <w:p w14:paraId="66DBAA90" w14:textId="77777777" w:rsidR="00CE17B2" w:rsidRDefault="00DD6BBC">
            <w:r>
              <w:rPr>
                <w:b/>
                <w:bCs/>
                <w:color w:val="FFFFFF"/>
                <w:sz w:val="20"/>
                <w:szCs w:val="20"/>
              </w:rPr>
              <w:t>Dimensión</w:t>
            </w:r>
          </w:p>
        </w:tc>
        <w:tc>
          <w:tcPr>
            <w:tcW w:w="7800" w:type="dxa"/>
            <w:shd w:val="clear" w:color="auto" w:fill="2E4057"/>
            <w:vAlign w:val="center"/>
          </w:tcPr>
          <w:p w14:paraId="142B3686" w14:textId="77777777" w:rsidR="00CE17B2" w:rsidRDefault="00DD6BBC">
            <w:r>
              <w:rPr>
                <w:b/>
                <w:bCs/>
                <w:color w:val="FFFFFF"/>
                <w:sz w:val="20"/>
                <w:szCs w:val="20"/>
              </w:rPr>
              <w:t>Evaluación</w:t>
            </w:r>
          </w:p>
        </w:tc>
      </w:tr>
      <w:tr w:rsidR="00CE17B2" w14:paraId="6BBDD1E6" w14:textId="77777777">
        <w:tc>
          <w:tcPr>
            <w:tcW w:w="1800" w:type="dxa"/>
            <w:vAlign w:val="center"/>
          </w:tcPr>
          <w:p w14:paraId="5BC44F33" w14:textId="77777777" w:rsidR="00CE17B2" w:rsidRDefault="00DD6BBC">
            <w:r>
              <w:rPr>
                <w:color w:val="000000"/>
                <w:sz w:val="20"/>
                <w:szCs w:val="20"/>
              </w:rPr>
              <w:t>Completitud</w:t>
            </w:r>
          </w:p>
        </w:tc>
        <w:tc>
          <w:tcPr>
            <w:tcW w:w="7800" w:type="dxa"/>
            <w:vAlign w:val="center"/>
          </w:tcPr>
          <w:p w14:paraId="151F459A" w14:textId="77777777" w:rsidR="00CE17B2" w:rsidRDefault="00DD6BBC">
            <w:r>
              <w:rPr>
                <w:color w:val="000000"/>
                <w:sz w:val="20"/>
                <w:szCs w:val="20"/>
              </w:rPr>
              <w:t>Solo 2 de 20 columnas originales presentan valores faltantes; el porcentaje de filas afectadas es marginal (Edad: &lt;0.001%)</w:t>
            </w:r>
          </w:p>
        </w:tc>
      </w:tr>
      <w:tr w:rsidR="00CE17B2" w14:paraId="140E7404" w14:textId="77777777">
        <w:tc>
          <w:tcPr>
            <w:tcW w:w="1800" w:type="dxa"/>
            <w:vAlign w:val="center"/>
          </w:tcPr>
          <w:p w14:paraId="6C2A6428" w14:textId="77777777" w:rsidR="00CE17B2" w:rsidRDefault="00DD6BBC">
            <w:r>
              <w:rPr>
                <w:color w:val="000000"/>
                <w:sz w:val="20"/>
                <w:szCs w:val="20"/>
              </w:rPr>
              <w:t>Exactitud</w:t>
            </w:r>
          </w:p>
        </w:tc>
        <w:tc>
          <w:tcPr>
            <w:tcW w:w="7800" w:type="dxa"/>
            <w:vAlign w:val="center"/>
          </w:tcPr>
          <w:p w14:paraId="31513942" w14:textId="77777777" w:rsidR="00CE17B2" w:rsidRDefault="00DD6BBC">
            <w:r>
              <w:rPr>
                <w:color w:val="000000"/>
                <w:sz w:val="20"/>
                <w:szCs w:val="20"/>
              </w:rPr>
              <w:t>Los conteos (matriculados, aprobados, retirados, etc.) son consistentes entre sí dentro de cada fila (suman al total de estudiantes reportado)</w:t>
            </w:r>
          </w:p>
        </w:tc>
      </w:tr>
      <w:tr w:rsidR="00CE17B2" w14:paraId="2730C4EE" w14:textId="77777777">
        <w:tc>
          <w:tcPr>
            <w:tcW w:w="1800" w:type="dxa"/>
            <w:vAlign w:val="center"/>
          </w:tcPr>
          <w:p w14:paraId="09858B88" w14:textId="77777777" w:rsidR="00CE17B2" w:rsidRDefault="00DD6BBC">
            <w:r>
              <w:rPr>
                <w:color w:val="000000"/>
                <w:sz w:val="20"/>
                <w:szCs w:val="20"/>
              </w:rPr>
              <w:t>Consistencia</w:t>
            </w:r>
          </w:p>
        </w:tc>
        <w:tc>
          <w:tcPr>
            <w:tcW w:w="7800" w:type="dxa"/>
            <w:vAlign w:val="center"/>
          </w:tcPr>
          <w:p w14:paraId="63469E38" w14:textId="77777777" w:rsidR="00CE17B2" w:rsidRDefault="00DD6BBC">
            <w:r>
              <w:rPr>
                <w:color w:val="000000"/>
                <w:sz w:val="20"/>
                <w:szCs w:val="20"/>
              </w:rPr>
              <w:t xml:space="preserve">Se detectó una diferencia de esquema entre 2021-2022 (columna </w:t>
            </w:r>
            <w:proofErr w:type="spellStart"/>
            <w:r>
              <w:rPr>
                <w:color w:val="000000"/>
                <w:sz w:val="20"/>
                <w:szCs w:val="20"/>
              </w:rPr>
              <w:t>PromocionGuiada</w:t>
            </w:r>
            <w:proofErr w:type="spellEnd"/>
            <w:r>
              <w:rPr>
                <w:color w:val="000000"/>
                <w:sz w:val="20"/>
                <w:szCs w:val="20"/>
              </w:rPr>
              <w:t>) y 2023-2024 (columna Desaprobado), homogenizada añadiendo la columna faltante con valor 0 en cada caso</w:t>
            </w:r>
          </w:p>
        </w:tc>
      </w:tr>
      <w:tr w:rsidR="00CE17B2" w14:paraId="42671121" w14:textId="77777777">
        <w:tc>
          <w:tcPr>
            <w:tcW w:w="1800" w:type="dxa"/>
            <w:vAlign w:val="center"/>
          </w:tcPr>
          <w:p w14:paraId="14FF983C" w14:textId="77777777" w:rsidR="00CE17B2" w:rsidRDefault="00DD6BBC">
            <w:r>
              <w:rPr>
                <w:color w:val="000000"/>
                <w:sz w:val="20"/>
                <w:szCs w:val="20"/>
              </w:rPr>
              <w:t>Unicidad</w:t>
            </w:r>
          </w:p>
        </w:tc>
        <w:tc>
          <w:tcPr>
            <w:tcW w:w="7800" w:type="dxa"/>
            <w:vAlign w:val="center"/>
          </w:tcPr>
          <w:p w14:paraId="2C7FEAFF" w14:textId="77777777" w:rsidR="00CE17B2" w:rsidRDefault="00DD6BBC">
            <w:r>
              <w:rPr>
                <w:color w:val="000000"/>
                <w:sz w:val="20"/>
                <w:szCs w:val="20"/>
              </w:rPr>
              <w:t>0 filas duplicadas exactas en los 2,205,115 registros combinados</w:t>
            </w:r>
          </w:p>
        </w:tc>
      </w:tr>
      <w:tr w:rsidR="00CE17B2" w14:paraId="5FD04455" w14:textId="77777777">
        <w:tc>
          <w:tcPr>
            <w:tcW w:w="1800" w:type="dxa"/>
            <w:vAlign w:val="center"/>
          </w:tcPr>
          <w:p w14:paraId="0708E653" w14:textId="77777777" w:rsidR="00CE17B2" w:rsidRDefault="00DD6BBC">
            <w:r>
              <w:rPr>
                <w:color w:val="000000"/>
                <w:sz w:val="20"/>
                <w:szCs w:val="20"/>
              </w:rPr>
              <w:t>Validez</w:t>
            </w:r>
          </w:p>
        </w:tc>
        <w:tc>
          <w:tcPr>
            <w:tcW w:w="7800" w:type="dxa"/>
            <w:vAlign w:val="center"/>
          </w:tcPr>
          <w:p w14:paraId="7B78AEA1" w14:textId="77777777" w:rsidR="00CE17B2" w:rsidRDefault="00DD6BBC">
            <w:r>
              <w:rPr>
                <w:color w:val="000000"/>
                <w:sz w:val="20"/>
                <w:szCs w:val="20"/>
              </w:rPr>
              <w:t xml:space="preserve">Las tasas derivadas (retiro, aprobación, atraso, etc.) se encuentran en el rango [0,1] esperado tras la construcción de </w:t>
            </w:r>
            <w:proofErr w:type="spellStart"/>
            <w:r>
              <w:rPr>
                <w:color w:val="000000"/>
                <w:sz w:val="20"/>
                <w:szCs w:val="20"/>
              </w:rPr>
              <w:t>features</w:t>
            </w:r>
            <w:proofErr w:type="spellEnd"/>
          </w:p>
        </w:tc>
      </w:tr>
      <w:tr w:rsidR="00CE17B2" w14:paraId="6D604729" w14:textId="77777777">
        <w:tc>
          <w:tcPr>
            <w:tcW w:w="1800" w:type="dxa"/>
            <w:vAlign w:val="center"/>
          </w:tcPr>
          <w:p w14:paraId="53DA55CE" w14:textId="77777777" w:rsidR="00CE17B2" w:rsidRDefault="00DD6BBC">
            <w:r>
              <w:rPr>
                <w:color w:val="000000"/>
                <w:sz w:val="20"/>
                <w:szCs w:val="20"/>
              </w:rPr>
              <w:t>Actualidad</w:t>
            </w:r>
          </w:p>
        </w:tc>
        <w:tc>
          <w:tcPr>
            <w:tcW w:w="7800" w:type="dxa"/>
            <w:vAlign w:val="center"/>
          </w:tcPr>
          <w:p w14:paraId="7A1AB35F" w14:textId="77777777" w:rsidR="00CE17B2" w:rsidRDefault="00DD6BBC">
            <w:r>
              <w:rPr>
                <w:color w:val="000000"/>
                <w:sz w:val="20"/>
                <w:szCs w:val="20"/>
              </w:rPr>
              <w:t>Datos correspondientes a los años 2021-2024, el periodo más reciente disponible públicamente al momento del proyecto</w:t>
            </w:r>
          </w:p>
        </w:tc>
      </w:tr>
    </w:tbl>
    <w:p w14:paraId="2196CF48" w14:textId="77777777" w:rsidR="00CE17B2" w:rsidRDefault="00DD6BBC">
      <w:pPr>
        <w:pStyle w:val="Ttulo2"/>
      </w:pPr>
      <w:bookmarkStart w:id="40" w:name="_Toc241346213"/>
      <w:r>
        <w:t>16.3. Análisis exploratorio de datos (EDA)</w:t>
      </w:r>
      <w:bookmarkEnd w:id="40"/>
    </w:p>
    <w:p w14:paraId="319AB97A" w14:textId="77777777" w:rsidR="00CE17B2" w:rsidRDefault="00DD6BBC">
      <w:pPr>
        <w:spacing w:after="200" w:line="360" w:lineRule="auto"/>
        <w:jc w:val="both"/>
      </w:pPr>
      <w:r>
        <w:t>La variable objetivo (</w:t>
      </w:r>
      <w:proofErr w:type="spellStart"/>
      <w:r>
        <w:t>riesgo_alto_desercion</w:t>
      </w:r>
      <w:proofErr w:type="spellEnd"/>
      <w:r>
        <w:t>) presenta un desbalance de clases: 89.6% de los registros institución-nivel-año no presentan deserción en el año siguiente, frente a 10.4% que sí la presentan.</w:t>
      </w:r>
    </w:p>
    <w:p w14:paraId="17CA3944" w14:textId="77777777" w:rsidR="00CE17B2" w:rsidRDefault="00DD6BBC">
      <w:pPr>
        <w:spacing w:before="200" w:after="100"/>
        <w:jc w:val="center"/>
      </w:pPr>
      <w:r>
        <w:rPr>
          <w:noProof/>
        </w:rPr>
        <w:lastRenderedPageBreak/>
        <w:drawing>
          <wp:inline distT="0" distB="0" distL="0" distR="0" wp14:anchorId="7E137B74" wp14:editId="4C7414CA">
            <wp:extent cx="3333750" cy="2476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333750" cy="2476500"/>
                    </a:xfrm>
                    <a:prstGeom prst="rect">
                      <a:avLst/>
                    </a:prstGeom>
                  </pic:spPr>
                </pic:pic>
              </a:graphicData>
            </a:graphic>
          </wp:inline>
        </w:drawing>
      </w:r>
    </w:p>
    <w:p w14:paraId="4403A52B" w14:textId="77777777" w:rsidR="00CE17B2" w:rsidRDefault="00DD6BBC">
      <w:pPr>
        <w:spacing w:after="300"/>
        <w:jc w:val="center"/>
      </w:pPr>
      <w:r>
        <w:rPr>
          <w:i/>
          <w:iCs/>
          <w:sz w:val="20"/>
          <w:szCs w:val="20"/>
        </w:rPr>
        <w:t>Figura 1. Distribución de la variable objetivo (riesgo de deserción en el año siguiente).</w:t>
      </w:r>
    </w:p>
    <w:p w14:paraId="5AE436B0" w14:textId="77777777" w:rsidR="00CE17B2" w:rsidRDefault="00DD6BBC">
      <w:pPr>
        <w:spacing w:after="200" w:line="360" w:lineRule="auto"/>
        <w:jc w:val="both"/>
      </w:pPr>
      <w:r>
        <w:t>Al comparar la tasa de atraso escolar del año base entre instituciones con y sin deserción en el año siguiente, se observa una tasa de atraso sistemáticamente mayor en el grupo que posteriormente presenta deserción, lo que sugiere que el atraso escolar es un indicador temprano observable antes del retiro.</w:t>
      </w:r>
    </w:p>
    <w:p w14:paraId="0012F680" w14:textId="77777777" w:rsidR="00CE17B2" w:rsidRDefault="00DD6BBC">
      <w:pPr>
        <w:spacing w:before="200" w:after="100"/>
        <w:jc w:val="center"/>
      </w:pPr>
      <w:r>
        <w:rPr>
          <w:noProof/>
        </w:rPr>
        <w:drawing>
          <wp:inline distT="0" distB="0" distL="0" distR="0" wp14:anchorId="1C4E68C5" wp14:editId="071609D0">
            <wp:extent cx="3048000" cy="24765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48000" cy="2476500"/>
                    </a:xfrm>
                    <a:prstGeom prst="rect">
                      <a:avLst/>
                    </a:prstGeom>
                  </pic:spPr>
                </pic:pic>
              </a:graphicData>
            </a:graphic>
          </wp:inline>
        </w:drawing>
      </w:r>
    </w:p>
    <w:p w14:paraId="728749F0" w14:textId="77777777" w:rsidR="00CE17B2" w:rsidRDefault="00DD6BBC">
      <w:pPr>
        <w:spacing w:after="300"/>
        <w:jc w:val="center"/>
      </w:pPr>
      <w:r>
        <w:rPr>
          <w:i/>
          <w:iCs/>
          <w:sz w:val="20"/>
          <w:szCs w:val="20"/>
        </w:rPr>
        <w:t>Figura 2. Tasa de atraso escolar según riesgo de deserción del año siguiente.</w:t>
      </w:r>
    </w:p>
    <w:p w14:paraId="4B2C7A4B" w14:textId="77777777" w:rsidR="00CE17B2" w:rsidRDefault="00DD6BBC">
      <w:pPr>
        <w:spacing w:after="200" w:line="360" w:lineRule="auto"/>
        <w:jc w:val="both"/>
      </w:pPr>
      <w:r>
        <w:t>La matriz de correlación entre variables numéricas muestra que la tasa de retiro y la tasa de atraso del año base son las variables con mayor correlación positiva con la deserción del año siguiente (0.16 y 0.15 respectivamente), mientras que la tasa de aprobación presenta correlación negativa (-0.11). Ninguna correlación es de magnitud alta de forma aislada, lo que confirma la necesidad de un modelo multivariado.</w:t>
      </w:r>
    </w:p>
    <w:p w14:paraId="045C6B56" w14:textId="77777777" w:rsidR="00CE17B2" w:rsidRDefault="00DD6BBC">
      <w:pPr>
        <w:spacing w:before="200" w:after="100"/>
        <w:jc w:val="center"/>
      </w:pPr>
      <w:r>
        <w:rPr>
          <w:noProof/>
        </w:rPr>
        <w:lastRenderedPageBreak/>
        <w:drawing>
          <wp:inline distT="0" distB="0" distL="0" distR="0" wp14:anchorId="73832589" wp14:editId="0943E2B9">
            <wp:extent cx="3810000" cy="28575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2857500"/>
                    </a:xfrm>
                    <a:prstGeom prst="rect">
                      <a:avLst/>
                    </a:prstGeom>
                  </pic:spPr>
                </pic:pic>
              </a:graphicData>
            </a:graphic>
          </wp:inline>
        </w:drawing>
      </w:r>
    </w:p>
    <w:p w14:paraId="688E7EC8" w14:textId="77777777" w:rsidR="00CE17B2" w:rsidRDefault="00DD6BBC">
      <w:pPr>
        <w:spacing w:after="300"/>
        <w:jc w:val="center"/>
      </w:pPr>
      <w:r>
        <w:rPr>
          <w:i/>
          <w:iCs/>
          <w:sz w:val="20"/>
          <w:szCs w:val="20"/>
        </w:rPr>
        <w:t>Figura 3. Matriz de correlación de variables numéricas.</w:t>
      </w:r>
    </w:p>
    <w:p w14:paraId="3DA2B5DE" w14:textId="77777777" w:rsidR="00CE17B2" w:rsidRDefault="00DD6BBC">
      <w:pPr>
        <w:spacing w:after="200" w:line="360" w:lineRule="auto"/>
        <w:jc w:val="both"/>
      </w:pPr>
      <w:r>
        <w:t>Al desagregar por nivel educativo y tipo de gestión, se observa que el nivel Secundaria concentra la mayor tasa media de deserción del año siguiente, muy por encima de Primaria e Inicial, en ambos tipos de gestión.</w:t>
      </w:r>
    </w:p>
    <w:p w14:paraId="2627DF1D" w14:textId="77777777" w:rsidR="00CE17B2" w:rsidRDefault="00DD6BBC">
      <w:pPr>
        <w:spacing w:before="200" w:after="100"/>
        <w:jc w:val="center"/>
      </w:pPr>
      <w:r>
        <w:rPr>
          <w:noProof/>
        </w:rPr>
        <w:drawing>
          <wp:inline distT="0" distB="0" distL="0" distR="0" wp14:anchorId="0C5D80B1" wp14:editId="7A1EC397">
            <wp:extent cx="3810000" cy="24765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2476500"/>
                    </a:xfrm>
                    <a:prstGeom prst="rect">
                      <a:avLst/>
                    </a:prstGeom>
                  </pic:spPr>
                </pic:pic>
              </a:graphicData>
            </a:graphic>
          </wp:inline>
        </w:drawing>
      </w:r>
    </w:p>
    <w:p w14:paraId="62A730BA" w14:textId="77777777" w:rsidR="00CE17B2" w:rsidRDefault="00DD6BBC">
      <w:pPr>
        <w:spacing w:after="300"/>
        <w:jc w:val="center"/>
      </w:pPr>
      <w:r>
        <w:rPr>
          <w:i/>
          <w:iCs/>
          <w:sz w:val="20"/>
          <w:szCs w:val="20"/>
        </w:rPr>
        <w:t>Figura 4. Tasa media de deserción (año siguiente) por nivel educativo y tipo de gestión.</w:t>
      </w:r>
    </w:p>
    <w:p w14:paraId="43053D91" w14:textId="77777777" w:rsidR="00CE17B2" w:rsidRDefault="00DD6BBC">
      <w:pPr>
        <w:spacing w:after="200" w:line="360" w:lineRule="auto"/>
        <w:jc w:val="both"/>
      </w:pPr>
      <w:r>
        <w:t>La evolución temporal de la tasa media de deserción predicha (2022-2024) permite observar la tendencia general del fenómeno a lo largo del periodo estudiado.</w:t>
      </w:r>
    </w:p>
    <w:p w14:paraId="3B17B007" w14:textId="77777777" w:rsidR="00CE17B2" w:rsidRDefault="00DD6BBC">
      <w:pPr>
        <w:spacing w:before="200" w:after="100"/>
        <w:jc w:val="center"/>
      </w:pPr>
      <w:r>
        <w:rPr>
          <w:noProof/>
        </w:rPr>
        <w:lastRenderedPageBreak/>
        <w:drawing>
          <wp:inline distT="0" distB="0" distL="0" distR="0" wp14:anchorId="09426807" wp14:editId="539D84DF">
            <wp:extent cx="3048000" cy="24765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48000" cy="2476500"/>
                    </a:xfrm>
                    <a:prstGeom prst="rect">
                      <a:avLst/>
                    </a:prstGeom>
                  </pic:spPr>
                </pic:pic>
              </a:graphicData>
            </a:graphic>
          </wp:inline>
        </w:drawing>
      </w:r>
    </w:p>
    <w:p w14:paraId="16C8D9E8" w14:textId="77777777" w:rsidR="00CE17B2" w:rsidRDefault="00DD6BBC">
      <w:pPr>
        <w:spacing w:after="300"/>
        <w:jc w:val="center"/>
      </w:pPr>
      <w:r>
        <w:rPr>
          <w:i/>
          <w:iCs/>
          <w:sz w:val="20"/>
          <w:szCs w:val="20"/>
        </w:rPr>
        <w:t>Figura 5. Evolución de la tasa media de deserción predicha (2022-2024).</w:t>
      </w:r>
    </w:p>
    <w:p w14:paraId="325C5932" w14:textId="77777777" w:rsidR="00CE17B2" w:rsidRDefault="00DD6BBC">
      <w:pPr>
        <w:spacing w:after="200" w:line="360" w:lineRule="auto"/>
        <w:jc w:val="both"/>
      </w:pPr>
      <w:r>
        <w:t>Finalmente, se exploró la relación entre el tamaño de la institución (total de estudiantes) y la tasa de deserción del año siguiente, sin observar una relación monotónica clara, lo que descarta el tamaño institucional como único factor explicativo.</w:t>
      </w:r>
    </w:p>
    <w:p w14:paraId="1BD6AAAF" w14:textId="77777777" w:rsidR="00CE17B2" w:rsidRDefault="00DD6BBC">
      <w:pPr>
        <w:spacing w:before="200" w:after="100"/>
        <w:jc w:val="center"/>
      </w:pPr>
      <w:r>
        <w:rPr>
          <w:noProof/>
        </w:rPr>
        <w:drawing>
          <wp:inline distT="0" distB="0" distL="0" distR="0" wp14:anchorId="5CFF3EEB" wp14:editId="471DAA64">
            <wp:extent cx="3619500" cy="30480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19500" cy="3048000"/>
                    </a:xfrm>
                    <a:prstGeom prst="rect">
                      <a:avLst/>
                    </a:prstGeom>
                  </pic:spPr>
                </pic:pic>
              </a:graphicData>
            </a:graphic>
          </wp:inline>
        </w:drawing>
      </w:r>
    </w:p>
    <w:p w14:paraId="155EB50C" w14:textId="77777777" w:rsidR="00CE17B2" w:rsidRDefault="00DD6BBC">
      <w:pPr>
        <w:spacing w:after="300"/>
        <w:jc w:val="center"/>
      </w:pPr>
      <w:r>
        <w:rPr>
          <w:i/>
          <w:iCs/>
          <w:sz w:val="20"/>
          <w:szCs w:val="20"/>
        </w:rPr>
        <w:t>Figura 6. Tamaño de la institución vs. tasa de deserción del año siguiente (muestra de 5,000 registros).</w:t>
      </w:r>
    </w:p>
    <w:p w14:paraId="6D544D0C" w14:textId="77777777" w:rsidR="00CE17B2" w:rsidRDefault="00DD6BBC">
      <w:pPr>
        <w:pStyle w:val="Ttulo2"/>
      </w:pPr>
      <w:bookmarkStart w:id="41" w:name="_Toc241346214"/>
      <w:r>
        <w:t>16.4. Preparación e ingeniería de datos</w:t>
      </w:r>
      <w:bookmarkEnd w:id="41"/>
    </w:p>
    <w:p w14:paraId="561CAE55" w14:textId="77777777" w:rsidR="00CE17B2" w:rsidRDefault="00DD6BBC">
      <w:pPr>
        <w:spacing w:after="200" w:line="360" w:lineRule="auto"/>
        <w:jc w:val="both"/>
      </w:pPr>
      <w:r>
        <w:t>Se aplicaron las siguientes transformaciones, cada una justificada técnicamente:</w:t>
      </w:r>
    </w:p>
    <w:p w14:paraId="2558DF27" w14:textId="77777777" w:rsidR="00CE17B2" w:rsidRDefault="00DD6BBC">
      <w:pPr>
        <w:pStyle w:val="Prrafodelista"/>
        <w:numPr>
          <w:ilvl w:val="0"/>
          <w:numId w:val="1"/>
        </w:numPr>
        <w:spacing w:after="100" w:line="340" w:lineRule="auto"/>
      </w:pPr>
      <w:r>
        <w:t xml:space="preserve">Homogenización de esquema entre años 2021-2022 y 2023-2024 (columnas </w:t>
      </w:r>
      <w:proofErr w:type="spellStart"/>
      <w:r>
        <w:t>PromocionGuiada</w:t>
      </w:r>
      <w:proofErr w:type="spellEnd"/>
      <w:r>
        <w:t xml:space="preserve"> / Desaprobado), añadiendo con valor 0 la columna ausente en cada caso, para permitir la concatenación de los 4 años sin pérdida de información.</w:t>
      </w:r>
    </w:p>
    <w:p w14:paraId="5D75A0B3" w14:textId="77777777" w:rsidR="00CE17B2" w:rsidRDefault="00DD6BBC">
      <w:pPr>
        <w:pStyle w:val="Prrafodelista"/>
        <w:numPr>
          <w:ilvl w:val="0"/>
          <w:numId w:val="1"/>
        </w:numPr>
        <w:spacing w:after="100" w:line="340" w:lineRule="auto"/>
      </w:pPr>
      <w:r>
        <w:lastRenderedPageBreak/>
        <w:t xml:space="preserve">Imputación de </w:t>
      </w:r>
      <w:proofErr w:type="spellStart"/>
      <w:r>
        <w:t>TipoDiscaIntegrada</w:t>
      </w:r>
      <w:proofErr w:type="spellEnd"/>
      <w:r>
        <w:t xml:space="preserve"> con la categoría "Sin discapacidad integrada", dado que el valor faltante representa la ausencia de la condición, no un dato desconocido.</w:t>
      </w:r>
    </w:p>
    <w:p w14:paraId="04A2E273" w14:textId="77777777" w:rsidR="00CE17B2" w:rsidRDefault="00DD6BBC">
      <w:pPr>
        <w:pStyle w:val="Prrafodelista"/>
        <w:numPr>
          <w:ilvl w:val="0"/>
          <w:numId w:val="1"/>
        </w:numPr>
        <w:spacing w:after="100" w:line="340" w:lineRule="auto"/>
      </w:pPr>
      <w:r>
        <w:t xml:space="preserve">Eliminación de 6 filas sin valor de Edad (&lt;0.001% del </w:t>
      </w:r>
      <w:proofErr w:type="spellStart"/>
      <w:r>
        <w:t>dataset</w:t>
      </w:r>
      <w:proofErr w:type="spellEnd"/>
      <w:r>
        <w:t>), por ser un porcentaje insignificante y no admitir una imputación razonable para una variable identificadora de grupo etario.</w:t>
      </w:r>
    </w:p>
    <w:p w14:paraId="77D60D12" w14:textId="77777777" w:rsidR="00CE17B2" w:rsidRDefault="00DD6BBC">
      <w:pPr>
        <w:pStyle w:val="Prrafodelista"/>
        <w:numPr>
          <w:ilvl w:val="0"/>
          <w:numId w:val="1"/>
        </w:numPr>
        <w:spacing w:after="100" w:line="340" w:lineRule="auto"/>
      </w:pPr>
      <w:r>
        <w:t>Agregación de la granularidad original (institución x nivel x edad x año) a institución x nivel x año, sumando los conteos, para obtener una unidad de análisis coherente con el fenómeno estudiado (deserción institucional, no por grupo etario aislado).</w:t>
      </w:r>
    </w:p>
    <w:p w14:paraId="69C06DB0" w14:textId="77777777" w:rsidR="00CE17B2" w:rsidRDefault="00DD6BBC">
      <w:pPr>
        <w:pStyle w:val="Prrafodelista"/>
        <w:numPr>
          <w:ilvl w:val="0"/>
          <w:numId w:val="1"/>
        </w:numPr>
        <w:spacing w:after="100" w:line="340" w:lineRule="auto"/>
      </w:pPr>
      <w:r>
        <w:t>Construcción de tasas proporcionales (</w:t>
      </w:r>
      <w:proofErr w:type="spellStart"/>
      <w:r>
        <w:t>tasa_retiro</w:t>
      </w:r>
      <w:proofErr w:type="spellEnd"/>
      <w:r>
        <w:t xml:space="preserve">, </w:t>
      </w:r>
      <w:proofErr w:type="spellStart"/>
      <w:r>
        <w:t>tasa_aprobacion</w:t>
      </w:r>
      <w:proofErr w:type="spellEnd"/>
      <w:r>
        <w:t xml:space="preserve">, </w:t>
      </w:r>
      <w:proofErr w:type="spellStart"/>
      <w:r>
        <w:t>tasa_atraso</w:t>
      </w:r>
      <w:proofErr w:type="spellEnd"/>
      <w:r>
        <w:t xml:space="preserve">, </w:t>
      </w:r>
      <w:proofErr w:type="spellStart"/>
      <w:r>
        <w:t>prop_extranjero</w:t>
      </w:r>
      <w:proofErr w:type="spellEnd"/>
      <w:r>
        <w:t>, etc.) en lugar de usar conteos absolutos, para hacer comparables instituciones de distinto tamaño.</w:t>
      </w:r>
    </w:p>
    <w:p w14:paraId="163CE669" w14:textId="77777777" w:rsidR="00CE17B2" w:rsidRDefault="00DD6BBC">
      <w:pPr>
        <w:pStyle w:val="Prrafodelista"/>
        <w:numPr>
          <w:ilvl w:val="0"/>
          <w:numId w:val="1"/>
        </w:numPr>
        <w:spacing w:after="100" w:line="340" w:lineRule="auto"/>
      </w:pPr>
      <w:r>
        <w:t>Estandarización (</w:t>
      </w:r>
      <w:proofErr w:type="spellStart"/>
      <w:r>
        <w:t>StandardScaler</w:t>
      </w:r>
      <w:proofErr w:type="spellEnd"/>
      <w:r>
        <w:t xml:space="preserve">) de variables numéricas y codificación </w:t>
      </w:r>
      <w:proofErr w:type="spellStart"/>
      <w:r>
        <w:t>one-hot</w:t>
      </w:r>
      <w:proofErr w:type="spellEnd"/>
      <w:r>
        <w:t xml:space="preserve"> (</w:t>
      </w:r>
      <w:proofErr w:type="spellStart"/>
      <w:r>
        <w:t>OneHotEncoder</w:t>
      </w:r>
      <w:proofErr w:type="spellEnd"/>
      <w:r>
        <w:t xml:space="preserve">) de variables categóricas (nivel educativo, gestión), integradas dentro de un Pipeline de </w:t>
      </w:r>
      <w:proofErr w:type="spellStart"/>
      <w:r>
        <w:t>scikit-learn</w:t>
      </w:r>
      <w:proofErr w:type="spellEnd"/>
      <w:r>
        <w:t xml:space="preserve"> para evitar fuga de información entre el preprocesamiento y la evaluación.</w:t>
      </w:r>
    </w:p>
    <w:p w14:paraId="39600C15" w14:textId="77777777" w:rsidR="00CE17B2" w:rsidRDefault="00DD6BBC">
      <w:pPr>
        <w:pStyle w:val="Ttulo2"/>
      </w:pPr>
      <w:bookmarkStart w:id="42" w:name="_Toc241346215"/>
      <w:r>
        <w:t xml:space="preserve">16.5. Prevención de data </w:t>
      </w:r>
      <w:proofErr w:type="spellStart"/>
      <w:r>
        <w:t>leakage</w:t>
      </w:r>
      <w:bookmarkEnd w:id="42"/>
      <w:proofErr w:type="spellEnd"/>
    </w:p>
    <w:p w14:paraId="34BC557A" w14:textId="77777777" w:rsidR="00CE17B2" w:rsidRDefault="00DD6BBC">
      <w:pPr>
        <w:spacing w:after="200" w:line="360" w:lineRule="auto"/>
        <w:jc w:val="both"/>
      </w:pPr>
      <w:r>
        <w:t>Esta es una de las decisiones metodológicas centrales del proyecto. Dado que el objetivo es predecir la deserción del año siguiente, no es válido evaluar el modelo con una división aleatoria de los datos, ya que esto permitiría que información de años posteriores estuviera presente tanto en entrenamiento como en prueba de forma mezclada temporalmente.</w:t>
      </w:r>
    </w:p>
    <w:p w14:paraId="3827E69D" w14:textId="77777777" w:rsidR="00CE17B2" w:rsidRDefault="00DD6BBC">
      <w:pPr>
        <w:spacing w:after="200" w:line="360" w:lineRule="auto"/>
        <w:jc w:val="both"/>
      </w:pPr>
      <w:r>
        <w:t>Para evitarlo, se construyó un panel en el que las variables predictoras corresponden siempre al año base t, y la variable objetivo se construye a partir del año t+1. Además, la división entre entrenamiento y prueba es temporal, no aleatoria: se entrena con los pares año base 2021 y 2022 (que predicen 2022 y 2023), y se evalúa exclusivamente con el par año base 2023 (que predice 2024), el periodo más reciente y nunca visto durante el entrenamiento. De esta forma, en el momento real en que se generaría una predicción, el modelo únicamente tendría disponible información del año base, exactamente igual que en la evaluación.</w:t>
      </w:r>
    </w:p>
    <w:p w14:paraId="6DC6DED6" w14:textId="77777777" w:rsidR="00CE17B2" w:rsidRDefault="00DD6BBC">
      <w:r>
        <w:br w:type="page"/>
      </w:r>
    </w:p>
    <w:p w14:paraId="015FB4BA" w14:textId="77777777" w:rsidR="00CE17B2" w:rsidRDefault="00DD6BBC">
      <w:pPr>
        <w:pStyle w:val="Ttulo1"/>
      </w:pPr>
      <w:bookmarkStart w:id="43" w:name="_Toc241346216"/>
      <w:r>
        <w:lastRenderedPageBreak/>
        <w:t>17. Diseño de la solución</w:t>
      </w:r>
      <w:bookmarkEnd w:id="43"/>
    </w:p>
    <w:p w14:paraId="4FA4F625" w14:textId="77777777" w:rsidR="00CE17B2" w:rsidRDefault="00DD6BBC">
      <w:pPr>
        <w:spacing w:after="200" w:line="360" w:lineRule="auto"/>
        <w:jc w:val="both"/>
      </w:pPr>
      <w:r>
        <w:t>La arquitectura de la solución sigue el siguiente flujo:</w:t>
      </w:r>
    </w:p>
    <w:p w14:paraId="28602655" w14:textId="76C2764B" w:rsidR="00FF3E06" w:rsidRDefault="00FF3E06" w:rsidP="002B73B9">
      <w:pPr>
        <w:spacing w:after="200" w:line="360" w:lineRule="auto"/>
        <w:jc w:val="center"/>
      </w:pPr>
      <w:r>
        <w:rPr>
          <w:noProof/>
        </w:rPr>
        <w:drawing>
          <wp:inline distT="0" distB="0" distL="0" distR="0" wp14:anchorId="0BD77178" wp14:editId="67B3F431">
            <wp:extent cx="3848080" cy="4104830"/>
            <wp:effectExtent l="0" t="0" r="63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51155" cy="4108111"/>
                    </a:xfrm>
                    <a:prstGeom prst="rect">
                      <a:avLst/>
                    </a:prstGeom>
                    <a:noFill/>
                  </pic:spPr>
                </pic:pic>
              </a:graphicData>
            </a:graphic>
          </wp:inline>
        </w:drawing>
      </w:r>
    </w:p>
    <w:p w14:paraId="0B657613" w14:textId="77777777" w:rsidR="00CE17B2" w:rsidRDefault="00DD6BBC">
      <w:pPr>
        <w:pStyle w:val="Ttulo2"/>
      </w:pPr>
      <w:bookmarkStart w:id="44" w:name="_Toc241346217"/>
      <w:r>
        <w:t>17.1. Componentes y tecnologías</w:t>
      </w:r>
      <w:bookmarkEnd w:id="44"/>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00"/>
      </w:tblGrid>
      <w:tr w:rsidR="00CE17B2" w14:paraId="487A4743" w14:textId="77777777">
        <w:trPr>
          <w:tblHeader/>
        </w:trPr>
        <w:tc>
          <w:tcPr>
            <w:tcW w:w="3000" w:type="dxa"/>
            <w:shd w:val="clear" w:color="auto" w:fill="2E4057"/>
            <w:vAlign w:val="center"/>
          </w:tcPr>
          <w:p w14:paraId="4E6F789D" w14:textId="77777777" w:rsidR="00CE17B2" w:rsidRDefault="00DD6BBC">
            <w:r>
              <w:rPr>
                <w:b/>
                <w:bCs/>
                <w:color w:val="FFFFFF"/>
                <w:sz w:val="20"/>
                <w:szCs w:val="20"/>
              </w:rPr>
              <w:t>Componente</w:t>
            </w:r>
          </w:p>
        </w:tc>
        <w:tc>
          <w:tcPr>
            <w:tcW w:w="6600" w:type="dxa"/>
            <w:shd w:val="clear" w:color="auto" w:fill="2E4057"/>
            <w:vAlign w:val="center"/>
          </w:tcPr>
          <w:p w14:paraId="25730457" w14:textId="77777777" w:rsidR="00CE17B2" w:rsidRDefault="00DD6BBC">
            <w:r>
              <w:rPr>
                <w:b/>
                <w:bCs/>
                <w:color w:val="FFFFFF"/>
                <w:sz w:val="20"/>
                <w:szCs w:val="20"/>
              </w:rPr>
              <w:t>Tecnología</w:t>
            </w:r>
          </w:p>
        </w:tc>
      </w:tr>
      <w:tr w:rsidR="00CE17B2" w14:paraId="77745507" w14:textId="77777777">
        <w:tc>
          <w:tcPr>
            <w:tcW w:w="3000" w:type="dxa"/>
            <w:vAlign w:val="center"/>
          </w:tcPr>
          <w:p w14:paraId="160C9E06" w14:textId="77777777" w:rsidR="00CE17B2" w:rsidRDefault="00DD6BBC">
            <w:r>
              <w:rPr>
                <w:color w:val="000000"/>
                <w:sz w:val="20"/>
                <w:szCs w:val="20"/>
              </w:rPr>
              <w:t>Manipulación de datos</w:t>
            </w:r>
          </w:p>
        </w:tc>
        <w:tc>
          <w:tcPr>
            <w:tcW w:w="6600" w:type="dxa"/>
            <w:vAlign w:val="center"/>
          </w:tcPr>
          <w:p w14:paraId="7D1706FF" w14:textId="77777777" w:rsidR="00CE17B2" w:rsidRDefault="00DD6BBC">
            <w:r>
              <w:rPr>
                <w:color w:val="000000"/>
                <w:sz w:val="20"/>
                <w:szCs w:val="20"/>
              </w:rPr>
              <w:t xml:space="preserve">pandas, </w:t>
            </w:r>
            <w:proofErr w:type="spellStart"/>
            <w:r>
              <w:rPr>
                <w:color w:val="000000"/>
                <w:sz w:val="20"/>
                <w:szCs w:val="20"/>
              </w:rPr>
              <w:t>numpy</w:t>
            </w:r>
            <w:proofErr w:type="spellEnd"/>
          </w:p>
        </w:tc>
      </w:tr>
      <w:tr w:rsidR="00CE17B2" w14:paraId="138CF0E4" w14:textId="77777777">
        <w:tc>
          <w:tcPr>
            <w:tcW w:w="3000" w:type="dxa"/>
            <w:vAlign w:val="center"/>
          </w:tcPr>
          <w:p w14:paraId="44EED911" w14:textId="77777777" w:rsidR="00CE17B2" w:rsidRDefault="00DD6BBC">
            <w:r>
              <w:rPr>
                <w:color w:val="000000"/>
                <w:sz w:val="20"/>
                <w:szCs w:val="20"/>
              </w:rPr>
              <w:t>Visualización</w:t>
            </w:r>
          </w:p>
        </w:tc>
        <w:tc>
          <w:tcPr>
            <w:tcW w:w="6600" w:type="dxa"/>
            <w:vAlign w:val="center"/>
          </w:tcPr>
          <w:p w14:paraId="1A0A2DD4" w14:textId="77777777" w:rsidR="00CE17B2" w:rsidRDefault="00DD6BBC">
            <w:proofErr w:type="spellStart"/>
            <w:r>
              <w:rPr>
                <w:color w:val="000000"/>
                <w:sz w:val="20"/>
                <w:szCs w:val="20"/>
              </w:rPr>
              <w:t>matplotlib</w:t>
            </w:r>
            <w:proofErr w:type="spellEnd"/>
            <w:r>
              <w:rPr>
                <w:color w:val="000000"/>
                <w:sz w:val="20"/>
                <w:szCs w:val="20"/>
              </w:rPr>
              <w:t xml:space="preserve">, </w:t>
            </w:r>
            <w:proofErr w:type="spellStart"/>
            <w:r>
              <w:rPr>
                <w:color w:val="000000"/>
                <w:sz w:val="20"/>
                <w:szCs w:val="20"/>
              </w:rPr>
              <w:t>seaborn</w:t>
            </w:r>
            <w:proofErr w:type="spellEnd"/>
          </w:p>
        </w:tc>
      </w:tr>
      <w:tr w:rsidR="00CE17B2" w14:paraId="34590805" w14:textId="77777777">
        <w:tc>
          <w:tcPr>
            <w:tcW w:w="3000" w:type="dxa"/>
            <w:vAlign w:val="center"/>
          </w:tcPr>
          <w:p w14:paraId="21020A43" w14:textId="77777777" w:rsidR="00CE17B2" w:rsidRDefault="00DD6BBC">
            <w:r>
              <w:rPr>
                <w:color w:val="000000"/>
                <w:sz w:val="20"/>
                <w:szCs w:val="20"/>
              </w:rPr>
              <w:t>Preprocesamiento</w:t>
            </w:r>
          </w:p>
        </w:tc>
        <w:tc>
          <w:tcPr>
            <w:tcW w:w="6600" w:type="dxa"/>
            <w:vAlign w:val="center"/>
          </w:tcPr>
          <w:p w14:paraId="66505EFD" w14:textId="77777777" w:rsidR="00CE17B2" w:rsidRDefault="00DD6BBC">
            <w:proofErr w:type="spellStart"/>
            <w:r>
              <w:rPr>
                <w:color w:val="000000"/>
                <w:sz w:val="20"/>
                <w:szCs w:val="20"/>
              </w:rPr>
              <w:t>scikit-learn</w:t>
            </w:r>
            <w:proofErr w:type="spellEnd"/>
            <w:r>
              <w:rPr>
                <w:color w:val="000000"/>
                <w:sz w:val="20"/>
                <w:szCs w:val="20"/>
              </w:rPr>
              <w:t xml:space="preserve"> (</w:t>
            </w:r>
            <w:proofErr w:type="spellStart"/>
            <w:r>
              <w:rPr>
                <w:color w:val="000000"/>
                <w:sz w:val="20"/>
                <w:szCs w:val="20"/>
              </w:rPr>
              <w:t>ColumnTransformer</w:t>
            </w:r>
            <w:proofErr w:type="spellEnd"/>
            <w:r>
              <w:rPr>
                <w:color w:val="000000"/>
                <w:sz w:val="20"/>
                <w:szCs w:val="20"/>
              </w:rPr>
              <w:t xml:space="preserve">, </w:t>
            </w:r>
            <w:proofErr w:type="spellStart"/>
            <w:r>
              <w:rPr>
                <w:color w:val="000000"/>
                <w:sz w:val="20"/>
                <w:szCs w:val="20"/>
              </w:rPr>
              <w:t>StandardScaler</w:t>
            </w:r>
            <w:proofErr w:type="spellEnd"/>
            <w:r>
              <w:rPr>
                <w:color w:val="000000"/>
                <w:sz w:val="20"/>
                <w:szCs w:val="20"/>
              </w:rPr>
              <w:t xml:space="preserve">, </w:t>
            </w:r>
            <w:proofErr w:type="spellStart"/>
            <w:r>
              <w:rPr>
                <w:color w:val="000000"/>
                <w:sz w:val="20"/>
                <w:szCs w:val="20"/>
              </w:rPr>
              <w:t>OneHotEncoder</w:t>
            </w:r>
            <w:proofErr w:type="spellEnd"/>
            <w:r>
              <w:rPr>
                <w:color w:val="000000"/>
                <w:sz w:val="20"/>
                <w:szCs w:val="20"/>
              </w:rPr>
              <w:t>)</w:t>
            </w:r>
          </w:p>
        </w:tc>
      </w:tr>
      <w:tr w:rsidR="00CE17B2" w14:paraId="30365E45" w14:textId="77777777">
        <w:tc>
          <w:tcPr>
            <w:tcW w:w="3000" w:type="dxa"/>
            <w:vAlign w:val="center"/>
          </w:tcPr>
          <w:p w14:paraId="5695882C" w14:textId="77777777" w:rsidR="00CE17B2" w:rsidRDefault="00DD6BBC">
            <w:r>
              <w:rPr>
                <w:color w:val="000000"/>
                <w:sz w:val="20"/>
                <w:szCs w:val="20"/>
              </w:rPr>
              <w:t>Modelado</w:t>
            </w:r>
          </w:p>
        </w:tc>
        <w:tc>
          <w:tcPr>
            <w:tcW w:w="6600" w:type="dxa"/>
            <w:vAlign w:val="center"/>
          </w:tcPr>
          <w:p w14:paraId="4195F074" w14:textId="77777777" w:rsidR="00CE17B2" w:rsidRDefault="00DD6BBC">
            <w:proofErr w:type="spellStart"/>
            <w:r>
              <w:rPr>
                <w:color w:val="000000"/>
                <w:sz w:val="20"/>
                <w:szCs w:val="20"/>
              </w:rPr>
              <w:t>scikit-learn</w:t>
            </w:r>
            <w:proofErr w:type="spellEnd"/>
            <w:r>
              <w:rPr>
                <w:color w:val="000000"/>
                <w:sz w:val="20"/>
                <w:szCs w:val="20"/>
              </w:rPr>
              <w:t xml:space="preserve"> (</w:t>
            </w:r>
            <w:proofErr w:type="spellStart"/>
            <w:r>
              <w:rPr>
                <w:color w:val="000000"/>
                <w:sz w:val="20"/>
                <w:szCs w:val="20"/>
              </w:rPr>
              <w:t>KMeans</w:t>
            </w:r>
            <w:proofErr w:type="spellEnd"/>
            <w:r>
              <w:rPr>
                <w:color w:val="000000"/>
                <w:sz w:val="20"/>
                <w:szCs w:val="20"/>
              </w:rPr>
              <w:t xml:space="preserve">, </w:t>
            </w:r>
            <w:proofErr w:type="spellStart"/>
            <w:r>
              <w:rPr>
                <w:color w:val="000000"/>
                <w:sz w:val="20"/>
                <w:szCs w:val="20"/>
              </w:rPr>
              <w:t>LogisticRegression</w:t>
            </w:r>
            <w:proofErr w:type="spellEnd"/>
            <w:r>
              <w:rPr>
                <w:color w:val="000000"/>
                <w:sz w:val="20"/>
                <w:szCs w:val="20"/>
              </w:rPr>
              <w:t xml:space="preserve">, </w:t>
            </w:r>
            <w:proofErr w:type="spellStart"/>
            <w:r>
              <w:rPr>
                <w:color w:val="000000"/>
                <w:sz w:val="20"/>
                <w:szCs w:val="20"/>
              </w:rPr>
              <w:t>KNeighborsClassifier</w:t>
            </w:r>
            <w:proofErr w:type="spellEnd"/>
            <w:r>
              <w:rPr>
                <w:color w:val="000000"/>
                <w:sz w:val="20"/>
                <w:szCs w:val="20"/>
              </w:rPr>
              <w:t xml:space="preserve">, </w:t>
            </w:r>
            <w:proofErr w:type="spellStart"/>
            <w:r>
              <w:rPr>
                <w:color w:val="000000"/>
                <w:sz w:val="20"/>
                <w:szCs w:val="20"/>
              </w:rPr>
              <w:t>DummyClassifier</w:t>
            </w:r>
            <w:proofErr w:type="spellEnd"/>
            <w:r>
              <w:rPr>
                <w:color w:val="000000"/>
                <w:sz w:val="20"/>
                <w:szCs w:val="20"/>
              </w:rPr>
              <w:t>)</w:t>
            </w:r>
          </w:p>
        </w:tc>
      </w:tr>
      <w:tr w:rsidR="00CE17B2" w14:paraId="33ED1A66" w14:textId="77777777">
        <w:tc>
          <w:tcPr>
            <w:tcW w:w="3000" w:type="dxa"/>
            <w:vAlign w:val="center"/>
          </w:tcPr>
          <w:p w14:paraId="30CB4586" w14:textId="77777777" w:rsidR="00CE17B2" w:rsidRDefault="00DD6BBC">
            <w:r>
              <w:rPr>
                <w:color w:val="000000"/>
                <w:sz w:val="20"/>
                <w:szCs w:val="20"/>
              </w:rPr>
              <w:t>Evaluación</w:t>
            </w:r>
          </w:p>
        </w:tc>
        <w:tc>
          <w:tcPr>
            <w:tcW w:w="6600" w:type="dxa"/>
            <w:vAlign w:val="center"/>
          </w:tcPr>
          <w:p w14:paraId="0136F1F6" w14:textId="77777777" w:rsidR="00CE17B2" w:rsidRDefault="00DD6BBC">
            <w:proofErr w:type="spellStart"/>
            <w:r>
              <w:rPr>
                <w:color w:val="000000"/>
                <w:sz w:val="20"/>
                <w:szCs w:val="20"/>
              </w:rPr>
              <w:t>scikit-learn</w:t>
            </w:r>
            <w:proofErr w:type="spellEnd"/>
            <w:r>
              <w:rPr>
                <w:color w:val="000000"/>
                <w:sz w:val="20"/>
                <w:szCs w:val="20"/>
              </w:rPr>
              <w:t xml:space="preserve"> (</w:t>
            </w:r>
            <w:proofErr w:type="spellStart"/>
            <w:r>
              <w:rPr>
                <w:color w:val="000000"/>
                <w:sz w:val="20"/>
                <w:szCs w:val="20"/>
              </w:rPr>
              <w:t>classification_report</w:t>
            </w:r>
            <w:proofErr w:type="spellEnd"/>
            <w:r>
              <w:rPr>
                <w:color w:val="000000"/>
                <w:sz w:val="20"/>
                <w:szCs w:val="20"/>
              </w:rPr>
              <w:t xml:space="preserve">, </w:t>
            </w:r>
            <w:proofErr w:type="spellStart"/>
            <w:r>
              <w:rPr>
                <w:color w:val="000000"/>
                <w:sz w:val="20"/>
                <w:szCs w:val="20"/>
              </w:rPr>
              <w:t>roc_curve</w:t>
            </w:r>
            <w:proofErr w:type="spellEnd"/>
            <w:r>
              <w:rPr>
                <w:color w:val="000000"/>
                <w:sz w:val="20"/>
                <w:szCs w:val="20"/>
              </w:rPr>
              <w:t xml:space="preserve">, </w:t>
            </w:r>
            <w:proofErr w:type="spellStart"/>
            <w:r>
              <w:rPr>
                <w:color w:val="000000"/>
                <w:sz w:val="20"/>
                <w:szCs w:val="20"/>
              </w:rPr>
              <w:t>roc_auc_score</w:t>
            </w:r>
            <w:proofErr w:type="spellEnd"/>
            <w:r>
              <w:rPr>
                <w:color w:val="000000"/>
                <w:sz w:val="20"/>
                <w:szCs w:val="20"/>
              </w:rPr>
              <w:t xml:space="preserve">, </w:t>
            </w:r>
            <w:proofErr w:type="spellStart"/>
            <w:r>
              <w:rPr>
                <w:color w:val="000000"/>
                <w:sz w:val="20"/>
                <w:szCs w:val="20"/>
              </w:rPr>
              <w:t>silhouette_score</w:t>
            </w:r>
            <w:proofErr w:type="spellEnd"/>
            <w:r>
              <w:rPr>
                <w:color w:val="000000"/>
                <w:sz w:val="20"/>
                <w:szCs w:val="20"/>
              </w:rPr>
              <w:t xml:space="preserve">, </w:t>
            </w:r>
            <w:proofErr w:type="spellStart"/>
            <w:r>
              <w:rPr>
                <w:color w:val="000000"/>
                <w:sz w:val="20"/>
                <w:szCs w:val="20"/>
              </w:rPr>
              <w:t>cross_val_score</w:t>
            </w:r>
            <w:proofErr w:type="spellEnd"/>
            <w:r>
              <w:rPr>
                <w:color w:val="000000"/>
                <w:sz w:val="20"/>
                <w:szCs w:val="20"/>
              </w:rPr>
              <w:t>)</w:t>
            </w:r>
          </w:p>
        </w:tc>
      </w:tr>
      <w:tr w:rsidR="00CE17B2" w14:paraId="3C2A63A4" w14:textId="77777777">
        <w:tc>
          <w:tcPr>
            <w:tcW w:w="3000" w:type="dxa"/>
            <w:vAlign w:val="center"/>
          </w:tcPr>
          <w:p w14:paraId="2A1A7F18" w14:textId="77777777" w:rsidR="00CE17B2" w:rsidRDefault="00DD6BBC">
            <w:r>
              <w:rPr>
                <w:color w:val="000000"/>
                <w:sz w:val="20"/>
                <w:szCs w:val="20"/>
              </w:rPr>
              <w:t>Persistencia del modelo</w:t>
            </w:r>
          </w:p>
        </w:tc>
        <w:tc>
          <w:tcPr>
            <w:tcW w:w="6600" w:type="dxa"/>
            <w:vAlign w:val="center"/>
          </w:tcPr>
          <w:p w14:paraId="558A77FF" w14:textId="77777777" w:rsidR="00CE17B2" w:rsidRDefault="00DD6BBC">
            <w:proofErr w:type="spellStart"/>
            <w:r>
              <w:rPr>
                <w:color w:val="000000"/>
                <w:sz w:val="20"/>
                <w:szCs w:val="20"/>
              </w:rPr>
              <w:t>joblib</w:t>
            </w:r>
            <w:proofErr w:type="spellEnd"/>
          </w:p>
        </w:tc>
      </w:tr>
      <w:tr w:rsidR="00CE17B2" w14:paraId="2C05D96E" w14:textId="77777777">
        <w:tc>
          <w:tcPr>
            <w:tcW w:w="3000" w:type="dxa"/>
            <w:vAlign w:val="center"/>
          </w:tcPr>
          <w:p w14:paraId="413D5F3F" w14:textId="77777777" w:rsidR="00CE17B2" w:rsidRDefault="00DD6BBC">
            <w:r>
              <w:rPr>
                <w:color w:val="000000"/>
                <w:sz w:val="20"/>
                <w:szCs w:val="20"/>
              </w:rPr>
              <w:t>Entorno de desarrollo</w:t>
            </w:r>
          </w:p>
        </w:tc>
        <w:tc>
          <w:tcPr>
            <w:tcW w:w="6600" w:type="dxa"/>
            <w:vAlign w:val="center"/>
          </w:tcPr>
          <w:p w14:paraId="6A7BD777" w14:textId="77777777" w:rsidR="00CE17B2" w:rsidRDefault="00DD6BBC">
            <w:proofErr w:type="spellStart"/>
            <w:r>
              <w:rPr>
                <w:color w:val="000000"/>
                <w:sz w:val="20"/>
                <w:szCs w:val="20"/>
              </w:rPr>
              <w:t>Jupyter</w:t>
            </w:r>
            <w:proofErr w:type="spellEnd"/>
            <w:r>
              <w:rPr>
                <w:color w:val="000000"/>
                <w:sz w:val="20"/>
                <w:szCs w:val="20"/>
              </w:rPr>
              <w:t xml:space="preserve"> Notebook / Google </w:t>
            </w:r>
            <w:proofErr w:type="spellStart"/>
            <w:r>
              <w:rPr>
                <w:color w:val="000000"/>
                <w:sz w:val="20"/>
                <w:szCs w:val="20"/>
              </w:rPr>
              <w:t>Colab</w:t>
            </w:r>
            <w:proofErr w:type="spellEnd"/>
          </w:p>
        </w:tc>
      </w:tr>
    </w:tbl>
    <w:p w14:paraId="77732BB2" w14:textId="77777777" w:rsidR="00CE17B2" w:rsidRDefault="00DD6BBC">
      <w:pPr>
        <w:pStyle w:val="Ttulo2"/>
      </w:pPr>
      <w:bookmarkStart w:id="45" w:name="_Toc241346218"/>
      <w:r>
        <w:t>17.2. Técnicas de ingeniería de software aplicadas</w:t>
      </w:r>
      <w:bookmarkEnd w:id="45"/>
    </w:p>
    <w:p w14:paraId="18604A98" w14:textId="77777777" w:rsidR="00CE17B2" w:rsidRDefault="00DD6BBC">
      <w:pPr>
        <w:pStyle w:val="Prrafodelista"/>
        <w:numPr>
          <w:ilvl w:val="0"/>
          <w:numId w:val="1"/>
        </w:numPr>
        <w:spacing w:after="100" w:line="340" w:lineRule="auto"/>
      </w:pPr>
      <w:r>
        <w:t>Requisitos funcionales: el sistema debe cargar los 4 CSV anuales, limpiar e integrar los datos, entrenar los dos modelos y reportar sus métricas de evaluación.</w:t>
      </w:r>
    </w:p>
    <w:p w14:paraId="411A77AB" w14:textId="77777777" w:rsidR="00CE17B2" w:rsidRDefault="00DD6BBC">
      <w:pPr>
        <w:pStyle w:val="Prrafodelista"/>
        <w:numPr>
          <w:ilvl w:val="0"/>
          <w:numId w:val="1"/>
        </w:numPr>
        <w:spacing w:after="100" w:line="340" w:lineRule="auto"/>
      </w:pPr>
      <w:r>
        <w:t xml:space="preserve">Requisitos no funcionales: el pipeline debe ser reproducible (misma semilla aleatoria), ejecutable en Google </w:t>
      </w:r>
      <w:proofErr w:type="spellStart"/>
      <w:r>
        <w:t>Colab</w:t>
      </w:r>
      <w:proofErr w:type="spellEnd"/>
      <w:r>
        <w:t xml:space="preserve"> sin dependencias externas de pago, y con tiempos de ejecución razonables sobre ~2.2 millones de registros.</w:t>
      </w:r>
    </w:p>
    <w:p w14:paraId="2F6DBBC8" w14:textId="77777777" w:rsidR="00CE17B2" w:rsidRDefault="00DD6BBC">
      <w:pPr>
        <w:pStyle w:val="Prrafodelista"/>
        <w:numPr>
          <w:ilvl w:val="0"/>
          <w:numId w:val="1"/>
        </w:numPr>
        <w:spacing w:after="100" w:line="340" w:lineRule="auto"/>
      </w:pPr>
      <w:r>
        <w:lastRenderedPageBreak/>
        <w:t>Modelado del flujo: el diagrama de arquitectura de esta sección documenta el flujo de datos y componentes del sistema.</w:t>
      </w:r>
    </w:p>
    <w:p w14:paraId="1FC9A746" w14:textId="77777777" w:rsidR="00CE17B2" w:rsidRDefault="00DD6BBC">
      <w:pPr>
        <w:pStyle w:val="Prrafodelista"/>
        <w:numPr>
          <w:ilvl w:val="0"/>
          <w:numId w:val="1"/>
        </w:numPr>
        <w:spacing w:after="100" w:line="340" w:lineRule="auto"/>
      </w:pPr>
      <w:r>
        <w:t>Control de código: se recomienda versionar el notebook y los scripts en un repositorio Git, siguiendo la estructura de carpetas sugerida en la sección 29.1.</w:t>
      </w:r>
    </w:p>
    <w:p w14:paraId="1622E413" w14:textId="77777777" w:rsidR="00CE17B2" w:rsidRDefault="00DD6BBC">
      <w:pPr>
        <w:pStyle w:val="Prrafodelista"/>
        <w:numPr>
          <w:ilvl w:val="0"/>
          <w:numId w:val="1"/>
        </w:numPr>
        <w:spacing w:after="100" w:line="340" w:lineRule="auto"/>
      </w:pPr>
      <w:r>
        <w:t>Calidad: se verificó la ejecución completa del notebook de principio a fin sin errores antes de su entrega, como control de calidad mínimo.</w:t>
      </w:r>
    </w:p>
    <w:p w14:paraId="539476DB" w14:textId="77777777" w:rsidR="00CE17B2" w:rsidRDefault="00DD6BBC">
      <w:pPr>
        <w:pStyle w:val="Ttulo1"/>
      </w:pPr>
      <w:bookmarkStart w:id="46" w:name="_Toc241346219"/>
      <w:r>
        <w:t>18. Desarrollo de la implementación</w:t>
      </w:r>
      <w:bookmarkEnd w:id="46"/>
    </w:p>
    <w:p w14:paraId="01A0941E" w14:textId="77777777" w:rsidR="00CE17B2" w:rsidRDefault="00DD6BBC">
      <w:pPr>
        <w:pStyle w:val="Ttulo2"/>
      </w:pPr>
      <w:bookmarkStart w:id="47" w:name="_Toc241346220"/>
      <w:r>
        <w:t>18.1. Diseño del modelo de IA</w:t>
      </w:r>
      <w:bookmarkEnd w:id="47"/>
    </w:p>
    <w:p w14:paraId="085EED3D" w14:textId="77777777" w:rsidR="00CE17B2" w:rsidRDefault="00DD6BBC">
      <w:pPr>
        <w:spacing w:after="200" w:line="360" w:lineRule="auto"/>
        <w:jc w:val="both"/>
      </w:pPr>
      <w:r>
        <w:t xml:space="preserve">Para el componente supervisado se evaluaron dos algoritmos vistos en el curso —Regresión Logística y KNN— en lugar de seleccionar uno arbitrariamente. La Regresión Logística se eligió como candidata principal por su interpretabilidad (permite examinar coeficientes) y su buen desempeño esperado en problemas con relaciones aproximadamente lineales entre variables estandarizadas y el </w:t>
      </w:r>
      <w:proofErr w:type="spellStart"/>
      <w:r>
        <w:t>logit</w:t>
      </w:r>
      <w:proofErr w:type="spellEnd"/>
      <w:r>
        <w:t xml:space="preserve"> de la clase objetivo; KNN se incluyó como alternativa basada en distancia, sensible a la escala de las variables (por lo que también se estandarizaron sus entradas) y sin asumir una forma funcional determinada.</w:t>
      </w:r>
    </w:p>
    <w:p w14:paraId="3CBFE254" w14:textId="77777777" w:rsidR="00CE17B2" w:rsidRDefault="00DD6BBC">
      <w:pPr>
        <w:spacing w:after="200" w:line="360" w:lineRule="auto"/>
        <w:jc w:val="both"/>
      </w:pPr>
      <w:r>
        <w:t xml:space="preserve">Variables de entrada: </w:t>
      </w:r>
      <w:proofErr w:type="spellStart"/>
      <w:r>
        <w:t>TotalEstudiantes</w:t>
      </w:r>
      <w:proofErr w:type="spellEnd"/>
      <w:r>
        <w:t xml:space="preserve">, </w:t>
      </w:r>
      <w:proofErr w:type="spellStart"/>
      <w:r>
        <w:t>tasa_aprobacion</w:t>
      </w:r>
      <w:proofErr w:type="spellEnd"/>
      <w:r>
        <w:t xml:space="preserve">, </w:t>
      </w:r>
      <w:proofErr w:type="spellStart"/>
      <w:r>
        <w:t>tasa_desaprobacion</w:t>
      </w:r>
      <w:proofErr w:type="spellEnd"/>
      <w:r>
        <w:t xml:space="preserve">, </w:t>
      </w:r>
      <w:proofErr w:type="spellStart"/>
      <w:r>
        <w:t>tasa_atraso</w:t>
      </w:r>
      <w:proofErr w:type="spellEnd"/>
      <w:r>
        <w:t xml:space="preserve">, </w:t>
      </w:r>
      <w:proofErr w:type="spellStart"/>
      <w:r>
        <w:t>tasa_fallecido</w:t>
      </w:r>
      <w:proofErr w:type="spellEnd"/>
      <w:r>
        <w:t xml:space="preserve">, </w:t>
      </w:r>
      <w:proofErr w:type="spellStart"/>
      <w:r>
        <w:t>prop_mujer</w:t>
      </w:r>
      <w:proofErr w:type="spellEnd"/>
      <w:r>
        <w:t xml:space="preserve">, </w:t>
      </w:r>
      <w:proofErr w:type="spellStart"/>
      <w:r>
        <w:t>prop_extranjero</w:t>
      </w:r>
      <w:proofErr w:type="spellEnd"/>
      <w:r>
        <w:t xml:space="preserve">, </w:t>
      </w:r>
      <w:proofErr w:type="spellStart"/>
      <w:r>
        <w:t>prop_venezolano</w:t>
      </w:r>
      <w:proofErr w:type="spellEnd"/>
      <w:r>
        <w:t xml:space="preserve">, </w:t>
      </w:r>
      <w:proofErr w:type="spellStart"/>
      <w:r>
        <w:t>prop_discapacidad</w:t>
      </w:r>
      <w:proofErr w:type="spellEnd"/>
      <w:r>
        <w:t xml:space="preserve">, </w:t>
      </w:r>
      <w:proofErr w:type="spellStart"/>
      <w:r>
        <w:t>prop_dni_no_validado</w:t>
      </w:r>
      <w:proofErr w:type="spellEnd"/>
      <w:r>
        <w:t xml:space="preserve">, </w:t>
      </w:r>
      <w:proofErr w:type="spellStart"/>
      <w:r>
        <w:t>prop_requiere_recuperacion</w:t>
      </w:r>
      <w:proofErr w:type="spellEnd"/>
      <w:r>
        <w:t xml:space="preserve">, </w:t>
      </w:r>
      <w:proofErr w:type="spellStart"/>
      <w:r>
        <w:t>dsc_nivel</w:t>
      </w:r>
      <w:proofErr w:type="spellEnd"/>
      <w:r>
        <w:t xml:space="preserve"> (nivel educativo) y </w:t>
      </w:r>
      <w:proofErr w:type="spellStart"/>
      <w:r>
        <w:t>gestion</w:t>
      </w:r>
      <w:proofErr w:type="spellEnd"/>
      <w:r>
        <w:t xml:space="preserve"> (tipo de gestión). Variable objetivo: </w:t>
      </w:r>
      <w:proofErr w:type="spellStart"/>
      <w:r>
        <w:t>riesgo_alto_desercion</w:t>
      </w:r>
      <w:proofErr w:type="spellEnd"/>
      <w:r>
        <w:t>.</w:t>
      </w:r>
    </w:p>
    <w:p w14:paraId="285A7317" w14:textId="77777777" w:rsidR="00CE17B2" w:rsidRDefault="00DD6BBC">
      <w:pPr>
        <w:spacing w:after="200" w:line="360" w:lineRule="auto"/>
        <w:jc w:val="both"/>
      </w:pPr>
      <w:proofErr w:type="spellStart"/>
      <w:r>
        <w:t>Hiperparámetros</w:t>
      </w:r>
      <w:proofErr w:type="spellEnd"/>
      <w:r>
        <w:t xml:space="preserve">: Regresión Logística con </w:t>
      </w:r>
      <w:proofErr w:type="spellStart"/>
      <w:r>
        <w:t>class_weight</w:t>
      </w:r>
      <w:proofErr w:type="spellEnd"/>
      <w:r>
        <w:t>="</w:t>
      </w:r>
      <w:proofErr w:type="spellStart"/>
      <w:r>
        <w:t>balanced</w:t>
      </w:r>
      <w:proofErr w:type="spellEnd"/>
      <w:r>
        <w:t xml:space="preserve">" (para compensar el desbalance de clases) y máximo de 1000 iteraciones; KNN con k=15 vecinos. La estrategia de entrenamiento fue directa (sin búsqueda exhaustiva de </w:t>
      </w:r>
      <w:proofErr w:type="spellStart"/>
      <w:r>
        <w:t>hiperparámetros</w:t>
      </w:r>
      <w:proofErr w:type="spellEnd"/>
      <w:r>
        <w:t xml:space="preserve">, dado el alcance del curso), y la estrategia de validación combinó una división temporal </w:t>
      </w:r>
      <w:proofErr w:type="spellStart"/>
      <w:r>
        <w:t>train</w:t>
      </w:r>
      <w:proofErr w:type="spellEnd"/>
      <w:r>
        <w:t>/test y validación cruzada estratificada de 5 particiones sobre el conjunto de entrenamiento.</w:t>
      </w:r>
    </w:p>
    <w:p w14:paraId="30FE0EED" w14:textId="77777777" w:rsidR="00CE17B2" w:rsidRDefault="00DD6BBC">
      <w:pPr>
        <w:pStyle w:val="Ttulo2"/>
      </w:pPr>
      <w:bookmarkStart w:id="48" w:name="_Toc241346221"/>
      <w:r>
        <w:t>18.2. Modelo base (</w:t>
      </w:r>
      <w:proofErr w:type="spellStart"/>
      <w:r>
        <w:t>baseline</w:t>
      </w:r>
      <w:proofErr w:type="spellEnd"/>
      <w:r>
        <w:t>)</w:t>
      </w:r>
      <w:bookmarkEnd w:id="48"/>
    </w:p>
    <w:p w14:paraId="201DF55E" w14:textId="2B83836C" w:rsidR="00CE17B2" w:rsidRDefault="00DD6BBC" w:rsidP="002B73B9">
      <w:pPr>
        <w:spacing w:after="200" w:line="360" w:lineRule="auto"/>
        <w:jc w:val="both"/>
      </w:pPr>
      <w:r>
        <w:t xml:space="preserve">Se estableció un </w:t>
      </w:r>
      <w:proofErr w:type="spellStart"/>
      <w:r>
        <w:t>DummyClassifier</w:t>
      </w:r>
      <w:proofErr w:type="spellEnd"/>
      <w:r>
        <w:t xml:space="preserve"> que siempre predice la clase mayoritaria ("sin riesgo") como modelo base. Este </w:t>
      </w:r>
      <w:proofErr w:type="spellStart"/>
      <w:r>
        <w:t>baseline</w:t>
      </w:r>
      <w:proofErr w:type="spellEnd"/>
      <w:r>
        <w:t xml:space="preserve"> alcanza 89.6% de </w:t>
      </w:r>
      <w:proofErr w:type="spellStart"/>
      <w:r>
        <w:t>accuracy</w:t>
      </w:r>
      <w:proofErr w:type="spellEnd"/>
      <w:r>
        <w:t xml:space="preserve"> simplemente por el desbalance de clases, pero un F1-score y </w:t>
      </w:r>
      <w:proofErr w:type="spellStart"/>
      <w:r>
        <w:t>recall</w:t>
      </w:r>
      <w:proofErr w:type="spellEnd"/>
      <w:r>
        <w:t xml:space="preserve"> de 0 (nunca detecta un caso real de deserción), lo que evidencia por qué el </w:t>
      </w:r>
      <w:proofErr w:type="spellStart"/>
      <w:r>
        <w:t>accuracy</w:t>
      </w:r>
      <w:proofErr w:type="spellEnd"/>
      <w:r>
        <w:t xml:space="preserve"> por sí solo no es una métrica adecuada para este problema y por qué es indispensable comparar los modelos candidatos contra este piso mínimo.</w:t>
      </w:r>
      <w:r>
        <w:br w:type="page"/>
      </w:r>
    </w:p>
    <w:p w14:paraId="385AD005" w14:textId="77777777" w:rsidR="00CE17B2" w:rsidRDefault="00DD6BBC">
      <w:pPr>
        <w:pStyle w:val="Ttulo1"/>
      </w:pPr>
      <w:bookmarkStart w:id="49" w:name="_Toc241346222"/>
      <w:r>
        <w:lastRenderedPageBreak/>
        <w:t>19. Diseño de experimentación</w:t>
      </w:r>
      <w:bookmarkEnd w:id="49"/>
    </w:p>
    <w:p w14:paraId="0EEB247D" w14:textId="77777777" w:rsidR="00CE17B2" w:rsidRDefault="00DD6BBC">
      <w:pPr>
        <w:spacing w:after="200" w:line="360" w:lineRule="auto"/>
        <w:jc w:val="both"/>
      </w:pPr>
      <w:r>
        <w:t>Se diseñaron los siguientes experimentos controlados, manteniendo fijos el conjunto de variables predictoras, la división temporal de los datos y el pipeline de preprocesamiento, variando únicamente el algoritmo de clasificación: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200"/>
        <w:gridCol w:w="1600"/>
      </w:tblGrid>
      <w:tr w:rsidR="00CE17B2" w14:paraId="0A52CF13" w14:textId="77777777" w:rsidTr="00236394">
        <w:trPr>
          <w:tblHeader/>
          <w:jc w:val="center"/>
        </w:trPr>
        <w:tc>
          <w:tcPr>
            <w:tcW w:w="2200" w:type="dxa"/>
            <w:shd w:val="clear" w:color="auto" w:fill="2E4057"/>
            <w:vAlign w:val="center"/>
          </w:tcPr>
          <w:p w14:paraId="6DE38CA0" w14:textId="77777777" w:rsidR="00CE17B2" w:rsidRDefault="00DD6BBC">
            <w:r>
              <w:rPr>
                <w:b/>
                <w:bCs/>
                <w:color w:val="FFFFFF"/>
                <w:sz w:val="20"/>
                <w:szCs w:val="20"/>
              </w:rPr>
              <w:t>Experimento</w:t>
            </w:r>
          </w:p>
        </w:tc>
        <w:tc>
          <w:tcPr>
            <w:tcW w:w="2200" w:type="dxa"/>
            <w:shd w:val="clear" w:color="auto" w:fill="2E4057"/>
            <w:vAlign w:val="center"/>
          </w:tcPr>
          <w:p w14:paraId="4D96BF53" w14:textId="77777777" w:rsidR="00CE17B2" w:rsidRDefault="00DD6BBC">
            <w:r>
              <w:rPr>
                <w:b/>
                <w:bCs/>
                <w:color w:val="FFFFFF"/>
                <w:sz w:val="20"/>
                <w:szCs w:val="20"/>
              </w:rPr>
              <w:t>Modelo</w:t>
            </w:r>
          </w:p>
        </w:tc>
        <w:tc>
          <w:tcPr>
            <w:tcW w:w="2200" w:type="dxa"/>
            <w:shd w:val="clear" w:color="auto" w:fill="2E4057"/>
            <w:vAlign w:val="center"/>
          </w:tcPr>
          <w:p w14:paraId="2B36ADE4" w14:textId="77777777" w:rsidR="00CE17B2" w:rsidRDefault="00DD6BBC">
            <w:r>
              <w:rPr>
                <w:b/>
                <w:bCs/>
                <w:color w:val="FFFFFF"/>
                <w:sz w:val="20"/>
                <w:szCs w:val="20"/>
              </w:rPr>
              <w:t>Variables</w:t>
            </w:r>
          </w:p>
        </w:tc>
        <w:tc>
          <w:tcPr>
            <w:tcW w:w="2200" w:type="dxa"/>
            <w:shd w:val="clear" w:color="auto" w:fill="2E4057"/>
            <w:vAlign w:val="center"/>
          </w:tcPr>
          <w:p w14:paraId="6BB9DC64" w14:textId="77777777" w:rsidR="00CE17B2" w:rsidRDefault="00DD6BBC">
            <w:r>
              <w:rPr>
                <w:b/>
                <w:bCs/>
                <w:color w:val="FFFFFF"/>
                <w:sz w:val="20"/>
                <w:szCs w:val="20"/>
              </w:rPr>
              <w:t>Parámetros</w:t>
            </w:r>
          </w:p>
        </w:tc>
        <w:tc>
          <w:tcPr>
            <w:tcW w:w="1600" w:type="dxa"/>
            <w:shd w:val="clear" w:color="auto" w:fill="2E4057"/>
            <w:vAlign w:val="center"/>
          </w:tcPr>
          <w:p w14:paraId="5448DCFE" w14:textId="77777777" w:rsidR="00CE17B2" w:rsidRDefault="00DD6BBC">
            <w:r>
              <w:rPr>
                <w:b/>
                <w:bCs/>
                <w:color w:val="FFFFFF"/>
                <w:sz w:val="20"/>
                <w:szCs w:val="20"/>
              </w:rPr>
              <w:t>Métrica principal</w:t>
            </w:r>
          </w:p>
        </w:tc>
      </w:tr>
      <w:tr w:rsidR="00CE17B2" w14:paraId="7FE0C67C" w14:textId="77777777" w:rsidTr="00236394">
        <w:trPr>
          <w:jc w:val="center"/>
        </w:trPr>
        <w:tc>
          <w:tcPr>
            <w:tcW w:w="2200" w:type="dxa"/>
            <w:vAlign w:val="center"/>
          </w:tcPr>
          <w:p w14:paraId="25DEB45E" w14:textId="77777777" w:rsidR="00CE17B2" w:rsidRDefault="00DD6BBC">
            <w:r>
              <w:rPr>
                <w:color w:val="000000"/>
                <w:sz w:val="20"/>
                <w:szCs w:val="20"/>
              </w:rPr>
              <w:t>E1</w:t>
            </w:r>
          </w:p>
        </w:tc>
        <w:tc>
          <w:tcPr>
            <w:tcW w:w="2200" w:type="dxa"/>
            <w:vAlign w:val="center"/>
          </w:tcPr>
          <w:p w14:paraId="6BBA30EB" w14:textId="77777777" w:rsidR="00CE17B2" w:rsidRDefault="00DD6BBC">
            <w:proofErr w:type="spellStart"/>
            <w:r>
              <w:rPr>
                <w:color w:val="000000"/>
                <w:sz w:val="20"/>
                <w:szCs w:val="20"/>
              </w:rPr>
              <w:t>Baseline</w:t>
            </w:r>
            <w:proofErr w:type="spellEnd"/>
            <w:r>
              <w:rPr>
                <w:color w:val="000000"/>
                <w:sz w:val="20"/>
                <w:szCs w:val="20"/>
              </w:rPr>
              <w:t xml:space="preserve"> (</w:t>
            </w:r>
            <w:proofErr w:type="spellStart"/>
            <w:r>
              <w:rPr>
                <w:color w:val="000000"/>
                <w:sz w:val="20"/>
                <w:szCs w:val="20"/>
              </w:rPr>
              <w:t>DummyClassifier</w:t>
            </w:r>
            <w:proofErr w:type="spellEnd"/>
            <w:r>
              <w:rPr>
                <w:color w:val="000000"/>
                <w:sz w:val="20"/>
                <w:szCs w:val="20"/>
              </w:rPr>
              <w:t>)</w:t>
            </w:r>
          </w:p>
        </w:tc>
        <w:tc>
          <w:tcPr>
            <w:tcW w:w="2200" w:type="dxa"/>
            <w:vAlign w:val="center"/>
          </w:tcPr>
          <w:p w14:paraId="60F39F1B" w14:textId="77777777" w:rsidR="00CE17B2" w:rsidRDefault="00DD6BBC">
            <w:r>
              <w:rPr>
                <w:color w:val="000000"/>
                <w:sz w:val="20"/>
                <w:szCs w:val="20"/>
              </w:rPr>
              <w:t>Ninguna (clase mayoritaria)</w:t>
            </w:r>
          </w:p>
        </w:tc>
        <w:tc>
          <w:tcPr>
            <w:tcW w:w="2200" w:type="dxa"/>
            <w:vAlign w:val="center"/>
          </w:tcPr>
          <w:p w14:paraId="7D2BB2D6" w14:textId="77777777" w:rsidR="00CE17B2" w:rsidRDefault="00DD6BBC">
            <w:proofErr w:type="spellStart"/>
            <w:r>
              <w:rPr>
                <w:color w:val="000000"/>
                <w:sz w:val="20"/>
                <w:szCs w:val="20"/>
              </w:rPr>
              <w:t>strategy</w:t>
            </w:r>
            <w:proofErr w:type="spellEnd"/>
            <w:r>
              <w:rPr>
                <w:color w:val="000000"/>
                <w:sz w:val="20"/>
                <w:szCs w:val="20"/>
              </w:rPr>
              <w:t>=</w:t>
            </w:r>
            <w:proofErr w:type="spellStart"/>
            <w:r>
              <w:rPr>
                <w:color w:val="000000"/>
                <w:sz w:val="20"/>
                <w:szCs w:val="20"/>
              </w:rPr>
              <w:t>most_frequent</w:t>
            </w:r>
            <w:proofErr w:type="spellEnd"/>
          </w:p>
        </w:tc>
        <w:tc>
          <w:tcPr>
            <w:tcW w:w="1600" w:type="dxa"/>
            <w:vAlign w:val="center"/>
          </w:tcPr>
          <w:p w14:paraId="1078A864" w14:textId="77777777" w:rsidR="00CE17B2" w:rsidRDefault="00DD6BBC">
            <w:r>
              <w:rPr>
                <w:color w:val="000000"/>
                <w:sz w:val="20"/>
                <w:szCs w:val="20"/>
              </w:rPr>
              <w:t>F1-score</w:t>
            </w:r>
          </w:p>
        </w:tc>
      </w:tr>
      <w:tr w:rsidR="00CE17B2" w14:paraId="30937894" w14:textId="77777777" w:rsidTr="00236394">
        <w:trPr>
          <w:jc w:val="center"/>
        </w:trPr>
        <w:tc>
          <w:tcPr>
            <w:tcW w:w="2200" w:type="dxa"/>
            <w:vAlign w:val="center"/>
          </w:tcPr>
          <w:p w14:paraId="6D2B9228" w14:textId="77777777" w:rsidR="00CE17B2" w:rsidRDefault="00DD6BBC">
            <w:r>
              <w:rPr>
                <w:color w:val="000000"/>
                <w:sz w:val="20"/>
                <w:szCs w:val="20"/>
              </w:rPr>
              <w:t>E2</w:t>
            </w:r>
          </w:p>
        </w:tc>
        <w:tc>
          <w:tcPr>
            <w:tcW w:w="2200" w:type="dxa"/>
            <w:vAlign w:val="center"/>
          </w:tcPr>
          <w:p w14:paraId="3B930656" w14:textId="77777777" w:rsidR="00CE17B2" w:rsidRDefault="00DD6BBC">
            <w:r>
              <w:rPr>
                <w:color w:val="000000"/>
                <w:sz w:val="20"/>
                <w:szCs w:val="20"/>
              </w:rPr>
              <w:t>Regresión Logística</w:t>
            </w:r>
          </w:p>
        </w:tc>
        <w:tc>
          <w:tcPr>
            <w:tcW w:w="2200" w:type="dxa"/>
            <w:vAlign w:val="center"/>
          </w:tcPr>
          <w:p w14:paraId="1266EA2F" w14:textId="77777777" w:rsidR="00CE17B2" w:rsidRDefault="00DD6BBC">
            <w:r>
              <w:rPr>
                <w:color w:val="000000"/>
                <w:sz w:val="20"/>
                <w:szCs w:val="20"/>
              </w:rPr>
              <w:t>11 numéricas + 2 categóricas (</w:t>
            </w:r>
            <w:proofErr w:type="spellStart"/>
            <w:r>
              <w:rPr>
                <w:color w:val="000000"/>
                <w:sz w:val="20"/>
                <w:szCs w:val="20"/>
              </w:rPr>
              <w:t>one-hot</w:t>
            </w:r>
            <w:proofErr w:type="spellEnd"/>
            <w:r>
              <w:rPr>
                <w:color w:val="000000"/>
                <w:sz w:val="20"/>
                <w:szCs w:val="20"/>
              </w:rPr>
              <w:t>)</w:t>
            </w:r>
          </w:p>
        </w:tc>
        <w:tc>
          <w:tcPr>
            <w:tcW w:w="2200" w:type="dxa"/>
            <w:vAlign w:val="center"/>
          </w:tcPr>
          <w:p w14:paraId="1132D7DB" w14:textId="77777777" w:rsidR="00CE17B2" w:rsidRDefault="00DD6BBC">
            <w:proofErr w:type="spellStart"/>
            <w:r>
              <w:rPr>
                <w:color w:val="000000"/>
                <w:sz w:val="20"/>
                <w:szCs w:val="20"/>
              </w:rPr>
              <w:t>class_weight</w:t>
            </w:r>
            <w:proofErr w:type="spellEnd"/>
            <w:r>
              <w:rPr>
                <w:color w:val="000000"/>
                <w:sz w:val="20"/>
                <w:szCs w:val="20"/>
              </w:rPr>
              <w:t>=</w:t>
            </w:r>
            <w:proofErr w:type="spellStart"/>
            <w:r>
              <w:rPr>
                <w:color w:val="000000"/>
                <w:sz w:val="20"/>
                <w:szCs w:val="20"/>
              </w:rPr>
              <w:t>balanced</w:t>
            </w:r>
            <w:proofErr w:type="spellEnd"/>
            <w:r>
              <w:rPr>
                <w:color w:val="000000"/>
                <w:sz w:val="20"/>
                <w:szCs w:val="20"/>
              </w:rPr>
              <w:t xml:space="preserve">, </w:t>
            </w:r>
            <w:proofErr w:type="spellStart"/>
            <w:r>
              <w:rPr>
                <w:color w:val="000000"/>
                <w:sz w:val="20"/>
                <w:szCs w:val="20"/>
              </w:rPr>
              <w:t>max_iter</w:t>
            </w:r>
            <w:proofErr w:type="spellEnd"/>
            <w:r>
              <w:rPr>
                <w:color w:val="000000"/>
                <w:sz w:val="20"/>
                <w:szCs w:val="20"/>
              </w:rPr>
              <w:t>=1000</w:t>
            </w:r>
          </w:p>
        </w:tc>
        <w:tc>
          <w:tcPr>
            <w:tcW w:w="1600" w:type="dxa"/>
            <w:vAlign w:val="center"/>
          </w:tcPr>
          <w:p w14:paraId="668FAAAC" w14:textId="77777777" w:rsidR="00CE17B2" w:rsidRDefault="00DD6BBC">
            <w:r>
              <w:rPr>
                <w:color w:val="000000"/>
                <w:sz w:val="20"/>
                <w:szCs w:val="20"/>
              </w:rPr>
              <w:t>F1-score, ROC-AUC</w:t>
            </w:r>
          </w:p>
        </w:tc>
      </w:tr>
      <w:tr w:rsidR="00CE17B2" w14:paraId="2E4D003B" w14:textId="77777777" w:rsidTr="00236394">
        <w:trPr>
          <w:jc w:val="center"/>
        </w:trPr>
        <w:tc>
          <w:tcPr>
            <w:tcW w:w="2200" w:type="dxa"/>
            <w:vAlign w:val="center"/>
          </w:tcPr>
          <w:p w14:paraId="2485956B" w14:textId="77777777" w:rsidR="00CE17B2" w:rsidRDefault="00DD6BBC">
            <w:r>
              <w:rPr>
                <w:color w:val="000000"/>
                <w:sz w:val="20"/>
                <w:szCs w:val="20"/>
              </w:rPr>
              <w:t>E3</w:t>
            </w:r>
          </w:p>
        </w:tc>
        <w:tc>
          <w:tcPr>
            <w:tcW w:w="2200" w:type="dxa"/>
            <w:vAlign w:val="center"/>
          </w:tcPr>
          <w:p w14:paraId="33C1E092" w14:textId="77777777" w:rsidR="00CE17B2" w:rsidRDefault="00DD6BBC">
            <w:r>
              <w:rPr>
                <w:color w:val="000000"/>
                <w:sz w:val="20"/>
                <w:szCs w:val="20"/>
              </w:rPr>
              <w:t>KNN</w:t>
            </w:r>
          </w:p>
        </w:tc>
        <w:tc>
          <w:tcPr>
            <w:tcW w:w="2200" w:type="dxa"/>
            <w:vAlign w:val="center"/>
          </w:tcPr>
          <w:p w14:paraId="2FD10B72" w14:textId="77777777" w:rsidR="00CE17B2" w:rsidRDefault="00DD6BBC">
            <w:r>
              <w:rPr>
                <w:color w:val="000000"/>
                <w:sz w:val="20"/>
                <w:szCs w:val="20"/>
              </w:rPr>
              <w:t>11 numéricas + 2 categóricas (</w:t>
            </w:r>
            <w:proofErr w:type="spellStart"/>
            <w:r>
              <w:rPr>
                <w:color w:val="000000"/>
                <w:sz w:val="20"/>
                <w:szCs w:val="20"/>
              </w:rPr>
              <w:t>one-hot</w:t>
            </w:r>
            <w:proofErr w:type="spellEnd"/>
            <w:r>
              <w:rPr>
                <w:color w:val="000000"/>
                <w:sz w:val="20"/>
                <w:szCs w:val="20"/>
              </w:rPr>
              <w:t>)</w:t>
            </w:r>
          </w:p>
        </w:tc>
        <w:tc>
          <w:tcPr>
            <w:tcW w:w="2200" w:type="dxa"/>
            <w:vAlign w:val="center"/>
          </w:tcPr>
          <w:p w14:paraId="01B0D60E" w14:textId="77777777" w:rsidR="00CE17B2" w:rsidRDefault="00DD6BBC">
            <w:r>
              <w:rPr>
                <w:color w:val="000000"/>
                <w:sz w:val="20"/>
                <w:szCs w:val="20"/>
              </w:rPr>
              <w:t>k=15, variables estandarizadas</w:t>
            </w:r>
          </w:p>
        </w:tc>
        <w:tc>
          <w:tcPr>
            <w:tcW w:w="1600" w:type="dxa"/>
            <w:vAlign w:val="center"/>
          </w:tcPr>
          <w:p w14:paraId="78108F0E" w14:textId="77777777" w:rsidR="00CE17B2" w:rsidRDefault="00DD6BBC">
            <w:r>
              <w:rPr>
                <w:color w:val="000000"/>
                <w:sz w:val="20"/>
                <w:szCs w:val="20"/>
              </w:rPr>
              <w:t>F1-score, ROC-AUC</w:t>
            </w:r>
          </w:p>
        </w:tc>
      </w:tr>
      <w:tr w:rsidR="00CE17B2" w14:paraId="58C301C9" w14:textId="77777777" w:rsidTr="00236394">
        <w:trPr>
          <w:jc w:val="center"/>
        </w:trPr>
        <w:tc>
          <w:tcPr>
            <w:tcW w:w="2200" w:type="dxa"/>
            <w:vAlign w:val="center"/>
          </w:tcPr>
          <w:p w14:paraId="5B0E9074" w14:textId="77777777" w:rsidR="00CE17B2" w:rsidRDefault="00DD6BBC">
            <w:r>
              <w:rPr>
                <w:color w:val="000000"/>
                <w:sz w:val="20"/>
                <w:szCs w:val="20"/>
              </w:rPr>
              <w:t>E4 (no supervisado)</w:t>
            </w:r>
          </w:p>
        </w:tc>
        <w:tc>
          <w:tcPr>
            <w:tcW w:w="2200" w:type="dxa"/>
            <w:vAlign w:val="center"/>
          </w:tcPr>
          <w:p w14:paraId="58C894BF" w14:textId="77777777" w:rsidR="00CE17B2" w:rsidRDefault="00DD6BBC">
            <w:r>
              <w:rPr>
                <w:color w:val="000000"/>
                <w:sz w:val="20"/>
                <w:szCs w:val="20"/>
              </w:rPr>
              <w:t>K-</w:t>
            </w:r>
            <w:proofErr w:type="spellStart"/>
            <w:r>
              <w:rPr>
                <w:color w:val="000000"/>
                <w:sz w:val="20"/>
                <w:szCs w:val="20"/>
              </w:rPr>
              <w:t>Means</w:t>
            </w:r>
            <w:proofErr w:type="spellEnd"/>
          </w:p>
        </w:tc>
        <w:tc>
          <w:tcPr>
            <w:tcW w:w="2200" w:type="dxa"/>
            <w:vAlign w:val="center"/>
          </w:tcPr>
          <w:p w14:paraId="21FF3EBA" w14:textId="77777777" w:rsidR="00CE17B2" w:rsidRDefault="00DD6BBC">
            <w:r>
              <w:rPr>
                <w:color w:val="000000"/>
                <w:sz w:val="20"/>
                <w:szCs w:val="20"/>
              </w:rPr>
              <w:t>7 indicadores académicos del año base</w:t>
            </w:r>
          </w:p>
        </w:tc>
        <w:tc>
          <w:tcPr>
            <w:tcW w:w="2200" w:type="dxa"/>
            <w:vAlign w:val="center"/>
          </w:tcPr>
          <w:p w14:paraId="58162928" w14:textId="77777777" w:rsidR="00CE17B2" w:rsidRDefault="00DD6BBC">
            <w:r>
              <w:rPr>
                <w:color w:val="000000"/>
                <w:sz w:val="20"/>
                <w:szCs w:val="20"/>
              </w:rPr>
              <w:t xml:space="preserve">k seleccionado por </w:t>
            </w:r>
            <w:proofErr w:type="spellStart"/>
            <w:r>
              <w:rPr>
                <w:color w:val="000000"/>
                <w:sz w:val="20"/>
                <w:szCs w:val="20"/>
              </w:rPr>
              <w:t>silhouette</w:t>
            </w:r>
            <w:proofErr w:type="spellEnd"/>
            <w:r>
              <w:rPr>
                <w:color w:val="000000"/>
                <w:sz w:val="20"/>
                <w:szCs w:val="20"/>
              </w:rPr>
              <w:t xml:space="preserve"> (k=2)</w:t>
            </w:r>
          </w:p>
        </w:tc>
        <w:tc>
          <w:tcPr>
            <w:tcW w:w="1600" w:type="dxa"/>
            <w:vAlign w:val="center"/>
          </w:tcPr>
          <w:p w14:paraId="6535B739" w14:textId="77777777" w:rsidR="00CE17B2" w:rsidRDefault="00DD6BBC">
            <w:proofErr w:type="spellStart"/>
            <w:r>
              <w:rPr>
                <w:color w:val="000000"/>
                <w:sz w:val="20"/>
                <w:szCs w:val="20"/>
              </w:rPr>
              <w:t>Silhouette</w:t>
            </w:r>
            <w:proofErr w:type="spellEnd"/>
            <w:r>
              <w:rPr>
                <w:color w:val="000000"/>
                <w:sz w:val="20"/>
                <w:szCs w:val="20"/>
              </w:rPr>
              <w:t xml:space="preserve"> score</w:t>
            </w:r>
          </w:p>
        </w:tc>
      </w:tr>
    </w:tbl>
    <w:p w14:paraId="325FE8DD" w14:textId="77777777" w:rsidR="00236394" w:rsidRDefault="00236394">
      <w:pPr>
        <w:spacing w:after="200" w:line="360" w:lineRule="auto"/>
        <w:jc w:val="both"/>
      </w:pPr>
    </w:p>
    <w:p w14:paraId="4C28746E" w14:textId="47AC26F9" w:rsidR="00CE17B2" w:rsidRDefault="00DD6BBC">
      <w:pPr>
        <w:spacing w:after="200" w:line="360" w:lineRule="auto"/>
        <w:jc w:val="both"/>
      </w:pPr>
      <w:r>
        <w:t>En E2 y E3 se mantiene constante el conjunto de datos, el pipeline de preprocesamiento y el esquema de validación (temporal + validación cruzada estratificada); lo único que cambia es el algoritmo de clasificación, lo que permite atribuir las diferencias de desempeño al algoritmo y no a diferencias en los datos o el preprocesamiento. En E4 no se utiliza la variable objetivo, por tratarse de un modelo no supervisado orientado a un propósito distinto (segmentación estructural, no predicción).</w:t>
      </w:r>
    </w:p>
    <w:p w14:paraId="470775D4" w14:textId="77777777" w:rsidR="00CE17B2" w:rsidRDefault="00DD6BBC">
      <w:r>
        <w:br w:type="page"/>
      </w:r>
    </w:p>
    <w:p w14:paraId="04402601" w14:textId="77777777" w:rsidR="00CE17B2" w:rsidRDefault="00DD6BBC">
      <w:pPr>
        <w:pStyle w:val="Ttulo1"/>
      </w:pPr>
      <w:bookmarkStart w:id="50" w:name="_Toc241346223"/>
      <w:r>
        <w:lastRenderedPageBreak/>
        <w:t>20. Evaluación</w:t>
      </w:r>
      <w:bookmarkEnd w:id="50"/>
    </w:p>
    <w:p w14:paraId="2BFE9BA1" w14:textId="77777777" w:rsidR="00CE17B2" w:rsidRDefault="00DD6BBC">
      <w:pPr>
        <w:pStyle w:val="Ttulo2"/>
      </w:pPr>
      <w:bookmarkStart w:id="51" w:name="_Toc241346224"/>
      <w:r>
        <w:t>20.1. Métricas de evaluación</w:t>
      </w:r>
      <w:bookmarkEnd w:id="51"/>
    </w:p>
    <w:p w14:paraId="61A529DB" w14:textId="77777777" w:rsidR="00CE17B2" w:rsidRDefault="00DD6BBC">
      <w:pPr>
        <w:spacing w:after="200" w:line="360" w:lineRule="auto"/>
        <w:jc w:val="both"/>
      </w:pPr>
      <w:r>
        <w:t>Al tratarse de un problema de clasificación binaria desbalanceada, se emplearon: exactitud (</w:t>
      </w:r>
      <w:proofErr w:type="spellStart"/>
      <w:r>
        <w:t>accuracy</w:t>
      </w:r>
      <w:proofErr w:type="spellEnd"/>
      <w:r>
        <w:t>), precisión (</w:t>
      </w:r>
      <w:proofErr w:type="spellStart"/>
      <w:r>
        <w:t>precision</w:t>
      </w:r>
      <w:proofErr w:type="spellEnd"/>
      <w:r>
        <w:t>), sensibilidad (</w:t>
      </w:r>
      <w:proofErr w:type="spellStart"/>
      <w:r>
        <w:t>recall</w:t>
      </w:r>
      <w:proofErr w:type="spellEnd"/>
      <w:r>
        <w:t xml:space="preserve">), F1-score y el área bajo la curva ROC (ROC-AUC). Se priorizó el F1-score y el </w:t>
      </w:r>
      <w:proofErr w:type="spellStart"/>
      <w:r>
        <w:t>recall</w:t>
      </w:r>
      <w:proofErr w:type="spellEnd"/>
      <w:r>
        <w:t xml:space="preserve"> sobre el </w:t>
      </w:r>
      <w:proofErr w:type="spellStart"/>
      <w:r>
        <w:t>accuracy</w:t>
      </w:r>
      <w:proofErr w:type="spellEnd"/>
      <w:r>
        <w:t xml:space="preserve">, dado que el objetivo aplicado (detectar instituciones en riesgo) penaliza más los falsos negativos (instituciones en riesgo no detectadas) que un modelo con </w:t>
      </w:r>
      <w:proofErr w:type="spellStart"/>
      <w:r>
        <w:t>accuracy</w:t>
      </w:r>
      <w:proofErr w:type="spellEnd"/>
      <w:r>
        <w:t xml:space="preserve"> alto mediante una estrategia trivial. Para el modelo no supervisado (K-</w:t>
      </w:r>
      <w:proofErr w:type="spellStart"/>
      <w:r>
        <w:t>Means</w:t>
      </w:r>
      <w:proofErr w:type="spellEnd"/>
      <w:r>
        <w:t>) se empleó el coeficiente de silueta (</w:t>
      </w:r>
      <w:proofErr w:type="spellStart"/>
      <w:r>
        <w:t>silhouette</w:t>
      </w:r>
      <w:proofErr w:type="spellEnd"/>
      <w:r>
        <w:t xml:space="preserve"> score) para seleccionar el número de </w:t>
      </w:r>
      <w:proofErr w:type="spellStart"/>
      <w:r>
        <w:t>clusters</w:t>
      </w:r>
      <w:proofErr w:type="spellEnd"/>
      <w:r>
        <w:t>.</w:t>
      </w:r>
    </w:p>
    <w:p w14:paraId="1843A382" w14:textId="77777777" w:rsidR="00CE17B2" w:rsidRDefault="00DD6BBC">
      <w:pPr>
        <w:pStyle w:val="Ttulo2"/>
      </w:pPr>
      <w:bookmarkStart w:id="52" w:name="_Toc241346225"/>
      <w:r>
        <w:t>20.2. Validación</w:t>
      </w:r>
      <w:bookmarkEnd w:id="52"/>
    </w:p>
    <w:p w14:paraId="75E469BF" w14:textId="77777777" w:rsidR="00CE17B2" w:rsidRDefault="00DD6BBC">
      <w:pPr>
        <w:spacing w:after="200" w:line="360" w:lineRule="auto"/>
        <w:jc w:val="both"/>
      </w:pPr>
      <w:r>
        <w:t xml:space="preserve">Se utilizó una división temporal </w:t>
      </w:r>
      <w:proofErr w:type="spellStart"/>
      <w:r>
        <w:t>train</w:t>
      </w:r>
      <w:proofErr w:type="spellEnd"/>
      <w:r>
        <w:t>/test (entrenamiento: años base 2021-2022; prueba: año base 2023, que predice 2024) en lugar de una división aleatoria, dado el carácter temporal del problema (sección 16.5). Adicionalmente, se aplicó validación cruzada estratificada de 5 particiones (</w:t>
      </w:r>
      <w:proofErr w:type="spellStart"/>
      <w:r>
        <w:t>StratifiedKFold</w:t>
      </w:r>
      <w:proofErr w:type="spellEnd"/>
      <w:r>
        <w:t>) sobre el conjunto de entrenamiento, para obtener una estimación más robusta y verificar que las diferencias observadas entre modelos no dependieran de una única partición.</w:t>
      </w:r>
    </w:p>
    <w:p w14:paraId="57A74ABB" w14:textId="47EACCA3" w:rsidR="00236394" w:rsidRDefault="00DD6BBC">
      <w:pPr>
        <w:pStyle w:val="Ttulo2"/>
      </w:pPr>
      <w:bookmarkStart w:id="53" w:name="_Toc241346226"/>
      <w:r>
        <w:t>20.3. Comparación de modelos</w:t>
      </w:r>
      <w:bookmarkEnd w:id="53"/>
    </w:p>
    <w:tbl>
      <w:tblPr>
        <w:tblW w:w="9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1400"/>
        <w:gridCol w:w="1400"/>
        <w:gridCol w:w="1400"/>
        <w:gridCol w:w="1400"/>
      </w:tblGrid>
      <w:tr w:rsidR="00CE17B2" w14:paraId="13AB13DD" w14:textId="77777777" w:rsidTr="00236394">
        <w:trPr>
          <w:tblHeader/>
          <w:jc w:val="center"/>
        </w:trPr>
        <w:tc>
          <w:tcPr>
            <w:tcW w:w="2800" w:type="dxa"/>
            <w:shd w:val="clear" w:color="auto" w:fill="2E4057"/>
            <w:vAlign w:val="center"/>
          </w:tcPr>
          <w:p w14:paraId="2D64A14D" w14:textId="77777777" w:rsidR="00CE17B2" w:rsidRDefault="00DD6BBC">
            <w:r>
              <w:rPr>
                <w:b/>
                <w:bCs/>
                <w:color w:val="FFFFFF"/>
                <w:sz w:val="20"/>
                <w:szCs w:val="20"/>
              </w:rPr>
              <w:t>Modelo</w:t>
            </w:r>
          </w:p>
        </w:tc>
        <w:tc>
          <w:tcPr>
            <w:tcW w:w="1400" w:type="dxa"/>
            <w:shd w:val="clear" w:color="auto" w:fill="2E4057"/>
            <w:vAlign w:val="center"/>
          </w:tcPr>
          <w:p w14:paraId="088CC312" w14:textId="77777777" w:rsidR="00CE17B2" w:rsidRDefault="00DD6BBC">
            <w:proofErr w:type="spellStart"/>
            <w:r>
              <w:rPr>
                <w:b/>
                <w:bCs/>
                <w:color w:val="FFFFFF"/>
                <w:sz w:val="20"/>
                <w:szCs w:val="20"/>
              </w:rPr>
              <w:t>Accuracy</w:t>
            </w:r>
            <w:proofErr w:type="spellEnd"/>
          </w:p>
        </w:tc>
        <w:tc>
          <w:tcPr>
            <w:tcW w:w="1400" w:type="dxa"/>
            <w:shd w:val="clear" w:color="auto" w:fill="2E4057"/>
            <w:vAlign w:val="center"/>
          </w:tcPr>
          <w:p w14:paraId="1B243094" w14:textId="77777777" w:rsidR="00CE17B2" w:rsidRDefault="00DD6BBC">
            <w:proofErr w:type="spellStart"/>
            <w:r>
              <w:rPr>
                <w:b/>
                <w:bCs/>
                <w:color w:val="FFFFFF"/>
                <w:sz w:val="20"/>
                <w:szCs w:val="20"/>
              </w:rPr>
              <w:t>Precision</w:t>
            </w:r>
            <w:proofErr w:type="spellEnd"/>
          </w:p>
        </w:tc>
        <w:tc>
          <w:tcPr>
            <w:tcW w:w="1400" w:type="dxa"/>
            <w:shd w:val="clear" w:color="auto" w:fill="2E4057"/>
            <w:vAlign w:val="center"/>
          </w:tcPr>
          <w:p w14:paraId="56686998" w14:textId="77777777" w:rsidR="00CE17B2" w:rsidRDefault="00DD6BBC">
            <w:proofErr w:type="spellStart"/>
            <w:r>
              <w:rPr>
                <w:b/>
                <w:bCs/>
                <w:color w:val="FFFFFF"/>
                <w:sz w:val="20"/>
                <w:szCs w:val="20"/>
              </w:rPr>
              <w:t>Recall</w:t>
            </w:r>
            <w:proofErr w:type="spellEnd"/>
          </w:p>
        </w:tc>
        <w:tc>
          <w:tcPr>
            <w:tcW w:w="1400" w:type="dxa"/>
            <w:shd w:val="clear" w:color="auto" w:fill="2E4057"/>
            <w:vAlign w:val="center"/>
          </w:tcPr>
          <w:p w14:paraId="7EA7BF29" w14:textId="77777777" w:rsidR="00CE17B2" w:rsidRDefault="00DD6BBC">
            <w:r>
              <w:rPr>
                <w:b/>
                <w:bCs/>
                <w:color w:val="FFFFFF"/>
                <w:sz w:val="20"/>
                <w:szCs w:val="20"/>
              </w:rPr>
              <w:t>F1-score</w:t>
            </w:r>
          </w:p>
        </w:tc>
        <w:tc>
          <w:tcPr>
            <w:tcW w:w="1400" w:type="dxa"/>
            <w:shd w:val="clear" w:color="auto" w:fill="2E4057"/>
            <w:vAlign w:val="center"/>
          </w:tcPr>
          <w:p w14:paraId="045D8B06" w14:textId="77777777" w:rsidR="00CE17B2" w:rsidRDefault="00DD6BBC">
            <w:r>
              <w:rPr>
                <w:b/>
                <w:bCs/>
                <w:color w:val="FFFFFF"/>
                <w:sz w:val="20"/>
                <w:szCs w:val="20"/>
              </w:rPr>
              <w:t>ROC-AUC</w:t>
            </w:r>
          </w:p>
        </w:tc>
      </w:tr>
      <w:tr w:rsidR="00CE17B2" w14:paraId="3BA9D01C" w14:textId="77777777" w:rsidTr="00236394">
        <w:trPr>
          <w:jc w:val="center"/>
        </w:trPr>
        <w:tc>
          <w:tcPr>
            <w:tcW w:w="2800" w:type="dxa"/>
            <w:vAlign w:val="center"/>
          </w:tcPr>
          <w:p w14:paraId="2525BEFB" w14:textId="77777777" w:rsidR="00CE17B2" w:rsidRDefault="00DD6BBC">
            <w:proofErr w:type="spellStart"/>
            <w:r>
              <w:rPr>
                <w:color w:val="000000"/>
                <w:sz w:val="20"/>
                <w:szCs w:val="20"/>
              </w:rPr>
              <w:t>Baseline</w:t>
            </w:r>
            <w:proofErr w:type="spellEnd"/>
            <w:r>
              <w:rPr>
                <w:color w:val="000000"/>
                <w:sz w:val="20"/>
                <w:szCs w:val="20"/>
              </w:rPr>
              <w:t xml:space="preserve"> (clase mayoritaria)</w:t>
            </w:r>
          </w:p>
        </w:tc>
        <w:tc>
          <w:tcPr>
            <w:tcW w:w="1400" w:type="dxa"/>
            <w:vAlign w:val="center"/>
          </w:tcPr>
          <w:p w14:paraId="341C77C7" w14:textId="77777777" w:rsidR="00CE17B2" w:rsidRDefault="00DD6BBC">
            <w:r>
              <w:rPr>
                <w:color w:val="000000"/>
                <w:sz w:val="20"/>
                <w:szCs w:val="20"/>
              </w:rPr>
              <w:t>0.895</w:t>
            </w:r>
          </w:p>
        </w:tc>
        <w:tc>
          <w:tcPr>
            <w:tcW w:w="1400" w:type="dxa"/>
            <w:vAlign w:val="center"/>
          </w:tcPr>
          <w:p w14:paraId="432BE9E8" w14:textId="77777777" w:rsidR="00CE17B2" w:rsidRDefault="00DD6BBC">
            <w:r>
              <w:rPr>
                <w:color w:val="000000"/>
                <w:sz w:val="20"/>
                <w:szCs w:val="20"/>
              </w:rPr>
              <w:t>0.000</w:t>
            </w:r>
          </w:p>
        </w:tc>
        <w:tc>
          <w:tcPr>
            <w:tcW w:w="1400" w:type="dxa"/>
            <w:vAlign w:val="center"/>
          </w:tcPr>
          <w:p w14:paraId="06B9303E" w14:textId="77777777" w:rsidR="00CE17B2" w:rsidRDefault="00DD6BBC">
            <w:r>
              <w:rPr>
                <w:color w:val="000000"/>
                <w:sz w:val="20"/>
                <w:szCs w:val="20"/>
              </w:rPr>
              <w:t>0.000</w:t>
            </w:r>
          </w:p>
        </w:tc>
        <w:tc>
          <w:tcPr>
            <w:tcW w:w="1400" w:type="dxa"/>
            <w:vAlign w:val="center"/>
          </w:tcPr>
          <w:p w14:paraId="097C6E87" w14:textId="77777777" w:rsidR="00CE17B2" w:rsidRDefault="00DD6BBC">
            <w:r>
              <w:rPr>
                <w:color w:val="000000"/>
                <w:sz w:val="20"/>
                <w:szCs w:val="20"/>
              </w:rPr>
              <w:t>0.000</w:t>
            </w:r>
          </w:p>
        </w:tc>
        <w:tc>
          <w:tcPr>
            <w:tcW w:w="1400" w:type="dxa"/>
            <w:vAlign w:val="center"/>
          </w:tcPr>
          <w:p w14:paraId="05A8E6C5" w14:textId="77777777" w:rsidR="00CE17B2" w:rsidRDefault="00DD6BBC">
            <w:r>
              <w:rPr>
                <w:color w:val="000000"/>
                <w:sz w:val="20"/>
                <w:szCs w:val="20"/>
              </w:rPr>
              <w:t>—</w:t>
            </w:r>
          </w:p>
        </w:tc>
      </w:tr>
      <w:tr w:rsidR="00CE17B2" w14:paraId="737450BD" w14:textId="77777777" w:rsidTr="00236394">
        <w:trPr>
          <w:jc w:val="center"/>
        </w:trPr>
        <w:tc>
          <w:tcPr>
            <w:tcW w:w="2800" w:type="dxa"/>
            <w:vAlign w:val="center"/>
          </w:tcPr>
          <w:p w14:paraId="7CA19304" w14:textId="77777777" w:rsidR="00CE17B2" w:rsidRDefault="00DD6BBC">
            <w:r>
              <w:rPr>
                <w:color w:val="000000"/>
                <w:sz w:val="20"/>
                <w:szCs w:val="20"/>
              </w:rPr>
              <w:t>KNN (k=15)</w:t>
            </w:r>
          </w:p>
        </w:tc>
        <w:tc>
          <w:tcPr>
            <w:tcW w:w="1400" w:type="dxa"/>
            <w:vAlign w:val="center"/>
          </w:tcPr>
          <w:p w14:paraId="5D920048" w14:textId="77777777" w:rsidR="00CE17B2" w:rsidRDefault="00DD6BBC">
            <w:r>
              <w:rPr>
                <w:color w:val="000000"/>
                <w:sz w:val="20"/>
                <w:szCs w:val="20"/>
              </w:rPr>
              <w:t>0.894</w:t>
            </w:r>
          </w:p>
        </w:tc>
        <w:tc>
          <w:tcPr>
            <w:tcW w:w="1400" w:type="dxa"/>
            <w:vAlign w:val="center"/>
          </w:tcPr>
          <w:p w14:paraId="45219F80" w14:textId="77777777" w:rsidR="00CE17B2" w:rsidRDefault="00DD6BBC">
            <w:r>
              <w:rPr>
                <w:color w:val="000000"/>
                <w:sz w:val="20"/>
                <w:szCs w:val="20"/>
              </w:rPr>
              <w:t>0.474</w:t>
            </w:r>
          </w:p>
        </w:tc>
        <w:tc>
          <w:tcPr>
            <w:tcW w:w="1400" w:type="dxa"/>
            <w:vAlign w:val="center"/>
          </w:tcPr>
          <w:p w14:paraId="35F0C712" w14:textId="77777777" w:rsidR="00CE17B2" w:rsidRDefault="00DD6BBC">
            <w:r>
              <w:rPr>
                <w:color w:val="000000"/>
                <w:sz w:val="20"/>
                <w:szCs w:val="20"/>
              </w:rPr>
              <w:t>0.108</w:t>
            </w:r>
          </w:p>
        </w:tc>
        <w:tc>
          <w:tcPr>
            <w:tcW w:w="1400" w:type="dxa"/>
            <w:vAlign w:val="center"/>
          </w:tcPr>
          <w:p w14:paraId="7111C1A5" w14:textId="77777777" w:rsidR="00CE17B2" w:rsidRDefault="00DD6BBC">
            <w:r>
              <w:rPr>
                <w:color w:val="000000"/>
                <w:sz w:val="20"/>
                <w:szCs w:val="20"/>
              </w:rPr>
              <w:t>0.176</w:t>
            </w:r>
          </w:p>
        </w:tc>
        <w:tc>
          <w:tcPr>
            <w:tcW w:w="1400" w:type="dxa"/>
            <w:vAlign w:val="center"/>
          </w:tcPr>
          <w:p w14:paraId="513EDB6A" w14:textId="77777777" w:rsidR="00CE17B2" w:rsidRDefault="00DD6BBC">
            <w:r>
              <w:rPr>
                <w:color w:val="000000"/>
                <w:sz w:val="20"/>
                <w:szCs w:val="20"/>
              </w:rPr>
              <w:t>0.790</w:t>
            </w:r>
          </w:p>
        </w:tc>
      </w:tr>
      <w:tr w:rsidR="00CE17B2" w14:paraId="506FFAFB" w14:textId="77777777" w:rsidTr="00236394">
        <w:trPr>
          <w:jc w:val="center"/>
        </w:trPr>
        <w:tc>
          <w:tcPr>
            <w:tcW w:w="2800" w:type="dxa"/>
            <w:vAlign w:val="center"/>
          </w:tcPr>
          <w:p w14:paraId="504A5DB1" w14:textId="77777777" w:rsidR="00CE17B2" w:rsidRDefault="00DD6BBC">
            <w:r>
              <w:rPr>
                <w:color w:val="000000"/>
                <w:sz w:val="20"/>
                <w:szCs w:val="20"/>
              </w:rPr>
              <w:t>Regresión Logística</w:t>
            </w:r>
          </w:p>
        </w:tc>
        <w:tc>
          <w:tcPr>
            <w:tcW w:w="1400" w:type="dxa"/>
            <w:vAlign w:val="center"/>
          </w:tcPr>
          <w:p w14:paraId="4FF93308" w14:textId="77777777" w:rsidR="00CE17B2" w:rsidRDefault="00DD6BBC">
            <w:r>
              <w:rPr>
                <w:color w:val="000000"/>
                <w:sz w:val="20"/>
                <w:szCs w:val="20"/>
              </w:rPr>
              <w:t>0.744</w:t>
            </w:r>
          </w:p>
        </w:tc>
        <w:tc>
          <w:tcPr>
            <w:tcW w:w="1400" w:type="dxa"/>
            <w:vAlign w:val="center"/>
          </w:tcPr>
          <w:p w14:paraId="26278AAE" w14:textId="77777777" w:rsidR="00CE17B2" w:rsidRDefault="00DD6BBC">
            <w:r>
              <w:rPr>
                <w:color w:val="000000"/>
                <w:sz w:val="20"/>
                <w:szCs w:val="20"/>
              </w:rPr>
              <w:t>0.253</w:t>
            </w:r>
          </w:p>
        </w:tc>
        <w:tc>
          <w:tcPr>
            <w:tcW w:w="1400" w:type="dxa"/>
            <w:vAlign w:val="center"/>
          </w:tcPr>
          <w:p w14:paraId="560007B5" w14:textId="77777777" w:rsidR="00CE17B2" w:rsidRDefault="00DD6BBC">
            <w:r>
              <w:rPr>
                <w:color w:val="000000"/>
                <w:sz w:val="20"/>
                <w:szCs w:val="20"/>
              </w:rPr>
              <w:t>0.766</w:t>
            </w:r>
          </w:p>
        </w:tc>
        <w:tc>
          <w:tcPr>
            <w:tcW w:w="1400" w:type="dxa"/>
            <w:vAlign w:val="center"/>
          </w:tcPr>
          <w:p w14:paraId="5A348411" w14:textId="77777777" w:rsidR="00CE17B2" w:rsidRDefault="00DD6BBC">
            <w:r>
              <w:rPr>
                <w:color w:val="000000"/>
                <w:sz w:val="20"/>
                <w:szCs w:val="20"/>
              </w:rPr>
              <w:t>0.380</w:t>
            </w:r>
          </w:p>
        </w:tc>
        <w:tc>
          <w:tcPr>
            <w:tcW w:w="1400" w:type="dxa"/>
            <w:vAlign w:val="center"/>
          </w:tcPr>
          <w:p w14:paraId="2BBB6DCC" w14:textId="77777777" w:rsidR="00CE17B2" w:rsidRDefault="00DD6BBC">
            <w:r>
              <w:rPr>
                <w:color w:val="000000"/>
                <w:sz w:val="20"/>
                <w:szCs w:val="20"/>
              </w:rPr>
              <w:t>0.812</w:t>
            </w:r>
          </w:p>
        </w:tc>
      </w:tr>
    </w:tbl>
    <w:p w14:paraId="3D896712" w14:textId="77777777" w:rsidR="00236394" w:rsidRDefault="00236394">
      <w:pPr>
        <w:spacing w:after="200" w:line="360" w:lineRule="auto"/>
        <w:jc w:val="both"/>
      </w:pPr>
    </w:p>
    <w:p w14:paraId="72FC6126" w14:textId="247527ED" w:rsidR="00CE17B2" w:rsidRDefault="00DD6BBC">
      <w:pPr>
        <w:spacing w:after="200" w:line="360" w:lineRule="auto"/>
        <w:jc w:val="both"/>
      </w:pPr>
      <w:r>
        <w:t xml:space="preserve">El </w:t>
      </w:r>
      <w:proofErr w:type="spellStart"/>
      <w:r>
        <w:t>baseline</w:t>
      </w:r>
      <w:proofErr w:type="spellEnd"/>
      <w:r>
        <w:t xml:space="preserve"> confirma que el </w:t>
      </w:r>
      <w:proofErr w:type="spellStart"/>
      <w:r>
        <w:t>accuracy</w:t>
      </w:r>
      <w:proofErr w:type="spellEnd"/>
      <w:r>
        <w:t xml:space="preserve"> es una métrica engañosa en este problema: alcanza 89.5% de exactitud sin detectar ningún caso real de deserción. KNN obtiene mayor </w:t>
      </w:r>
      <w:proofErr w:type="spellStart"/>
      <w:r>
        <w:t>accuracy</w:t>
      </w:r>
      <w:proofErr w:type="spellEnd"/>
      <w:r>
        <w:t xml:space="preserve"> que la Regresión Logística (0.894 vs 0.744), pero un </w:t>
      </w:r>
      <w:proofErr w:type="spellStart"/>
      <w:r>
        <w:t>recall</w:t>
      </w:r>
      <w:proofErr w:type="spellEnd"/>
      <w:r>
        <w:t xml:space="preserve"> y F1-score muy inferiores (0.108 vs 0.766, y 0.176 vs 0.380 respectivamente): KNN es conservador y rara vez predice riesgo, mientras que la Regresión Logística detecta una proporción sustancialmente mayor de los casos reales de deserción, a costa de más falsas alarmas. La Regresión Logística obtiene además el ROC-AUC más alto (0.812 vs 0.790).</w:t>
      </w:r>
    </w:p>
    <w:p w14:paraId="5727D335" w14:textId="77777777" w:rsidR="00CE17B2" w:rsidRDefault="00DD6BBC">
      <w:pPr>
        <w:spacing w:after="200" w:line="360" w:lineRule="auto"/>
        <w:jc w:val="both"/>
      </w:pPr>
      <w:r>
        <w:t>La validación cruzada confirma esta diferencia de forma robusta: F1 promedio de 0.358 (desvío 0.002) para la Regresión Logística, frente a 0.110 (desvío 0.003) para KNN, con desvíos pequeños en ambos casos, lo que indica que la diferencia es estable y no producto del azar de una única partición.</w:t>
      </w:r>
    </w:p>
    <w:p w14:paraId="2DDE8161" w14:textId="77777777" w:rsidR="00CE17B2" w:rsidRDefault="00DD6BBC">
      <w:pPr>
        <w:spacing w:before="200" w:after="100"/>
        <w:jc w:val="center"/>
      </w:pPr>
      <w:r>
        <w:rPr>
          <w:noProof/>
        </w:rPr>
        <w:lastRenderedPageBreak/>
        <w:drawing>
          <wp:inline distT="0" distB="0" distL="0" distR="0" wp14:anchorId="581EA32E" wp14:editId="2A670849">
            <wp:extent cx="3333750" cy="25717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333750" cy="2571750"/>
                    </a:xfrm>
                    <a:prstGeom prst="rect">
                      <a:avLst/>
                    </a:prstGeom>
                  </pic:spPr>
                </pic:pic>
              </a:graphicData>
            </a:graphic>
          </wp:inline>
        </w:drawing>
      </w:r>
    </w:p>
    <w:p w14:paraId="4C163A02" w14:textId="77777777" w:rsidR="00CE17B2" w:rsidRDefault="00DD6BBC">
      <w:pPr>
        <w:spacing w:after="300"/>
        <w:jc w:val="center"/>
      </w:pPr>
      <w:r>
        <w:rPr>
          <w:i/>
          <w:iCs/>
          <w:sz w:val="20"/>
          <w:szCs w:val="20"/>
        </w:rPr>
        <w:t>Figura 7. Curva ROC — Regresión Logística vs. KNN.</w:t>
      </w:r>
    </w:p>
    <w:p w14:paraId="0BBC3B6B" w14:textId="77777777" w:rsidR="00CE17B2" w:rsidRDefault="00DD6BBC">
      <w:pPr>
        <w:spacing w:before="200" w:after="100"/>
        <w:jc w:val="center"/>
      </w:pPr>
      <w:r>
        <w:rPr>
          <w:noProof/>
        </w:rPr>
        <w:drawing>
          <wp:inline distT="0" distB="0" distL="0" distR="0" wp14:anchorId="4DB59390" wp14:editId="49EADA3F">
            <wp:extent cx="2857500" cy="24765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857500" cy="2476500"/>
                    </a:xfrm>
                    <a:prstGeom prst="rect">
                      <a:avLst/>
                    </a:prstGeom>
                  </pic:spPr>
                </pic:pic>
              </a:graphicData>
            </a:graphic>
          </wp:inline>
        </w:drawing>
      </w:r>
    </w:p>
    <w:p w14:paraId="4F401F6F" w14:textId="77777777" w:rsidR="00CE17B2" w:rsidRDefault="00DD6BBC">
      <w:pPr>
        <w:spacing w:after="300"/>
        <w:jc w:val="center"/>
      </w:pPr>
      <w:r>
        <w:rPr>
          <w:i/>
          <w:iCs/>
          <w:sz w:val="20"/>
          <w:szCs w:val="20"/>
        </w:rPr>
        <w:t>Figura 8. Matriz de confusión del modelo seleccionado (Regresión Logística).</w:t>
      </w:r>
    </w:p>
    <w:p w14:paraId="6A02BB90" w14:textId="77777777" w:rsidR="00CE17B2" w:rsidRDefault="00DD6BBC">
      <w:pPr>
        <w:pStyle w:val="Ttulo2"/>
      </w:pPr>
      <w:bookmarkStart w:id="54" w:name="_Toc241346227"/>
      <w:r>
        <w:t>20.4. Interpretabilidad</w:t>
      </w:r>
      <w:bookmarkEnd w:id="54"/>
    </w:p>
    <w:p w14:paraId="05E28624" w14:textId="77777777" w:rsidR="00CE17B2" w:rsidRDefault="00DD6BBC">
      <w:pPr>
        <w:spacing w:after="200" w:line="360" w:lineRule="auto"/>
        <w:jc w:val="both"/>
      </w:pPr>
      <w:r>
        <w:t>Se examinaron los coeficientes de la Regresión Logística para identificar las variables con mayor asociación (en valor absoluto) con el riesgo de deserción. Las de mayor magnitud fueron el nivel educativo (Secundaria e Inicial no escolarizado, en direcciones opuestas), el tipo de gestión (privada vs. pública) y el tamaño de la institución, seguidas de la tasa de atraso y la tasa de aprobación del año base. Esto coincide con lo observado en el análisis exploratorio (sección 16.3): el nivel educativo y el tipo de gestión son factores estructurales fuertemente asociados al riesgo, más allá de los indicadores académicos año a año.</w:t>
      </w:r>
    </w:p>
    <w:p w14:paraId="5E40CC19" w14:textId="77777777" w:rsidR="00CE17B2" w:rsidRDefault="00DD6BBC">
      <w:pPr>
        <w:pStyle w:val="Ttulo2"/>
      </w:pPr>
      <w:bookmarkStart w:id="55" w:name="_Toc241346228"/>
      <w:r>
        <w:t>20.5. Evaluación del artefacto</w:t>
      </w:r>
      <w:bookmarkEnd w:id="55"/>
    </w:p>
    <w:p w14:paraId="76E2BDAF" w14:textId="77777777" w:rsidR="00CE17B2" w:rsidRDefault="00DD6BBC">
      <w:pPr>
        <w:spacing w:after="200" w:line="360" w:lineRule="auto"/>
        <w:jc w:val="both"/>
      </w:pPr>
      <w:r>
        <w:lastRenderedPageBreak/>
        <w:t xml:space="preserve">Además de las métricas estadísticas, se evaluó el artefacto como solución tecnológica: el pipeline completo (carga de 4 archivos CSV de gran volumen, limpieza, construcción del panel temporal, entrenamiento de ambos modelos y generación de reportes) se ejecuta de principio a fin sin intervención manual y sin errores, en un tiempo de ejecución compatible con un entorno como Google </w:t>
      </w:r>
      <w:proofErr w:type="spellStart"/>
      <w:r>
        <w:t>Colab</w:t>
      </w:r>
      <w:proofErr w:type="spellEnd"/>
      <w:r>
        <w:t>, lo que evidencia utilidad práctica y no solo desempeño matemático.</w:t>
      </w:r>
    </w:p>
    <w:p w14:paraId="7393E446" w14:textId="77777777" w:rsidR="00CE17B2" w:rsidRDefault="00DD6BBC">
      <w:pPr>
        <w:pStyle w:val="Ttulo2"/>
      </w:pPr>
      <w:bookmarkStart w:id="56" w:name="_Toc241346229"/>
      <w:r>
        <w:t>20.6. Prototipo</w:t>
      </w:r>
      <w:bookmarkEnd w:id="56"/>
    </w:p>
    <w:p w14:paraId="0BA93B75" w14:textId="77777777" w:rsidR="00CE17B2" w:rsidRDefault="00DD6BBC">
      <w:pPr>
        <w:spacing w:after="200" w:line="360" w:lineRule="auto"/>
        <w:jc w:val="both"/>
      </w:pPr>
      <w:r>
        <w:t xml:space="preserve">El prototipo funcional de este proyecto es el propio notebook ejecutable, que integra carga de datos, limpieza, entrenamiento y evaluación de ambos modelos, y que serializa el modelo final (Regresión Logística) mediante </w:t>
      </w:r>
      <w:proofErr w:type="spellStart"/>
      <w:r>
        <w:t>joblib</w:t>
      </w:r>
      <w:proofErr w:type="spellEnd"/>
      <w:r>
        <w:t xml:space="preserve"> para su reutilización sin reentrenamiento. Este modelo serializado podría integrarse en una interfaz adicional (por ejemplo, un formulario simple) que reciba los indicadores de una institución y devuelva su probabilidad de riesgo, como extensión futura del proyecto.</w:t>
      </w:r>
    </w:p>
    <w:p w14:paraId="765AABE0" w14:textId="77777777" w:rsidR="00CE17B2" w:rsidRDefault="00DD6BBC">
      <w:pPr>
        <w:pStyle w:val="Ttulo2"/>
      </w:pPr>
      <w:bookmarkStart w:id="57" w:name="_Toc241346230"/>
      <w:r>
        <w:t>20.7. Despliegue</w:t>
      </w:r>
      <w:bookmarkEnd w:id="57"/>
    </w:p>
    <w:p w14:paraId="0F80AF4F" w14:textId="6D2E30E9" w:rsidR="00CE17B2" w:rsidRDefault="00DD6BBC">
      <w:pPr>
        <w:spacing w:after="200" w:line="360" w:lineRule="auto"/>
        <w:jc w:val="both"/>
      </w:pPr>
      <w:r>
        <w:t xml:space="preserve">El entorno de ejecución recomendado es Google </w:t>
      </w:r>
      <w:proofErr w:type="spellStart"/>
      <w:r>
        <w:t>Colab</w:t>
      </w:r>
      <w:proofErr w:type="spellEnd"/>
      <w:r>
        <w:t xml:space="preserve"> o </w:t>
      </w:r>
      <w:proofErr w:type="spellStart"/>
      <w:r>
        <w:t>Jupyter</w:t>
      </w:r>
      <w:proofErr w:type="spellEnd"/>
      <w:r>
        <w:t xml:space="preserve"> Notebook local, sin dependencias de pago. Las dependencias son: pandas, </w:t>
      </w:r>
      <w:proofErr w:type="spellStart"/>
      <w:r>
        <w:t>numpy</w:t>
      </w:r>
      <w:proofErr w:type="spellEnd"/>
      <w:r>
        <w:t xml:space="preserve">, </w:t>
      </w:r>
      <w:proofErr w:type="spellStart"/>
      <w:r>
        <w:t>matplotlib</w:t>
      </w:r>
      <w:proofErr w:type="spellEnd"/>
      <w:r>
        <w:t xml:space="preserve">, </w:t>
      </w:r>
      <w:proofErr w:type="spellStart"/>
      <w:r>
        <w:t>seaborn</w:t>
      </w:r>
      <w:proofErr w:type="spellEnd"/>
      <w:r>
        <w:t xml:space="preserve">, </w:t>
      </w:r>
      <w:proofErr w:type="spellStart"/>
      <w:r>
        <w:t>scikit-learn</w:t>
      </w:r>
      <w:proofErr w:type="spellEnd"/>
      <w:r>
        <w:t xml:space="preserve"> y </w:t>
      </w:r>
      <w:proofErr w:type="spellStart"/>
      <w:r>
        <w:t>joblib</w:t>
      </w:r>
      <w:proofErr w:type="spellEnd"/>
      <w:r>
        <w:t xml:space="preserve"> (todas de código abierto e instalables mediante </w:t>
      </w:r>
      <w:proofErr w:type="spellStart"/>
      <w:r>
        <w:t>pip</w:t>
      </w:r>
      <w:proofErr w:type="spellEnd"/>
      <w:r>
        <w:t xml:space="preserve"> o ya disponibles en </w:t>
      </w:r>
      <w:proofErr w:type="spellStart"/>
      <w:r>
        <w:t>Colab</w:t>
      </w:r>
      <w:proofErr w:type="spellEnd"/>
      <w:r>
        <w:t xml:space="preserve">). El modelo entrenado se distribuye como </w:t>
      </w:r>
      <w:proofErr w:type="spellStart"/>
      <w:r>
        <w:t>archivo.pkl</w:t>
      </w:r>
      <w:proofErr w:type="spellEnd"/>
      <w:r>
        <w:t xml:space="preserve">, cargable con </w:t>
      </w:r>
      <w:proofErr w:type="spellStart"/>
      <w:proofErr w:type="gramStart"/>
      <w:r>
        <w:t>joblib.load</w:t>
      </w:r>
      <w:proofErr w:type="spellEnd"/>
      <w:proofErr w:type="gramEnd"/>
      <w:r>
        <w:t>() para generar predicciones sin reentrenar.</w:t>
      </w:r>
    </w:p>
    <w:p w14:paraId="56D211C9" w14:textId="77777777" w:rsidR="00CE17B2" w:rsidRDefault="00DD6BBC">
      <w:r>
        <w:br w:type="page"/>
      </w:r>
    </w:p>
    <w:p w14:paraId="54012CAD" w14:textId="77777777" w:rsidR="00CE17B2" w:rsidRDefault="00DD6BBC">
      <w:pPr>
        <w:pStyle w:val="Ttulo1"/>
      </w:pPr>
      <w:bookmarkStart w:id="58" w:name="_Toc241346231"/>
      <w:r>
        <w:lastRenderedPageBreak/>
        <w:t>21. Resultados</w:t>
      </w:r>
      <w:bookmarkEnd w:id="58"/>
    </w:p>
    <w:p w14:paraId="4C1BCED3" w14:textId="77777777" w:rsidR="00CE17B2" w:rsidRDefault="00DD6BBC">
      <w:pPr>
        <w:spacing w:after="200" w:line="360" w:lineRule="auto"/>
        <w:jc w:val="both"/>
      </w:pPr>
      <w:r>
        <w:t xml:space="preserve">Tras la limpieza e integración de los 4 años de datos (2,205,115 registros originales), se obtuvo un </w:t>
      </w:r>
      <w:proofErr w:type="spellStart"/>
      <w:r>
        <w:t>dataset</w:t>
      </w:r>
      <w:proofErr w:type="spellEnd"/>
      <w:r>
        <w:t xml:space="preserve"> agregado de 423,012 filas institución-nivel-año, y un panel temporal final de 311,454 filas con año siguiente disponible.</w:t>
      </w:r>
    </w:p>
    <w:p w14:paraId="61DA56A8" w14:textId="77777777" w:rsidR="00CE17B2" w:rsidRDefault="00DD6BBC">
      <w:pPr>
        <w:spacing w:after="200" w:line="360" w:lineRule="auto"/>
        <w:jc w:val="both"/>
      </w:pPr>
      <w:r>
        <w:t>El modelo K-</w:t>
      </w:r>
      <w:proofErr w:type="spellStart"/>
      <w:r>
        <w:t>Means</w:t>
      </w:r>
      <w:proofErr w:type="spellEnd"/>
      <w:r>
        <w:t xml:space="preserve">, con k=2 seleccionado por </w:t>
      </w:r>
      <w:proofErr w:type="spellStart"/>
      <w:r>
        <w:t>silhouette</w:t>
      </w:r>
      <w:proofErr w:type="spellEnd"/>
      <w:r>
        <w:t xml:space="preserve"> score (≈0.74, notablemente superior a k≥3), segmentó las instituciones en dos grupos: un grupo mayoritario (~93.5% de los registros) con perfil de bajo riesgo (tasa de aprobación cercana al 99%, tasas de desaprobación, atraso y retiro muy bajas), y un grupo minoritario (~6.5%) con perfil estructuralmente vulnerable (tasa de aprobación ≈76.6%, con tasas de desaprobación, atraso y retiro notoriamente más altas).</w:t>
      </w:r>
    </w:p>
    <w:p w14:paraId="103B5B5A" w14:textId="77777777" w:rsidR="00CE17B2" w:rsidRDefault="00DD6BBC">
      <w:pPr>
        <w:spacing w:before="200" w:after="100"/>
        <w:jc w:val="center"/>
      </w:pPr>
      <w:r>
        <w:rPr>
          <w:noProof/>
        </w:rPr>
        <w:drawing>
          <wp:inline distT="0" distB="0" distL="0" distR="0" wp14:anchorId="51C3820B" wp14:editId="5460D40F">
            <wp:extent cx="2857500" cy="22860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857500" cy="2286000"/>
                    </a:xfrm>
                    <a:prstGeom prst="rect">
                      <a:avLst/>
                    </a:prstGeom>
                  </pic:spPr>
                </pic:pic>
              </a:graphicData>
            </a:graphic>
          </wp:inline>
        </w:drawing>
      </w:r>
    </w:p>
    <w:p w14:paraId="502C49E3" w14:textId="77777777" w:rsidR="00CE17B2" w:rsidRDefault="00DD6BBC">
      <w:pPr>
        <w:spacing w:after="300"/>
        <w:jc w:val="center"/>
      </w:pPr>
      <w:r>
        <w:rPr>
          <w:i/>
          <w:iCs/>
          <w:sz w:val="20"/>
          <w:szCs w:val="20"/>
        </w:rPr>
        <w:t xml:space="preserve">Figura 9. Selección de k mediante </w:t>
      </w:r>
      <w:proofErr w:type="spellStart"/>
      <w:r>
        <w:rPr>
          <w:i/>
          <w:iCs/>
          <w:sz w:val="20"/>
          <w:szCs w:val="20"/>
        </w:rPr>
        <w:t>silhouette</w:t>
      </w:r>
      <w:proofErr w:type="spellEnd"/>
      <w:r>
        <w:rPr>
          <w:i/>
          <w:iCs/>
          <w:sz w:val="20"/>
          <w:szCs w:val="20"/>
        </w:rPr>
        <w:t xml:space="preserve"> score.</w:t>
      </w:r>
    </w:p>
    <w:p w14:paraId="4E1B5A29" w14:textId="77777777" w:rsidR="00CE17B2" w:rsidRDefault="00DD6BBC">
      <w:pPr>
        <w:spacing w:before="200" w:after="100"/>
        <w:jc w:val="center"/>
      </w:pPr>
      <w:r>
        <w:rPr>
          <w:noProof/>
        </w:rPr>
        <w:drawing>
          <wp:inline distT="0" distB="0" distL="0" distR="0" wp14:anchorId="21B42B27" wp14:editId="17E839A2">
            <wp:extent cx="3238500" cy="26670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38500" cy="2667000"/>
                    </a:xfrm>
                    <a:prstGeom prst="rect">
                      <a:avLst/>
                    </a:prstGeom>
                  </pic:spPr>
                </pic:pic>
              </a:graphicData>
            </a:graphic>
          </wp:inline>
        </w:drawing>
      </w:r>
    </w:p>
    <w:p w14:paraId="0A5EC8CA" w14:textId="77777777" w:rsidR="00CE17B2" w:rsidRDefault="00DD6BBC">
      <w:pPr>
        <w:spacing w:after="300"/>
        <w:jc w:val="center"/>
      </w:pPr>
      <w:r>
        <w:rPr>
          <w:i/>
          <w:iCs/>
          <w:sz w:val="20"/>
          <w:szCs w:val="20"/>
        </w:rPr>
        <w:t>Figura 10. Segmentación de instituciones por K-</w:t>
      </w:r>
      <w:proofErr w:type="spellStart"/>
      <w:r>
        <w:rPr>
          <w:i/>
          <w:iCs/>
          <w:sz w:val="20"/>
          <w:szCs w:val="20"/>
        </w:rPr>
        <w:t>Means</w:t>
      </w:r>
      <w:proofErr w:type="spellEnd"/>
      <w:r>
        <w:rPr>
          <w:i/>
          <w:iCs/>
          <w:sz w:val="20"/>
          <w:szCs w:val="20"/>
        </w:rPr>
        <w:t xml:space="preserve"> (k=2).</w:t>
      </w:r>
    </w:p>
    <w:p w14:paraId="7149A474" w14:textId="77777777" w:rsidR="00CE17B2" w:rsidRDefault="00DD6BBC">
      <w:pPr>
        <w:spacing w:after="200" w:line="360" w:lineRule="auto"/>
        <w:jc w:val="both"/>
      </w:pPr>
      <w:r>
        <w:t xml:space="preserve">En la tarea supervisada, la Regresión Logística obtuvo un F1-score de 0.380 y un ROC-AUC de 0.812 sobre el conjunto de prueba (año base 2023, que predice 2024), superando de forma consistente a </w:t>
      </w:r>
      <w:r>
        <w:lastRenderedPageBreak/>
        <w:t xml:space="preserve">KNN (F1=0.176, AUC=0.790) y ampliamente al </w:t>
      </w:r>
      <w:proofErr w:type="spellStart"/>
      <w:r>
        <w:t>baseline</w:t>
      </w:r>
      <w:proofErr w:type="spellEnd"/>
      <w:r>
        <w:t xml:space="preserve"> (F1=0.000). Estos resultados se mantuvieron estables en validación cruzada de 5 particiones.</w:t>
      </w:r>
    </w:p>
    <w:p w14:paraId="3136E363" w14:textId="77777777" w:rsidR="00CE17B2" w:rsidRDefault="00DD6BBC">
      <w:pPr>
        <w:pStyle w:val="Ttulo1"/>
      </w:pPr>
      <w:bookmarkStart w:id="59" w:name="_Toc241346232"/>
      <w:r>
        <w:t>22. Discusión</w:t>
      </w:r>
      <w:bookmarkEnd w:id="59"/>
    </w:p>
    <w:p w14:paraId="21BE2083" w14:textId="7375AABB" w:rsidR="00CE17B2" w:rsidRDefault="00DD6BBC">
      <w:pPr>
        <w:spacing w:after="200" w:line="360" w:lineRule="auto"/>
        <w:jc w:val="both"/>
      </w:pPr>
      <w:r>
        <w:t xml:space="preserve">El modelo de Regresión Logística sí logra capturar señal predictiva relevante: un ROC-AUC de 0.812 indica una capacidad de discriminación notablemente superior al azar (0.50). </w:t>
      </w:r>
      <w:r w:rsidR="00236394">
        <w:t>Su</w:t>
      </w:r>
      <w:r>
        <w:t xml:space="preserve"> desempeño superior frente a KNN </w:t>
      </w:r>
      <w:r w:rsidR="00236394">
        <w:t>se explica</w:t>
      </w:r>
      <w:r>
        <w:t xml:space="preserve"> porque la relación entre las variables predictoras (principalmente tasas y variables categóricas de nivel/gestión) y el </w:t>
      </w:r>
      <w:proofErr w:type="spellStart"/>
      <w:r>
        <w:t>logit</w:t>
      </w:r>
      <w:proofErr w:type="spellEnd"/>
      <w:r>
        <w:t xml:space="preserve"> de la probabilidad de deserción parece ser </w:t>
      </w:r>
      <w:proofErr w:type="spellStart"/>
      <w:r>
        <w:t>capturable</w:t>
      </w:r>
      <w:proofErr w:type="spellEnd"/>
      <w:r>
        <w:t xml:space="preserve"> de forma (aproximadamente) lineal tras la estandarización y codificación, mientras que KNN, al depender de vecindarios locales en un espacio con variables categóricas codificadas de forma dispersa (</w:t>
      </w:r>
      <w:proofErr w:type="spellStart"/>
      <w:r>
        <w:t>one-hot</w:t>
      </w:r>
      <w:proofErr w:type="spellEnd"/>
      <w:r>
        <w:t xml:space="preserve">), tiende a </w:t>
      </w:r>
      <w:r w:rsidR="00EA1596">
        <w:t>quitar la señal de la clase con menos datos</w:t>
      </w:r>
      <w:r>
        <w:t>.</w:t>
      </w:r>
    </w:p>
    <w:p w14:paraId="15F20960" w14:textId="77777777" w:rsidR="00CE17B2" w:rsidRDefault="00DD6BBC">
      <w:pPr>
        <w:spacing w:after="200" w:line="360" w:lineRule="auto"/>
        <w:jc w:val="both"/>
      </w:pPr>
      <w:r>
        <w:t>El modelo falla con mayor frecuencia en instituciones de perfil mixto: aquellas con indicadores académicos moderados que no calzan claramente ni con el perfil de bajo riesgo ni con el vulnerable identificado por K-</w:t>
      </w:r>
      <w:proofErr w:type="spellStart"/>
      <w:r>
        <w:t>Means</w:t>
      </w:r>
      <w:proofErr w:type="spellEnd"/>
      <w:r>
        <w:t xml:space="preserve">. Esto es consistente con el </w:t>
      </w:r>
      <w:proofErr w:type="spellStart"/>
      <w:r>
        <w:t>recall</w:t>
      </w:r>
      <w:proofErr w:type="spellEnd"/>
      <w:r>
        <w:t xml:space="preserve"> de 0.766 (no perfecto) de la Regresión Logística: aproximadamente 1 de cada 4 casos reales de deserción no es detectado.</w:t>
      </w:r>
    </w:p>
    <w:p w14:paraId="015E5BCE" w14:textId="6A6573BB" w:rsidR="00CE17B2" w:rsidRDefault="00BA15B0">
      <w:pPr>
        <w:spacing w:after="200" w:line="360" w:lineRule="auto"/>
        <w:jc w:val="both"/>
      </w:pPr>
      <w:r>
        <w:t xml:space="preserve">El nivel educativo (particularmente Secundaria) y el tipo de gestión resultaron ser las variables de mayor peso, lo cual </w:t>
      </w:r>
      <w:r w:rsidR="00EA1596">
        <w:t>tiene sentido</w:t>
      </w:r>
      <w:r>
        <w:t xml:space="preserve"> con la literatura educativa general, que documenta una mayor incidencia de deserción en la transición y permanencia en el nivel secundario frente a los niveles iniciales. Este hallazgo es consistente con lo reportado por Barboza et al. (2026), quienes identificaron el comportamiento y el desempeño académico como los factores más determinantes de la deserción escolar en un colegio de Lima Metropolitana, y con Reina Marín et al. (2025), que en el ámbito universitario peruano encontraron que el rendimiento académico previo (GPA) es uno de los predictores más influyentes. Sin embargo, difiere de lo hallado por Reina Marín et al. (2026), donde factores motivacionales y de compromiso (por ejemplo, el transporte o el cumplimiento de tareas) tuvieron mayor peso que las variables puramente estructurales; esta diferencia podría explicarse porque </w:t>
      </w:r>
      <w:r w:rsidR="00EA1596">
        <w:t>ese</w:t>
      </w:r>
      <w:r>
        <w:t xml:space="preserve"> estudio trabajó con datos de encuesta a nivel individual, mientras que </w:t>
      </w:r>
      <w:r w:rsidR="00EA1596">
        <w:t>este</w:t>
      </w:r>
      <w:r>
        <w:t xml:space="preserve"> proyecto utiliza datos administrativos agregados a nivel institucional, donde los factores estructurales (nivel educativo y gestión) </w:t>
      </w:r>
      <w:r w:rsidR="00EA1596">
        <w:t>se ven mucho más</w:t>
      </w:r>
      <w:r>
        <w:t xml:space="preserve"> que los factores motivacionales individuales.</w:t>
      </w:r>
    </w:p>
    <w:p w14:paraId="122833E3" w14:textId="15B967DA" w:rsidR="00CE17B2" w:rsidRDefault="00DD6BBC" w:rsidP="00236394">
      <w:pPr>
        <w:spacing w:after="200" w:line="360" w:lineRule="auto"/>
        <w:jc w:val="both"/>
      </w:pPr>
      <w:r>
        <w:t>En el contexto real, un resultado como este significa que el modelo podría usarse como una señal de alerta —no como una decisión automática— para priorizar la revisión de instituciones con alta probabilidad estimada de deserción, complementada con el diagnóstico estructural que aporta K-</w:t>
      </w:r>
      <w:proofErr w:type="spellStart"/>
      <w:r>
        <w:t>Means</w:t>
      </w:r>
      <w:proofErr w:type="spellEnd"/>
      <w:r>
        <w:t>.</w:t>
      </w:r>
      <w:r>
        <w:br w:type="page"/>
      </w:r>
    </w:p>
    <w:p w14:paraId="2B5B4114" w14:textId="77777777" w:rsidR="00CE17B2" w:rsidRDefault="00DD6BBC">
      <w:pPr>
        <w:pStyle w:val="Ttulo1"/>
      </w:pPr>
      <w:bookmarkStart w:id="60" w:name="_Toc241346233"/>
      <w:r>
        <w:lastRenderedPageBreak/>
        <w:t>23. Amenazas a la validez y limitaciones</w:t>
      </w:r>
      <w:bookmarkEnd w:id="60"/>
    </w:p>
    <w:p w14:paraId="66DC6189" w14:textId="77777777" w:rsidR="00CE17B2" w:rsidRDefault="00DD6BBC">
      <w:pPr>
        <w:pStyle w:val="Ttulo2"/>
      </w:pPr>
      <w:bookmarkStart w:id="61" w:name="_Toc241346234"/>
      <w:r>
        <w:t>Validez interna</w:t>
      </w:r>
      <w:bookmarkEnd w:id="61"/>
    </w:p>
    <w:p w14:paraId="2F96AEFB" w14:textId="77777777" w:rsidR="00CE17B2" w:rsidRDefault="00DD6BBC">
      <w:pPr>
        <w:spacing w:after="200" w:line="360" w:lineRule="auto"/>
        <w:jc w:val="both"/>
      </w:pPr>
      <w:r>
        <w:t xml:space="preserve">El diseño de panel temporal y la división </w:t>
      </w:r>
      <w:proofErr w:type="spellStart"/>
      <w:r>
        <w:t>train</w:t>
      </w:r>
      <w:proofErr w:type="spellEnd"/>
      <w:r>
        <w:t>/test estrictamente temporal reducen el riesgo de fuga de datos, lo que fortalece la validez interna del experimento: las métricas reportadas reflejan una situación de predicción genuinamente prospectiva, no retrospectiva.</w:t>
      </w:r>
    </w:p>
    <w:p w14:paraId="42C3AC0C" w14:textId="77777777" w:rsidR="00CE17B2" w:rsidRDefault="00DD6BBC">
      <w:pPr>
        <w:pStyle w:val="Ttulo2"/>
      </w:pPr>
      <w:bookmarkStart w:id="62" w:name="_Toc241346235"/>
      <w:r>
        <w:t>Validez externa</w:t>
      </w:r>
      <w:bookmarkEnd w:id="62"/>
    </w:p>
    <w:p w14:paraId="67AC3288" w14:textId="77777777" w:rsidR="00CE17B2" w:rsidRDefault="00DD6BBC">
      <w:pPr>
        <w:spacing w:after="200" w:line="360" w:lineRule="auto"/>
        <w:jc w:val="both"/>
      </w:pPr>
      <w:r>
        <w:t>Los resultados corresponden a instituciones educativas peruanas registradas en MINEDU entre 2021 y 2024, un periodo que incluye el retorno gradual a la presencialidad tras la pandemia de COVID-19; la generalización a otros periodos, países o sistemas educativos con dinámicas distintas debe hacerse con cautela.</w:t>
      </w:r>
    </w:p>
    <w:p w14:paraId="541B7401" w14:textId="77777777" w:rsidR="00CE17B2" w:rsidRDefault="00DD6BBC">
      <w:pPr>
        <w:pStyle w:val="Ttulo2"/>
      </w:pPr>
      <w:bookmarkStart w:id="63" w:name="_Toc241346236"/>
      <w:r>
        <w:t>Validez de constructo</w:t>
      </w:r>
      <w:bookmarkEnd w:id="63"/>
    </w:p>
    <w:p w14:paraId="3C3E3A15" w14:textId="77777777" w:rsidR="00CE17B2" w:rsidRDefault="00DD6BBC">
      <w:pPr>
        <w:spacing w:after="200" w:line="360" w:lineRule="auto"/>
        <w:jc w:val="both"/>
      </w:pPr>
      <w:r>
        <w:t xml:space="preserve">La variable objetivo (al menos un estudiante retirado en el año siguiente) es una simplificación binaria de un fenómeno gradual (la tasa de deserción); no captura la magnitud del problema, solo su ocurrencia. </w:t>
      </w:r>
      <w:proofErr w:type="gramStart"/>
      <w:r>
        <w:t>Un institución</w:t>
      </w:r>
      <w:proofErr w:type="gramEnd"/>
      <w:r>
        <w:t xml:space="preserve"> con 1 estudiante retirado de 500 recibe la misma etiqueta que una con 10 retirados de 20.</w:t>
      </w:r>
    </w:p>
    <w:p w14:paraId="3A470ACD" w14:textId="77777777" w:rsidR="00CE17B2" w:rsidRDefault="00DD6BBC">
      <w:pPr>
        <w:pStyle w:val="Ttulo2"/>
      </w:pPr>
      <w:bookmarkStart w:id="64" w:name="_Toc241346237"/>
      <w:r>
        <w:t>Validez de conclusión</w:t>
      </w:r>
      <w:bookmarkEnd w:id="64"/>
    </w:p>
    <w:p w14:paraId="527625C6" w14:textId="77777777" w:rsidR="00CE17B2" w:rsidRDefault="00DD6BBC">
      <w:pPr>
        <w:spacing w:after="200" w:line="360" w:lineRule="auto"/>
        <w:jc w:val="both"/>
      </w:pPr>
      <w:r>
        <w:t>La estabilidad de los resultados en validación cruzada (desvíos estándar pequeños) respalda que las diferencias observadas entre modelos no son producto del azar de una única partición de los datos.</w:t>
      </w:r>
    </w:p>
    <w:p w14:paraId="19940BD4" w14:textId="77777777" w:rsidR="00CE17B2" w:rsidRDefault="00DD6BBC">
      <w:pPr>
        <w:pStyle w:val="Ttulo2"/>
      </w:pPr>
      <w:bookmarkStart w:id="65" w:name="_Toc241346238"/>
      <w:r>
        <w:t>Otras limitaciones</w:t>
      </w:r>
      <w:bookmarkEnd w:id="65"/>
    </w:p>
    <w:p w14:paraId="5F9670E5" w14:textId="77777777" w:rsidR="00CE17B2" w:rsidRDefault="00DD6BBC">
      <w:pPr>
        <w:pStyle w:val="Prrafodelista"/>
        <w:numPr>
          <w:ilvl w:val="0"/>
          <w:numId w:val="1"/>
        </w:numPr>
        <w:spacing w:after="100" w:line="340" w:lineRule="auto"/>
      </w:pPr>
      <w:r>
        <w:t>Los datos son agregados por institución-nivel-año, no permiten observar trayectorias de estudiantes individuales.</w:t>
      </w:r>
    </w:p>
    <w:p w14:paraId="2975F9D4" w14:textId="77777777" w:rsidR="00CE17B2" w:rsidRDefault="00DD6BBC">
      <w:pPr>
        <w:pStyle w:val="Prrafodelista"/>
        <w:numPr>
          <w:ilvl w:val="0"/>
          <w:numId w:val="1"/>
        </w:numPr>
        <w:spacing w:after="100" w:line="340" w:lineRule="auto"/>
      </w:pPr>
      <w:r>
        <w:t>El desbalance de clases (≈10% positivos) limita la precisión alcanzable sin generar un número considerable de falsas alarmas.</w:t>
      </w:r>
    </w:p>
    <w:p w14:paraId="2DFDFE6D" w14:textId="77777777" w:rsidR="00CE17B2" w:rsidRDefault="00DD6BBC">
      <w:pPr>
        <w:pStyle w:val="Prrafodelista"/>
        <w:numPr>
          <w:ilvl w:val="0"/>
          <w:numId w:val="1"/>
        </w:numPr>
        <w:spacing w:after="100" w:line="340" w:lineRule="auto"/>
      </w:pPr>
      <w:r>
        <w:t>No se incorporaron variables de contexto externo (pobreza distrital, acceso a conectividad, zona rural/urbana), que podrían mejorar el poder predictivo.</w:t>
      </w:r>
    </w:p>
    <w:p w14:paraId="062EA554" w14:textId="22B224F4" w:rsidR="00FF3E06" w:rsidRDefault="00DD6BBC" w:rsidP="002B73B9">
      <w:pPr>
        <w:pStyle w:val="Prrafodelista"/>
        <w:numPr>
          <w:ilvl w:val="0"/>
          <w:numId w:val="1"/>
        </w:numPr>
        <w:spacing w:after="100" w:line="340" w:lineRule="auto"/>
      </w:pPr>
      <w:r>
        <w:t>Las instituciones que desaparecen o cambian de código entre años no se incluyen en el panel temporal (sección 16.1), lo que podría subestimar los casos más extremos de discontinuidad institucional.</w:t>
      </w:r>
    </w:p>
    <w:p w14:paraId="27407989" w14:textId="77777777" w:rsidR="002B73B9" w:rsidRDefault="002B73B9" w:rsidP="002B73B9">
      <w:pPr>
        <w:pStyle w:val="Prrafodelista"/>
        <w:spacing w:after="100" w:line="340" w:lineRule="auto"/>
        <w:ind w:left="720"/>
      </w:pPr>
    </w:p>
    <w:p w14:paraId="6BB58617" w14:textId="77777777" w:rsidR="00CE17B2" w:rsidRDefault="00DD6BBC">
      <w:pPr>
        <w:pStyle w:val="Ttulo1"/>
      </w:pPr>
      <w:bookmarkStart w:id="66" w:name="_Toc241346239"/>
      <w:r>
        <w:lastRenderedPageBreak/>
        <w:t>24. Consideraciones éticas</w:t>
      </w:r>
      <w:bookmarkEnd w:id="66"/>
    </w:p>
    <w:p w14:paraId="2DE61CE3" w14:textId="77777777" w:rsidR="00CE17B2" w:rsidRDefault="00DD6BBC">
      <w:pPr>
        <w:pStyle w:val="Prrafodelista"/>
        <w:numPr>
          <w:ilvl w:val="0"/>
          <w:numId w:val="1"/>
        </w:numPr>
        <w:spacing w:after="100" w:line="340" w:lineRule="auto"/>
      </w:pPr>
      <w:r>
        <w:t xml:space="preserve">Privacidad: el </w:t>
      </w:r>
      <w:proofErr w:type="spellStart"/>
      <w:r>
        <w:t>dataset</w:t>
      </w:r>
      <w:proofErr w:type="spellEnd"/>
      <w:r>
        <w:t xml:space="preserve"> utilizado no contiene datos identificables de estudiantes individuales; toda la información está agregada a nivel de institución educativa, un nivel de agregación institucional y no personal.</w:t>
      </w:r>
    </w:p>
    <w:p w14:paraId="6FEF061B" w14:textId="77777777" w:rsidR="00CE17B2" w:rsidRDefault="00DD6BBC">
      <w:pPr>
        <w:pStyle w:val="Prrafodelista"/>
        <w:numPr>
          <w:ilvl w:val="0"/>
          <w:numId w:val="1"/>
        </w:numPr>
        <w:spacing w:after="100" w:line="340" w:lineRule="auto"/>
      </w:pPr>
      <w:r>
        <w:t>Uso responsable: el modelo está pensado como herramienta de apoyo para priorizar acompañamiento pedagógico, no como mecanismo de sanción o estigmatización de instituciones; un uso indebido (por ejemplo, para recortar recursos a instituciones "de riesgo") sería contrario al propósito de este trabajo.</w:t>
      </w:r>
    </w:p>
    <w:p w14:paraId="3FCA2B40" w14:textId="77777777" w:rsidR="00CE17B2" w:rsidRDefault="00DD6BBC">
      <w:pPr>
        <w:pStyle w:val="Prrafodelista"/>
        <w:numPr>
          <w:ilvl w:val="0"/>
          <w:numId w:val="1"/>
        </w:numPr>
        <w:spacing w:after="100" w:line="340" w:lineRule="auto"/>
      </w:pPr>
      <w:r>
        <w:t xml:space="preserve">Sesgo algorítmico: dado que el tipo de gestión (pública/privada) y el nivel educativo tienen peso relevante en el modelo, debe evitarse una interpretación causal simplista; estas variables son </w:t>
      </w:r>
      <w:proofErr w:type="spellStart"/>
      <w:r>
        <w:t>proxies</w:t>
      </w:r>
      <w:proofErr w:type="spellEnd"/>
      <w:r>
        <w:t xml:space="preserve"> de condiciones estructurales más amplias, no causas aisladas.</w:t>
      </w:r>
    </w:p>
    <w:p w14:paraId="49EA1063" w14:textId="77777777" w:rsidR="00CE17B2" w:rsidRDefault="00DD6BBC">
      <w:pPr>
        <w:pStyle w:val="Prrafodelista"/>
        <w:numPr>
          <w:ilvl w:val="0"/>
          <w:numId w:val="1"/>
        </w:numPr>
        <w:spacing w:after="100" w:line="340" w:lineRule="auto"/>
      </w:pPr>
      <w:proofErr w:type="spellStart"/>
      <w:r>
        <w:t>Explicabilidad</w:t>
      </w:r>
      <w:proofErr w:type="spellEnd"/>
      <w:r>
        <w:t>: se priorizó, entre los modelos evaluados, aquel (Regresión Logística) que permite examinar sus coeficientes, favoreciendo la transparencia frente a modelos de caja negra.</w:t>
      </w:r>
    </w:p>
    <w:p w14:paraId="012EFDC2" w14:textId="77777777" w:rsidR="00FF3E06" w:rsidRDefault="00DD6BBC" w:rsidP="00FF3E06">
      <w:pPr>
        <w:pStyle w:val="Prrafodelista"/>
        <w:numPr>
          <w:ilvl w:val="0"/>
          <w:numId w:val="1"/>
        </w:numPr>
        <w:spacing w:after="100" w:line="340" w:lineRule="auto"/>
      </w:pPr>
      <w:r>
        <w:t xml:space="preserve">Propiedad intelectual: el </w:t>
      </w:r>
      <w:proofErr w:type="spellStart"/>
      <w:r>
        <w:t>dataset</w:t>
      </w:r>
      <w:proofErr w:type="spellEnd"/>
      <w:r>
        <w:t xml:space="preserve"> proviene de una fuente de datos abiertos gubernamentales (SIAGIE, MINEDU), de uso público y sin restricciones para fines académicos.</w:t>
      </w:r>
    </w:p>
    <w:p w14:paraId="02C9AA76" w14:textId="77777777" w:rsidR="00FF3E06" w:rsidRDefault="00FF3E06" w:rsidP="00FF3E06">
      <w:pPr>
        <w:pStyle w:val="Ttulo1"/>
      </w:pPr>
      <w:bookmarkStart w:id="67" w:name="_Toc241346240"/>
      <w:r>
        <w:t>25. Reproducibilidad</w:t>
      </w:r>
      <w:bookmarkEnd w:id="67"/>
    </w:p>
    <w:p w14:paraId="0D9D2014" w14:textId="77777777" w:rsidR="00FF3E06" w:rsidRDefault="00FF3E06" w:rsidP="00FF3E06">
      <w:pPr>
        <w:spacing w:after="200" w:line="360" w:lineRule="auto"/>
        <w:jc w:val="both"/>
      </w:pPr>
      <w:r>
        <w:t xml:space="preserve">Para que otro investigador pueda reproducir este proyecto, el código fuente completo se encuentra disponible en el repositorio público </w:t>
      </w:r>
      <w:hyperlink r:id="rId19" w:history="1">
        <w:r>
          <w:rPr>
            <w:rStyle w:val="Hipervnculo"/>
          </w:rPr>
          <w:t>https://github.com/luisllacuaperez/PROYECTO-IA</w:t>
        </w:r>
      </w:hyperlink>
      <w:r>
        <w:t xml:space="preserve">, incluyendo el notebook ejecutable (verificado sin errores de punta a punta), el modelo entrenado, las figuras y las instrucciones de instalación y ejecución en su README. El </w:t>
      </w:r>
      <w:proofErr w:type="spellStart"/>
      <w:r>
        <w:t>dataset</w:t>
      </w:r>
      <w:proofErr w:type="spellEnd"/>
      <w:r>
        <w:t xml:space="preserve"> final procesado se entrega por separado (o puede reconstruirse a partir de los 4 CSV originales del SIAGIE, MINEDU, de acceso público). La documentación de cada paso de limpieza y transformación está en las secciones 15-16, la semilla aleatoria utilizada es </w:t>
      </w:r>
      <w:proofErr w:type="spellStart"/>
      <w:r>
        <w:t>random_state</w:t>
      </w:r>
      <w:proofErr w:type="spellEnd"/>
      <w:r>
        <w:t>=42 (fijada en todos los componentes estocásticos: K-</w:t>
      </w:r>
      <w:proofErr w:type="spellStart"/>
      <w:r>
        <w:t>Means</w:t>
      </w:r>
      <w:proofErr w:type="spellEnd"/>
      <w:r>
        <w:t>, validación cruzada), los resultados obtenidos están en la sección 21 y la descripción del entorno y versiones de librerías en la sección 20.7.</w:t>
      </w:r>
    </w:p>
    <w:p w14:paraId="59BED17E" w14:textId="615E7EB0" w:rsidR="00CE17B2" w:rsidRDefault="00DD6BBC" w:rsidP="00FF3E06">
      <w:pPr>
        <w:pStyle w:val="Prrafodelista"/>
        <w:numPr>
          <w:ilvl w:val="0"/>
          <w:numId w:val="1"/>
        </w:numPr>
        <w:spacing w:after="100" w:line="340" w:lineRule="auto"/>
      </w:pPr>
      <w:r>
        <w:br w:type="page"/>
      </w:r>
    </w:p>
    <w:p w14:paraId="1718C9ED" w14:textId="77777777" w:rsidR="00CE17B2" w:rsidRDefault="00DD6BBC">
      <w:pPr>
        <w:pStyle w:val="Ttulo1"/>
      </w:pPr>
      <w:bookmarkStart w:id="68" w:name="_Toc241346241"/>
      <w:r>
        <w:lastRenderedPageBreak/>
        <w:t>26. Conclusiones</w:t>
      </w:r>
      <w:bookmarkEnd w:id="68"/>
    </w:p>
    <w:p w14:paraId="2D074B43" w14:textId="77777777" w:rsidR="00CE17B2" w:rsidRDefault="00DD6BBC">
      <w:pPr>
        <w:spacing w:after="200" w:line="360" w:lineRule="auto"/>
        <w:jc w:val="both"/>
      </w:pPr>
      <w:r>
        <w:t>Respecto al OE1, el análisis exploratorio identificó al atraso escolar, la tasa de aprobación, el nivel educativo (particularmente Secundaria) y el tipo de gestión como los factores más asociados a la deserción del año siguiente.</w:t>
      </w:r>
    </w:p>
    <w:p w14:paraId="0BDF0BBB" w14:textId="77777777" w:rsidR="00CE17B2" w:rsidRDefault="00DD6BBC">
      <w:pPr>
        <w:spacing w:after="200" w:line="360" w:lineRule="auto"/>
        <w:jc w:val="both"/>
      </w:pPr>
      <w:r>
        <w:t>Respecto al OE2, se diseñó y validó un proceso de integración y transformación de los 4 años de datos, incluyendo la construcción de un panel temporal año t → año t+1, que permite entrenar modelos sin fuga de información.</w:t>
      </w:r>
    </w:p>
    <w:p w14:paraId="06D1B5DE" w14:textId="77777777" w:rsidR="00CE17B2" w:rsidRDefault="00DD6BBC">
      <w:pPr>
        <w:spacing w:after="200" w:line="360" w:lineRule="auto"/>
        <w:jc w:val="both"/>
      </w:pPr>
      <w:r>
        <w:t>Respecto al OE3, el modelo K-</w:t>
      </w:r>
      <w:proofErr w:type="spellStart"/>
      <w:r>
        <w:t>Means</w:t>
      </w:r>
      <w:proofErr w:type="spellEnd"/>
      <w:r>
        <w:t xml:space="preserve"> (k=2) segmentó a las instituciones en un grupo de bajo riesgo y un grupo estructuralmente vulnerable, con diferencias claras y consistentes en sus indicadores académicos.</w:t>
      </w:r>
    </w:p>
    <w:p w14:paraId="363AAA37" w14:textId="77777777" w:rsidR="00CE17B2" w:rsidRDefault="00DD6BBC">
      <w:pPr>
        <w:spacing w:after="200" w:line="360" w:lineRule="auto"/>
        <w:jc w:val="both"/>
      </w:pPr>
      <w:r>
        <w:t xml:space="preserve">Respecto al OE4 y OE5, se implementaron y compararon rigurosamente la Regresión Logística, KNN y un </w:t>
      </w:r>
      <w:proofErr w:type="spellStart"/>
      <w:r>
        <w:t>baseline</w:t>
      </w:r>
      <w:proofErr w:type="spellEnd"/>
      <w:r>
        <w:t xml:space="preserve">, mediante validación temporal y validación cruzada; la Regresión Logística resultó sistemáticamente superior en F1-score, </w:t>
      </w:r>
      <w:proofErr w:type="spellStart"/>
      <w:r>
        <w:t>recall</w:t>
      </w:r>
      <w:proofErr w:type="spellEnd"/>
      <w:r>
        <w:t xml:space="preserve"> y ROC-AUC, y fue seleccionada como modelo predictivo final.</w:t>
      </w:r>
    </w:p>
    <w:p w14:paraId="03A0CC09" w14:textId="77777777" w:rsidR="00CE17B2" w:rsidRDefault="00DD6BBC">
      <w:pPr>
        <w:spacing w:after="200" w:line="360" w:lineRule="auto"/>
        <w:jc w:val="both"/>
      </w:pPr>
      <w:r>
        <w:t>Respecto al OE6, se explicó cómo ambos modelos se complementan: K-</w:t>
      </w:r>
      <w:proofErr w:type="spellStart"/>
      <w:r>
        <w:t>Means</w:t>
      </w:r>
      <w:proofErr w:type="spellEnd"/>
      <w:r>
        <w:t xml:space="preserve"> aporta un diagnóstico estructural del tipo de institución sin usar información futura, mientras que la Regresión Logística aporta una alerta temprana predictiva concreta sobre el riesgo del periodo siguiente; en conjunto, permiten tanto priorizar el monitoreo de instituciones vulnerables como emitir una señal predictiva específica por institución-nivel-año.</w:t>
      </w:r>
    </w:p>
    <w:p w14:paraId="4AC036C2" w14:textId="0E8BFD5D" w:rsidR="00CE17B2" w:rsidRDefault="00EA1596">
      <w:pPr>
        <w:spacing w:after="200" w:line="360" w:lineRule="auto"/>
        <w:jc w:val="both"/>
      </w:pPr>
      <w:r>
        <w:t>Todo esto prueba que se puede hacer una IA bien hecha con datos públicos y reales, evitando usar datos del futuro y aportando un valor real a la educación en el Perú.</w:t>
      </w:r>
    </w:p>
    <w:p w14:paraId="4B0180E0" w14:textId="77777777" w:rsidR="00CE17B2" w:rsidRDefault="00DD6BBC">
      <w:pPr>
        <w:pStyle w:val="Ttulo1"/>
      </w:pPr>
      <w:bookmarkStart w:id="69" w:name="_Toc241346242"/>
      <w:r>
        <w:t>27. Recomendaciones y trabajo futuro</w:t>
      </w:r>
      <w:bookmarkEnd w:id="69"/>
    </w:p>
    <w:p w14:paraId="13B9E765" w14:textId="77777777" w:rsidR="00CE17B2" w:rsidRDefault="00DD6BBC">
      <w:pPr>
        <w:pStyle w:val="Ttulo2"/>
      </w:pPr>
      <w:bookmarkStart w:id="70" w:name="_Toc241346243"/>
      <w:r>
        <w:t>27.1. Recomendaciones</w:t>
      </w:r>
      <w:bookmarkEnd w:id="70"/>
    </w:p>
    <w:p w14:paraId="5DEED53F" w14:textId="77777777" w:rsidR="00CE17B2" w:rsidRDefault="00DD6BBC">
      <w:pPr>
        <w:pStyle w:val="Prrafodelista"/>
        <w:numPr>
          <w:ilvl w:val="0"/>
          <w:numId w:val="1"/>
        </w:numPr>
        <w:spacing w:after="100" w:line="340" w:lineRule="auto"/>
      </w:pPr>
      <w:r>
        <w:t>Se recomienda validar el modelo con años adicionales conforme MINEDU los publique, para evaluar la estabilidad temporal de las métricas obtenidas.</w:t>
      </w:r>
    </w:p>
    <w:p w14:paraId="2E77BDA3" w14:textId="77777777" w:rsidR="00CE17B2" w:rsidRDefault="00DD6BBC">
      <w:pPr>
        <w:pStyle w:val="Prrafodelista"/>
        <w:numPr>
          <w:ilvl w:val="0"/>
          <w:numId w:val="1"/>
        </w:numPr>
        <w:spacing w:after="100" w:line="340" w:lineRule="auto"/>
      </w:pPr>
      <w:r>
        <w:t xml:space="preserve">Se recomienda complementar el </w:t>
      </w:r>
      <w:proofErr w:type="spellStart"/>
      <w:r>
        <w:t>dataset</w:t>
      </w:r>
      <w:proofErr w:type="spellEnd"/>
      <w:r>
        <w:t xml:space="preserve"> con variables de contexto socioeconómico y territorial (pobreza distrital, ruralidad, conectividad) para evaluar si mejoran el poder predictivo del modelo.</w:t>
      </w:r>
    </w:p>
    <w:p w14:paraId="42B2D155" w14:textId="77777777" w:rsidR="00CE17B2" w:rsidRDefault="00DD6BBC">
      <w:pPr>
        <w:pStyle w:val="Prrafodelista"/>
        <w:numPr>
          <w:ilvl w:val="0"/>
          <w:numId w:val="1"/>
        </w:numPr>
        <w:spacing w:after="100" w:line="340" w:lineRule="auto"/>
      </w:pPr>
      <w:r>
        <w:lastRenderedPageBreak/>
        <w:t xml:space="preserve">Se recomienda que cualquier uso institucional del modelo se acompañe de revisión humana, dado que el </w:t>
      </w:r>
      <w:proofErr w:type="spellStart"/>
      <w:r>
        <w:t>recall</w:t>
      </w:r>
      <w:proofErr w:type="spellEnd"/>
      <w:r>
        <w:t xml:space="preserve"> obtenido (0.766) implica que una proporción de casos reales de deserción no sería detectada.</w:t>
      </w:r>
    </w:p>
    <w:p w14:paraId="61158FC8" w14:textId="77777777" w:rsidR="00CE17B2" w:rsidRDefault="00DD6BBC">
      <w:pPr>
        <w:pStyle w:val="Ttulo2"/>
      </w:pPr>
      <w:bookmarkStart w:id="71" w:name="_Toc241346244"/>
      <w:r>
        <w:t>27.2. Trabajo futuro</w:t>
      </w:r>
      <w:bookmarkEnd w:id="71"/>
    </w:p>
    <w:p w14:paraId="1339C6B2" w14:textId="77777777" w:rsidR="00CE17B2" w:rsidRDefault="00DD6BBC">
      <w:pPr>
        <w:pStyle w:val="Prrafodelista"/>
        <w:numPr>
          <w:ilvl w:val="0"/>
          <w:numId w:val="1"/>
        </w:numPr>
        <w:spacing w:after="100" w:line="340" w:lineRule="auto"/>
      </w:pPr>
      <w:r>
        <w:t>Explorar algoritmos adicionales no cubiertos en el curso (</w:t>
      </w:r>
      <w:proofErr w:type="spellStart"/>
      <w:r>
        <w:t>Random</w:t>
      </w:r>
      <w:proofErr w:type="spellEnd"/>
      <w:r>
        <w:t xml:space="preserve"> Forest, </w:t>
      </w:r>
      <w:proofErr w:type="spellStart"/>
      <w:r>
        <w:t>Gradient</w:t>
      </w:r>
      <w:proofErr w:type="spellEnd"/>
      <w:r>
        <w:t xml:space="preserve"> </w:t>
      </w:r>
      <w:proofErr w:type="spellStart"/>
      <w:r>
        <w:t>Boosting</w:t>
      </w:r>
      <w:proofErr w:type="spellEnd"/>
      <w:r>
        <w:t>) para contrastar contra los resultados aquí obtenidos.</w:t>
      </w:r>
    </w:p>
    <w:p w14:paraId="2A8868BE" w14:textId="77777777" w:rsidR="00CE17B2" w:rsidRDefault="00DD6BBC">
      <w:pPr>
        <w:pStyle w:val="Prrafodelista"/>
        <w:numPr>
          <w:ilvl w:val="0"/>
          <w:numId w:val="1"/>
        </w:numPr>
        <w:spacing w:after="100" w:line="340" w:lineRule="auto"/>
      </w:pPr>
      <w:r>
        <w:t>Modelar la tasa de deserción como variable continua (regresión) en lugar de binaria, para capturar la magnitud del fenómeno y no solo su ocurrencia.</w:t>
      </w:r>
    </w:p>
    <w:p w14:paraId="4E26FED7" w14:textId="77777777" w:rsidR="00CE17B2" w:rsidRDefault="00DD6BBC">
      <w:pPr>
        <w:pStyle w:val="Prrafodelista"/>
        <w:numPr>
          <w:ilvl w:val="0"/>
          <w:numId w:val="1"/>
        </w:numPr>
        <w:spacing w:after="100" w:line="340" w:lineRule="auto"/>
      </w:pPr>
      <w:r>
        <w:t xml:space="preserve">Integrar el modelo serializado en un prototipo de interfaz simple (formulario o </w:t>
      </w:r>
      <w:proofErr w:type="spellStart"/>
      <w:r>
        <w:t>dashboard</w:t>
      </w:r>
      <w:proofErr w:type="spellEnd"/>
      <w:r>
        <w:t>) que permita a un usuario no técnico consultar el riesgo estimado de una institución.</w:t>
      </w:r>
    </w:p>
    <w:p w14:paraId="490B5253" w14:textId="77777777" w:rsidR="00CE17B2" w:rsidRDefault="00DD6BBC">
      <w:pPr>
        <w:pStyle w:val="Prrafodelista"/>
        <w:numPr>
          <w:ilvl w:val="0"/>
          <w:numId w:val="1"/>
        </w:numPr>
        <w:spacing w:after="100" w:line="340" w:lineRule="auto"/>
      </w:pPr>
      <w:r>
        <w:t>Incorporar aprendizaje continuo, reentrenando el modelo automáticamente cuando MINEDU publique nuevos años de datos.</w:t>
      </w:r>
    </w:p>
    <w:p w14:paraId="52621A49" w14:textId="77777777" w:rsidR="00CE17B2" w:rsidRDefault="00DD6BBC">
      <w:r>
        <w:br w:type="page"/>
      </w:r>
    </w:p>
    <w:p w14:paraId="17EEC2C1" w14:textId="77777777" w:rsidR="00AF67B1" w:rsidRDefault="00AF67B1" w:rsidP="00AF67B1">
      <w:pPr>
        <w:pStyle w:val="Ttulo1"/>
      </w:pPr>
      <w:r>
        <w:lastRenderedPageBreak/>
        <w:t>28. Referencias</w:t>
      </w:r>
    </w:p>
    <w:p w14:paraId="3DB227AD" w14:textId="77777777" w:rsidR="00AF67B1" w:rsidRDefault="00AF67B1" w:rsidP="00AF67B1">
      <w:pPr>
        <w:spacing w:after="200" w:line="360" w:lineRule="auto"/>
        <w:jc w:val="both"/>
      </w:pPr>
      <w:r>
        <w:t>Formato APA (7.ª edición). Ordenadas alfabéticamente.</w:t>
      </w:r>
    </w:p>
    <w:p w14:paraId="76A8EF36" w14:textId="77777777" w:rsidR="00AF67B1" w:rsidRDefault="00AF67B1" w:rsidP="00AF67B1">
      <w:pPr>
        <w:spacing w:after="200" w:line="360" w:lineRule="auto"/>
        <w:jc w:val="both"/>
      </w:pPr>
      <w:r>
        <w:t xml:space="preserve">Barboza, A., Huamani, J., Santisteban, J., Maculan, N., &amp; Mauricio, D. (2026). </w:t>
      </w:r>
      <w:proofErr w:type="spellStart"/>
      <w:r>
        <w:t>Prediction</w:t>
      </w:r>
      <w:proofErr w:type="spellEnd"/>
      <w:r>
        <w:t xml:space="preserve"> and </w:t>
      </w:r>
      <w:proofErr w:type="spellStart"/>
      <w:r>
        <w:t>explainability</w:t>
      </w:r>
      <w:proofErr w:type="spellEnd"/>
      <w:r>
        <w:t xml:space="preserve"> </w:t>
      </w:r>
      <w:proofErr w:type="spellStart"/>
      <w:r>
        <w:t>of</w:t>
      </w:r>
      <w:proofErr w:type="spellEnd"/>
      <w:r>
        <w:t xml:space="preserve"> </w:t>
      </w:r>
      <w:proofErr w:type="spellStart"/>
      <w:r>
        <w:t>school</w:t>
      </w:r>
      <w:proofErr w:type="spellEnd"/>
      <w:r>
        <w:t xml:space="preserve"> </w:t>
      </w:r>
      <w:proofErr w:type="spellStart"/>
      <w:r>
        <w:t>dropout</w:t>
      </w:r>
      <w:proofErr w:type="spellEnd"/>
      <w:r>
        <w:t xml:space="preserve"> in </w:t>
      </w:r>
      <w:proofErr w:type="spellStart"/>
      <w:r>
        <w:t>Peru</w:t>
      </w:r>
      <w:proofErr w:type="spellEnd"/>
      <w:r>
        <w:t xml:space="preserve"> </w:t>
      </w:r>
      <w:proofErr w:type="spellStart"/>
      <w:r>
        <w:t>using</w:t>
      </w:r>
      <w:proofErr w:type="spellEnd"/>
      <w:r>
        <w:t xml:space="preserve"> machine </w:t>
      </w:r>
      <w:proofErr w:type="spellStart"/>
      <w:r>
        <w:t>learning</w:t>
      </w:r>
      <w:proofErr w:type="spellEnd"/>
      <w:r>
        <w:t xml:space="preserve"> and </w:t>
      </w:r>
      <w:proofErr w:type="spellStart"/>
      <w:r>
        <w:t>explainable</w:t>
      </w:r>
      <w:proofErr w:type="spellEnd"/>
      <w:r>
        <w:t xml:space="preserve"> artificial </w:t>
      </w:r>
      <w:proofErr w:type="spellStart"/>
      <w:r>
        <w:t>intelligence</w:t>
      </w:r>
      <w:proofErr w:type="spellEnd"/>
      <w:r>
        <w:t xml:space="preserve">. IEEE Access, 14, 43752–43770. </w:t>
      </w:r>
      <w:hyperlink r:id="rId20" w:history="1">
        <w:r w:rsidRPr="00896C98">
          <w:rPr>
            <w:rStyle w:val="Hipervnculo"/>
          </w:rPr>
          <w:t>https://doi.org/10.1109/ACCESS.2026.3675564</w:t>
        </w:r>
      </w:hyperlink>
    </w:p>
    <w:p w14:paraId="49EDE2E0" w14:textId="77777777" w:rsidR="00AF67B1" w:rsidRDefault="00AF67B1" w:rsidP="00AF67B1">
      <w:pPr>
        <w:spacing w:after="200" w:line="360" w:lineRule="auto"/>
        <w:jc w:val="both"/>
      </w:pPr>
      <w:r>
        <w:t xml:space="preserve">da Silva Freitas, F. A., Vasconcelos, F. F. X., </w:t>
      </w:r>
      <w:proofErr w:type="spellStart"/>
      <w:r>
        <w:t>Peixoto</w:t>
      </w:r>
      <w:proofErr w:type="spellEnd"/>
      <w:r>
        <w:t xml:space="preserve">, S. A., Hassan, M. M., </w:t>
      </w:r>
      <w:proofErr w:type="spellStart"/>
      <w:r>
        <w:t>Dewan</w:t>
      </w:r>
      <w:proofErr w:type="spellEnd"/>
      <w:r>
        <w:t xml:space="preserve">, M. A. A., de Albuquerque, V. H. C., &amp; </w:t>
      </w:r>
      <w:proofErr w:type="spellStart"/>
      <w:r>
        <w:t>Rebouças</w:t>
      </w:r>
      <w:proofErr w:type="spellEnd"/>
      <w:r>
        <w:t xml:space="preserve"> </w:t>
      </w:r>
      <w:proofErr w:type="spellStart"/>
      <w:r>
        <w:t>Filho</w:t>
      </w:r>
      <w:proofErr w:type="spellEnd"/>
      <w:r>
        <w:t xml:space="preserve">, P. P. (2020). </w:t>
      </w:r>
      <w:proofErr w:type="spellStart"/>
      <w:r>
        <w:t>IoT</w:t>
      </w:r>
      <w:proofErr w:type="spellEnd"/>
      <w:r>
        <w:t xml:space="preserve"> </w:t>
      </w:r>
      <w:proofErr w:type="spellStart"/>
      <w:r>
        <w:t>system</w:t>
      </w:r>
      <w:proofErr w:type="spellEnd"/>
      <w:r>
        <w:t xml:space="preserve"> </w:t>
      </w:r>
      <w:proofErr w:type="spellStart"/>
      <w:r>
        <w:t>for</w:t>
      </w:r>
      <w:proofErr w:type="spellEnd"/>
      <w:r>
        <w:t xml:space="preserve"> </w:t>
      </w:r>
      <w:proofErr w:type="spellStart"/>
      <w:r>
        <w:t>school</w:t>
      </w:r>
      <w:proofErr w:type="spellEnd"/>
      <w:r>
        <w:t xml:space="preserve"> </w:t>
      </w:r>
      <w:proofErr w:type="spellStart"/>
      <w:r>
        <w:t>dropout</w:t>
      </w:r>
      <w:proofErr w:type="spellEnd"/>
      <w:r>
        <w:t xml:space="preserve"> </w:t>
      </w:r>
      <w:proofErr w:type="spellStart"/>
      <w:r>
        <w:t>prediction</w:t>
      </w:r>
      <w:proofErr w:type="spellEnd"/>
      <w:r>
        <w:t xml:space="preserve"> </w:t>
      </w:r>
      <w:proofErr w:type="spellStart"/>
      <w:r>
        <w:t>using</w:t>
      </w:r>
      <w:proofErr w:type="spellEnd"/>
      <w:r>
        <w:t xml:space="preserve"> machine </w:t>
      </w:r>
      <w:proofErr w:type="spellStart"/>
      <w:r>
        <w:t>learning</w:t>
      </w:r>
      <w:proofErr w:type="spellEnd"/>
      <w:r>
        <w:t xml:space="preserve"> </w:t>
      </w:r>
      <w:proofErr w:type="spellStart"/>
      <w:r>
        <w:t>techniques</w:t>
      </w:r>
      <w:proofErr w:type="spellEnd"/>
      <w:r>
        <w:t xml:space="preserve"> </w:t>
      </w:r>
      <w:proofErr w:type="spellStart"/>
      <w:r>
        <w:t>based</w:t>
      </w:r>
      <w:proofErr w:type="spellEnd"/>
      <w:r>
        <w:t xml:space="preserve"> </w:t>
      </w:r>
      <w:proofErr w:type="spellStart"/>
      <w:r>
        <w:t>on</w:t>
      </w:r>
      <w:proofErr w:type="spellEnd"/>
      <w:r>
        <w:t xml:space="preserve"> </w:t>
      </w:r>
      <w:proofErr w:type="spellStart"/>
      <w:r>
        <w:t>socioeconomic</w:t>
      </w:r>
      <w:proofErr w:type="spellEnd"/>
      <w:r>
        <w:t xml:space="preserve"> data. </w:t>
      </w:r>
      <w:proofErr w:type="spellStart"/>
      <w:r>
        <w:t>Electronics</w:t>
      </w:r>
      <w:proofErr w:type="spellEnd"/>
      <w:r>
        <w:t xml:space="preserve">, 9(10), 1613. </w:t>
      </w:r>
      <w:hyperlink r:id="rId21" w:history="1">
        <w:r w:rsidRPr="00896C98">
          <w:rPr>
            <w:rStyle w:val="Hipervnculo"/>
          </w:rPr>
          <w:t>https://doi.org/10.3390/electronics9101613</w:t>
        </w:r>
      </w:hyperlink>
    </w:p>
    <w:p w14:paraId="462599BF" w14:textId="77777777" w:rsidR="00AF67B1" w:rsidRDefault="00AF67B1" w:rsidP="00AF67B1">
      <w:pPr>
        <w:spacing w:after="200" w:line="360" w:lineRule="auto"/>
        <w:jc w:val="both"/>
      </w:pPr>
      <w:r>
        <w:t xml:space="preserve">Dey, D., </w:t>
      </w:r>
      <w:proofErr w:type="spellStart"/>
      <w:r>
        <w:t>Haque</w:t>
      </w:r>
      <w:proofErr w:type="spellEnd"/>
      <w:r>
        <w:t xml:space="preserve">, M. S., </w:t>
      </w:r>
      <w:proofErr w:type="gramStart"/>
      <w:r>
        <w:t>Islam</w:t>
      </w:r>
      <w:proofErr w:type="gramEnd"/>
      <w:r>
        <w:t xml:space="preserve">, M. M., </w:t>
      </w:r>
      <w:proofErr w:type="spellStart"/>
      <w:r>
        <w:t>Aishi</w:t>
      </w:r>
      <w:proofErr w:type="spellEnd"/>
      <w:r>
        <w:t xml:space="preserve">, U. I., </w:t>
      </w:r>
      <w:proofErr w:type="spellStart"/>
      <w:r>
        <w:t>Shammy</w:t>
      </w:r>
      <w:proofErr w:type="spellEnd"/>
      <w:r>
        <w:t xml:space="preserve">, S. S., Mayen, M. S. A., Noor, S. T. A., &amp; </w:t>
      </w:r>
      <w:proofErr w:type="spellStart"/>
      <w:r>
        <w:t>Uddin</w:t>
      </w:r>
      <w:proofErr w:type="spellEnd"/>
      <w:r>
        <w:t xml:space="preserve">, M. J. (2025). </w:t>
      </w:r>
      <w:proofErr w:type="spellStart"/>
      <w:r>
        <w:t>The</w:t>
      </w:r>
      <w:proofErr w:type="spellEnd"/>
      <w:r>
        <w:t xml:space="preserve"> </w:t>
      </w:r>
      <w:proofErr w:type="spellStart"/>
      <w:r>
        <w:t>proper</w:t>
      </w:r>
      <w:proofErr w:type="spellEnd"/>
      <w:r>
        <w:t xml:space="preserve"> </w:t>
      </w:r>
      <w:proofErr w:type="spellStart"/>
      <w:r>
        <w:t>application</w:t>
      </w:r>
      <w:proofErr w:type="spellEnd"/>
      <w:r>
        <w:t xml:space="preserve"> </w:t>
      </w:r>
      <w:proofErr w:type="spellStart"/>
      <w:r>
        <w:t>of</w:t>
      </w:r>
      <w:proofErr w:type="spellEnd"/>
      <w:r>
        <w:t xml:space="preserve"> </w:t>
      </w:r>
      <w:proofErr w:type="spellStart"/>
      <w:r>
        <w:t>logistic</w:t>
      </w:r>
      <w:proofErr w:type="spellEnd"/>
      <w:r>
        <w:t xml:space="preserve"> </w:t>
      </w:r>
      <w:proofErr w:type="spellStart"/>
      <w:r>
        <w:t>regression</w:t>
      </w:r>
      <w:proofErr w:type="spellEnd"/>
      <w:r>
        <w:t xml:space="preserve"> </w:t>
      </w:r>
      <w:proofErr w:type="spellStart"/>
      <w:r>
        <w:t>model</w:t>
      </w:r>
      <w:proofErr w:type="spellEnd"/>
      <w:r>
        <w:t xml:space="preserve"> in </w:t>
      </w:r>
      <w:proofErr w:type="spellStart"/>
      <w:r>
        <w:t>complex</w:t>
      </w:r>
      <w:proofErr w:type="spellEnd"/>
      <w:r>
        <w:t xml:space="preserve"> </w:t>
      </w:r>
      <w:proofErr w:type="spellStart"/>
      <w:r>
        <w:t>survey</w:t>
      </w:r>
      <w:proofErr w:type="spellEnd"/>
      <w:r>
        <w:t xml:space="preserve"> data: A </w:t>
      </w:r>
      <w:proofErr w:type="spellStart"/>
      <w:r>
        <w:t>systematic</w:t>
      </w:r>
      <w:proofErr w:type="spellEnd"/>
      <w:r>
        <w:t xml:space="preserve"> </w:t>
      </w:r>
      <w:proofErr w:type="spellStart"/>
      <w:r>
        <w:t>review</w:t>
      </w:r>
      <w:proofErr w:type="spellEnd"/>
      <w:r>
        <w:t xml:space="preserve">. BMC Medical </w:t>
      </w:r>
      <w:proofErr w:type="spellStart"/>
      <w:r>
        <w:t>Research</w:t>
      </w:r>
      <w:proofErr w:type="spellEnd"/>
      <w:r>
        <w:t xml:space="preserve"> </w:t>
      </w:r>
      <w:proofErr w:type="spellStart"/>
      <w:r>
        <w:t>Methodology</w:t>
      </w:r>
      <w:proofErr w:type="spellEnd"/>
      <w:r>
        <w:t xml:space="preserve">, 25, 15. </w:t>
      </w:r>
      <w:hyperlink r:id="rId22" w:history="1">
        <w:r w:rsidRPr="00896C98">
          <w:rPr>
            <w:rStyle w:val="Hipervnculo"/>
          </w:rPr>
          <w:t>https://doi.org/10.1186/s12874-024-02454-5</w:t>
        </w:r>
      </w:hyperlink>
    </w:p>
    <w:p w14:paraId="2B87FD38" w14:textId="77777777" w:rsidR="00AF67B1" w:rsidRDefault="00AF67B1" w:rsidP="00AF67B1">
      <w:pPr>
        <w:spacing w:after="200" w:line="360" w:lineRule="auto"/>
        <w:jc w:val="both"/>
      </w:pPr>
      <w:r>
        <w:t>Forero-</w:t>
      </w:r>
      <w:proofErr w:type="spellStart"/>
      <w:r>
        <w:t>Corba</w:t>
      </w:r>
      <w:proofErr w:type="spellEnd"/>
      <w:r>
        <w:t xml:space="preserve">, W., &amp; Negre </w:t>
      </w:r>
      <w:proofErr w:type="spellStart"/>
      <w:r>
        <w:t>Bennasar</w:t>
      </w:r>
      <w:proofErr w:type="spellEnd"/>
      <w:r>
        <w:t xml:space="preserve">, F. (2024). Técnicas y aplicaciones del Machine </w:t>
      </w:r>
      <w:proofErr w:type="spellStart"/>
      <w:r>
        <w:t>Learning</w:t>
      </w:r>
      <w:proofErr w:type="spellEnd"/>
      <w:r>
        <w:t xml:space="preserve"> e Inteligencia Artificial en educación: Una revisión sistemática. RIED-Revista Iberoamericana de Educación a Distancia, 27(1), 209–253. </w:t>
      </w:r>
      <w:hyperlink r:id="rId23" w:history="1">
        <w:r w:rsidRPr="00896C98">
          <w:rPr>
            <w:rStyle w:val="Hipervnculo"/>
          </w:rPr>
          <w:t>https://doi.org/10.5944/ried.27.1.37491</w:t>
        </w:r>
      </w:hyperlink>
    </w:p>
    <w:p w14:paraId="1B0A161A" w14:textId="77777777" w:rsidR="00AF67B1" w:rsidRDefault="00AF67B1" w:rsidP="00AF67B1">
      <w:pPr>
        <w:spacing w:after="200" w:line="360" w:lineRule="auto"/>
        <w:jc w:val="both"/>
      </w:pPr>
      <w:proofErr w:type="spellStart"/>
      <w:r>
        <w:t>Gutierrez</w:t>
      </w:r>
      <w:proofErr w:type="spellEnd"/>
      <w:r>
        <w:t xml:space="preserve">-Pachas, D. A., </w:t>
      </w:r>
      <w:proofErr w:type="spellStart"/>
      <w:r>
        <w:t>Garcia</w:t>
      </w:r>
      <w:proofErr w:type="spellEnd"/>
      <w:r>
        <w:t xml:space="preserve">-Zanabria, G., Cuadros-Vargas, E., </w:t>
      </w:r>
      <w:proofErr w:type="spellStart"/>
      <w:r>
        <w:t>Camara-Chavez</w:t>
      </w:r>
      <w:proofErr w:type="spellEnd"/>
      <w:r>
        <w:t xml:space="preserve">, G., &amp; </w:t>
      </w:r>
      <w:proofErr w:type="spellStart"/>
      <w:r>
        <w:t>Gomez</w:t>
      </w:r>
      <w:proofErr w:type="spellEnd"/>
      <w:r>
        <w:t xml:space="preserve">-Nieto, E. (2023). </w:t>
      </w:r>
      <w:proofErr w:type="spellStart"/>
      <w:r>
        <w:t>Supporting</w:t>
      </w:r>
      <w:proofErr w:type="spellEnd"/>
      <w:r>
        <w:t xml:space="preserve"> </w:t>
      </w:r>
      <w:proofErr w:type="spellStart"/>
      <w:r>
        <w:t>decision-making</w:t>
      </w:r>
      <w:proofErr w:type="spellEnd"/>
      <w:r>
        <w:t xml:space="preserve"> </w:t>
      </w:r>
      <w:proofErr w:type="spellStart"/>
      <w:r>
        <w:t>process</w:t>
      </w:r>
      <w:proofErr w:type="spellEnd"/>
      <w:r>
        <w:t xml:space="preserve"> </w:t>
      </w:r>
      <w:proofErr w:type="spellStart"/>
      <w:r>
        <w:t>on</w:t>
      </w:r>
      <w:proofErr w:type="spellEnd"/>
      <w:r>
        <w:t xml:space="preserve"> </w:t>
      </w:r>
      <w:proofErr w:type="spellStart"/>
      <w:r>
        <w:t>higher</w:t>
      </w:r>
      <w:proofErr w:type="spellEnd"/>
      <w:r>
        <w:t xml:space="preserve"> </w:t>
      </w:r>
      <w:proofErr w:type="spellStart"/>
      <w:r>
        <w:t>education</w:t>
      </w:r>
      <w:proofErr w:type="spellEnd"/>
      <w:r>
        <w:t xml:space="preserve"> </w:t>
      </w:r>
      <w:proofErr w:type="spellStart"/>
      <w:r>
        <w:t>dropout</w:t>
      </w:r>
      <w:proofErr w:type="spellEnd"/>
      <w:r>
        <w:t xml:space="preserve"> </w:t>
      </w:r>
      <w:proofErr w:type="spellStart"/>
      <w:r>
        <w:t>by</w:t>
      </w:r>
      <w:proofErr w:type="spellEnd"/>
      <w:r>
        <w:t xml:space="preserve"> </w:t>
      </w:r>
      <w:proofErr w:type="spellStart"/>
      <w:r>
        <w:t>analyzing</w:t>
      </w:r>
      <w:proofErr w:type="spellEnd"/>
      <w:r>
        <w:t xml:space="preserve"> </w:t>
      </w:r>
      <w:proofErr w:type="spellStart"/>
      <w:r>
        <w:t>academic</w:t>
      </w:r>
      <w:proofErr w:type="spellEnd"/>
      <w:r>
        <w:t xml:space="preserve">, </w:t>
      </w:r>
      <w:proofErr w:type="spellStart"/>
      <w:r>
        <w:t>socioeconomic</w:t>
      </w:r>
      <w:proofErr w:type="spellEnd"/>
      <w:r>
        <w:t xml:space="preserve">, and </w:t>
      </w:r>
      <w:proofErr w:type="spellStart"/>
      <w:r>
        <w:t>equity</w:t>
      </w:r>
      <w:proofErr w:type="spellEnd"/>
      <w:r>
        <w:t xml:space="preserve"> </w:t>
      </w:r>
      <w:proofErr w:type="spellStart"/>
      <w:r>
        <w:t>factors</w:t>
      </w:r>
      <w:proofErr w:type="spellEnd"/>
      <w:r>
        <w:t xml:space="preserve"> </w:t>
      </w:r>
      <w:proofErr w:type="spellStart"/>
      <w:r>
        <w:t>through</w:t>
      </w:r>
      <w:proofErr w:type="spellEnd"/>
      <w:r>
        <w:t xml:space="preserve"> machine </w:t>
      </w:r>
      <w:proofErr w:type="spellStart"/>
      <w:r>
        <w:t>learning</w:t>
      </w:r>
      <w:proofErr w:type="spellEnd"/>
      <w:r>
        <w:t xml:space="preserve"> and </w:t>
      </w:r>
      <w:proofErr w:type="spellStart"/>
      <w:r>
        <w:t>survival</w:t>
      </w:r>
      <w:proofErr w:type="spellEnd"/>
      <w:r>
        <w:t xml:space="preserve"> </w:t>
      </w:r>
      <w:proofErr w:type="spellStart"/>
      <w:r>
        <w:t>analysis</w:t>
      </w:r>
      <w:proofErr w:type="spellEnd"/>
      <w:r>
        <w:t xml:space="preserve"> </w:t>
      </w:r>
      <w:proofErr w:type="spellStart"/>
      <w:r>
        <w:t>methods</w:t>
      </w:r>
      <w:proofErr w:type="spellEnd"/>
      <w:r>
        <w:t xml:space="preserve"> in </w:t>
      </w:r>
      <w:proofErr w:type="spellStart"/>
      <w:r>
        <w:t>the</w:t>
      </w:r>
      <w:proofErr w:type="spellEnd"/>
      <w:r>
        <w:t xml:space="preserve"> </w:t>
      </w:r>
      <w:proofErr w:type="spellStart"/>
      <w:r>
        <w:t>Latin</w:t>
      </w:r>
      <w:proofErr w:type="spellEnd"/>
      <w:r>
        <w:t xml:space="preserve"> American </w:t>
      </w:r>
      <w:proofErr w:type="spellStart"/>
      <w:r>
        <w:t>context</w:t>
      </w:r>
      <w:proofErr w:type="spellEnd"/>
      <w:r>
        <w:t xml:space="preserve">. </w:t>
      </w:r>
      <w:proofErr w:type="spellStart"/>
      <w:r>
        <w:t>Education</w:t>
      </w:r>
      <w:proofErr w:type="spellEnd"/>
      <w:r>
        <w:t xml:space="preserve"> </w:t>
      </w:r>
      <w:proofErr w:type="spellStart"/>
      <w:r>
        <w:t>Sciences</w:t>
      </w:r>
      <w:proofErr w:type="spellEnd"/>
      <w:r>
        <w:t xml:space="preserve">, 13(2), 154. </w:t>
      </w:r>
      <w:hyperlink r:id="rId24" w:history="1">
        <w:r w:rsidRPr="00896C98">
          <w:rPr>
            <w:rStyle w:val="Hipervnculo"/>
          </w:rPr>
          <w:t>https://doi.org/10.3390/educsci13020154</w:t>
        </w:r>
      </w:hyperlink>
    </w:p>
    <w:p w14:paraId="6CFEA53B" w14:textId="77777777" w:rsidR="00AF67B1" w:rsidRDefault="00AF67B1" w:rsidP="00AF67B1">
      <w:pPr>
        <w:spacing w:after="200" w:line="360" w:lineRule="auto"/>
        <w:jc w:val="both"/>
      </w:pPr>
      <w:proofErr w:type="spellStart"/>
      <w:r>
        <w:t>Isiaka</w:t>
      </w:r>
      <w:proofErr w:type="spellEnd"/>
      <w:r>
        <w:t xml:space="preserve">, R. M., </w:t>
      </w:r>
      <w:proofErr w:type="spellStart"/>
      <w:r>
        <w:t>Babatunde</w:t>
      </w:r>
      <w:proofErr w:type="spellEnd"/>
      <w:r>
        <w:t xml:space="preserve">, R. S., </w:t>
      </w:r>
      <w:proofErr w:type="spellStart"/>
      <w:r>
        <w:t>Ajao</w:t>
      </w:r>
      <w:proofErr w:type="spellEnd"/>
      <w:r>
        <w:t xml:space="preserve">, F. J., &amp; </w:t>
      </w:r>
      <w:proofErr w:type="spellStart"/>
      <w:r>
        <w:t>Abdulsalam</w:t>
      </w:r>
      <w:proofErr w:type="spellEnd"/>
      <w:r>
        <w:t xml:space="preserve">, S. O. (2019). A machine </w:t>
      </w:r>
      <w:proofErr w:type="spellStart"/>
      <w:r>
        <w:t>learning</w:t>
      </w:r>
      <w:proofErr w:type="spellEnd"/>
      <w:r>
        <w:t xml:space="preserve"> </w:t>
      </w:r>
      <w:proofErr w:type="spellStart"/>
      <w:r>
        <w:t>approach</w:t>
      </w:r>
      <w:proofErr w:type="spellEnd"/>
      <w:r>
        <w:t xml:space="preserve"> </w:t>
      </w:r>
      <w:proofErr w:type="spellStart"/>
      <w:r>
        <w:t>to</w:t>
      </w:r>
      <w:proofErr w:type="spellEnd"/>
      <w:r>
        <w:t xml:space="preserve"> </w:t>
      </w:r>
      <w:proofErr w:type="spellStart"/>
      <w:r>
        <w:t>dropout</w:t>
      </w:r>
      <w:proofErr w:type="spellEnd"/>
      <w:r>
        <w:t xml:space="preserve"> </w:t>
      </w:r>
      <w:proofErr w:type="spellStart"/>
      <w:r>
        <w:t>early</w:t>
      </w:r>
      <w:proofErr w:type="spellEnd"/>
      <w:r>
        <w:t xml:space="preserve"> </w:t>
      </w:r>
      <w:proofErr w:type="spellStart"/>
      <w:r>
        <w:t>warning</w:t>
      </w:r>
      <w:proofErr w:type="spellEnd"/>
      <w:r>
        <w:t xml:space="preserve"> </w:t>
      </w:r>
      <w:proofErr w:type="spellStart"/>
      <w:r>
        <w:t>system</w:t>
      </w:r>
      <w:proofErr w:type="spellEnd"/>
      <w:r>
        <w:t xml:space="preserve"> </w:t>
      </w:r>
      <w:proofErr w:type="spellStart"/>
      <w:r>
        <w:t>modeling</w:t>
      </w:r>
      <w:proofErr w:type="spellEnd"/>
      <w:r>
        <w:t xml:space="preserve">. International </w:t>
      </w:r>
      <w:proofErr w:type="spellStart"/>
      <w:r>
        <w:t>Journal</w:t>
      </w:r>
      <w:proofErr w:type="spellEnd"/>
      <w:r>
        <w:t xml:space="preserve"> of </w:t>
      </w:r>
      <w:proofErr w:type="spellStart"/>
      <w:r>
        <w:t>Advanced</w:t>
      </w:r>
      <w:proofErr w:type="spellEnd"/>
      <w:r>
        <w:t xml:space="preserve"> </w:t>
      </w:r>
      <w:proofErr w:type="spellStart"/>
      <w:r>
        <w:t>Studies</w:t>
      </w:r>
      <w:proofErr w:type="spellEnd"/>
      <w:r>
        <w:t xml:space="preserve"> in </w:t>
      </w:r>
      <w:proofErr w:type="spellStart"/>
      <w:r>
        <w:t>Computer</w:t>
      </w:r>
      <w:proofErr w:type="spellEnd"/>
      <w:r>
        <w:t xml:space="preserve"> </w:t>
      </w:r>
      <w:proofErr w:type="spellStart"/>
      <w:r>
        <w:t>Science</w:t>
      </w:r>
      <w:proofErr w:type="spellEnd"/>
      <w:r>
        <w:t xml:space="preserve"> and </w:t>
      </w:r>
      <w:proofErr w:type="spellStart"/>
      <w:r>
        <w:t>Engineering</w:t>
      </w:r>
      <w:proofErr w:type="spellEnd"/>
      <w:r>
        <w:t>, 8(2), 1–8.</w:t>
      </w:r>
    </w:p>
    <w:p w14:paraId="0015B4B6" w14:textId="77777777" w:rsidR="00AF67B1" w:rsidRDefault="00AF67B1" w:rsidP="00AF67B1">
      <w:pPr>
        <w:spacing w:after="200" w:line="360" w:lineRule="auto"/>
        <w:jc w:val="both"/>
      </w:pPr>
      <w:proofErr w:type="spellStart"/>
      <w:r>
        <w:t>Khatun</w:t>
      </w:r>
      <w:proofErr w:type="spellEnd"/>
      <w:r>
        <w:t xml:space="preserve">, M. R., </w:t>
      </w:r>
      <w:proofErr w:type="spellStart"/>
      <w:r>
        <w:t>Mim</w:t>
      </w:r>
      <w:proofErr w:type="spellEnd"/>
      <w:r>
        <w:t xml:space="preserve">, M. A., Tasin, M. M., &amp; </w:t>
      </w:r>
      <w:proofErr w:type="spellStart"/>
      <w:r>
        <w:t>Hossain</w:t>
      </w:r>
      <w:proofErr w:type="spellEnd"/>
      <w:r>
        <w:t xml:space="preserve">, M. M. (2025). A </w:t>
      </w:r>
      <w:proofErr w:type="spellStart"/>
      <w:r>
        <w:t>hybrid</w:t>
      </w:r>
      <w:proofErr w:type="spellEnd"/>
      <w:r>
        <w:t xml:space="preserve"> </w:t>
      </w:r>
      <w:proofErr w:type="spellStart"/>
      <w:r>
        <w:t>framework</w:t>
      </w:r>
      <w:proofErr w:type="spellEnd"/>
      <w:r>
        <w:t xml:space="preserve"> </w:t>
      </w:r>
      <w:proofErr w:type="spellStart"/>
      <w:r>
        <w:t>of</w:t>
      </w:r>
      <w:proofErr w:type="spellEnd"/>
      <w:r>
        <w:t xml:space="preserve"> </w:t>
      </w:r>
      <w:proofErr w:type="spellStart"/>
      <w:r>
        <w:t>statistical</w:t>
      </w:r>
      <w:proofErr w:type="spellEnd"/>
      <w:r>
        <w:t xml:space="preserve">, machine </w:t>
      </w:r>
      <w:proofErr w:type="spellStart"/>
      <w:r>
        <w:t>learning</w:t>
      </w:r>
      <w:proofErr w:type="spellEnd"/>
      <w:r>
        <w:t xml:space="preserve">, and </w:t>
      </w:r>
      <w:proofErr w:type="spellStart"/>
      <w:r>
        <w:t>explainable</w:t>
      </w:r>
      <w:proofErr w:type="spellEnd"/>
      <w:r>
        <w:t xml:space="preserve"> AI </w:t>
      </w:r>
      <w:proofErr w:type="spellStart"/>
      <w:r>
        <w:t>methods</w:t>
      </w:r>
      <w:proofErr w:type="spellEnd"/>
      <w:r>
        <w:t xml:space="preserve"> </w:t>
      </w:r>
      <w:proofErr w:type="spellStart"/>
      <w:r>
        <w:t>for</w:t>
      </w:r>
      <w:proofErr w:type="spellEnd"/>
      <w:r>
        <w:t xml:space="preserve"> </w:t>
      </w:r>
      <w:proofErr w:type="spellStart"/>
      <w:r>
        <w:t>school</w:t>
      </w:r>
      <w:proofErr w:type="spellEnd"/>
      <w:r>
        <w:t xml:space="preserve"> </w:t>
      </w:r>
      <w:proofErr w:type="spellStart"/>
      <w:r>
        <w:t>dropout</w:t>
      </w:r>
      <w:proofErr w:type="spellEnd"/>
      <w:r>
        <w:t xml:space="preserve"> </w:t>
      </w:r>
      <w:proofErr w:type="spellStart"/>
      <w:r>
        <w:t>prediction</w:t>
      </w:r>
      <w:proofErr w:type="spellEnd"/>
      <w:r>
        <w:t xml:space="preserve">. </w:t>
      </w:r>
      <w:proofErr w:type="spellStart"/>
      <w:r>
        <w:t>PLoS</w:t>
      </w:r>
      <w:proofErr w:type="spellEnd"/>
      <w:r>
        <w:t xml:space="preserve"> ONE, 20(9), e0331917. </w:t>
      </w:r>
      <w:hyperlink r:id="rId25" w:history="1">
        <w:r w:rsidRPr="00896C98">
          <w:rPr>
            <w:rStyle w:val="Hipervnculo"/>
          </w:rPr>
          <w:t>https://doi.org/10.1371/journal.pone.0331917</w:t>
        </w:r>
      </w:hyperlink>
    </w:p>
    <w:p w14:paraId="5BC2495C" w14:textId="77777777" w:rsidR="00AF67B1" w:rsidRDefault="00AF67B1" w:rsidP="00AF67B1">
      <w:pPr>
        <w:spacing w:after="200" w:line="360" w:lineRule="auto"/>
        <w:jc w:val="both"/>
      </w:pPr>
      <w:proofErr w:type="spellStart"/>
      <w:r>
        <w:t>Lottering</w:t>
      </w:r>
      <w:proofErr w:type="spellEnd"/>
      <w:r>
        <w:t xml:space="preserve">, R., Hans, R., &amp; </w:t>
      </w:r>
      <w:proofErr w:type="spellStart"/>
      <w:r>
        <w:t>Lall</w:t>
      </w:r>
      <w:proofErr w:type="spellEnd"/>
      <w:r>
        <w:t xml:space="preserve">, M. (2020). A machine </w:t>
      </w:r>
      <w:proofErr w:type="spellStart"/>
      <w:r>
        <w:t>learning</w:t>
      </w:r>
      <w:proofErr w:type="spellEnd"/>
      <w:r>
        <w:t xml:space="preserve"> </w:t>
      </w:r>
      <w:proofErr w:type="spellStart"/>
      <w:r>
        <w:t>approach</w:t>
      </w:r>
      <w:proofErr w:type="spellEnd"/>
      <w:r>
        <w:t xml:space="preserve"> </w:t>
      </w:r>
      <w:proofErr w:type="spellStart"/>
      <w:r>
        <w:t>to</w:t>
      </w:r>
      <w:proofErr w:type="spellEnd"/>
      <w:r>
        <w:t xml:space="preserve"> </w:t>
      </w:r>
      <w:proofErr w:type="spellStart"/>
      <w:r>
        <w:t>identifying</w:t>
      </w:r>
      <w:proofErr w:type="spellEnd"/>
      <w:r>
        <w:t xml:space="preserve"> </w:t>
      </w:r>
      <w:proofErr w:type="spellStart"/>
      <w:r>
        <w:t>students</w:t>
      </w:r>
      <w:proofErr w:type="spellEnd"/>
      <w:r>
        <w:t xml:space="preserve"> at </w:t>
      </w:r>
      <w:proofErr w:type="spellStart"/>
      <w:r>
        <w:t>risk</w:t>
      </w:r>
      <w:proofErr w:type="spellEnd"/>
      <w:r>
        <w:t xml:space="preserve"> </w:t>
      </w:r>
      <w:proofErr w:type="spellStart"/>
      <w:r>
        <w:t>of</w:t>
      </w:r>
      <w:proofErr w:type="spellEnd"/>
      <w:r>
        <w:t xml:space="preserve"> </w:t>
      </w:r>
      <w:proofErr w:type="spellStart"/>
      <w:r>
        <w:t>dropout</w:t>
      </w:r>
      <w:proofErr w:type="spellEnd"/>
      <w:r>
        <w:t xml:space="preserve">: A case </w:t>
      </w:r>
      <w:proofErr w:type="spellStart"/>
      <w:r>
        <w:t>study</w:t>
      </w:r>
      <w:proofErr w:type="spellEnd"/>
      <w:r>
        <w:t xml:space="preserve">. International </w:t>
      </w:r>
      <w:proofErr w:type="spellStart"/>
      <w:r>
        <w:t>Journal</w:t>
      </w:r>
      <w:proofErr w:type="spellEnd"/>
      <w:r>
        <w:t xml:space="preserve"> </w:t>
      </w:r>
      <w:proofErr w:type="spellStart"/>
      <w:r>
        <w:t>of</w:t>
      </w:r>
      <w:proofErr w:type="spellEnd"/>
      <w:r>
        <w:t xml:space="preserve"> </w:t>
      </w:r>
      <w:proofErr w:type="spellStart"/>
      <w:r>
        <w:t>Advanced</w:t>
      </w:r>
      <w:proofErr w:type="spellEnd"/>
      <w:r>
        <w:t xml:space="preserve"> </w:t>
      </w:r>
      <w:proofErr w:type="spellStart"/>
      <w:r>
        <w:t>Computer</w:t>
      </w:r>
      <w:proofErr w:type="spellEnd"/>
      <w:r>
        <w:t xml:space="preserve"> </w:t>
      </w:r>
      <w:proofErr w:type="spellStart"/>
      <w:r>
        <w:t>Science</w:t>
      </w:r>
      <w:proofErr w:type="spellEnd"/>
      <w:r>
        <w:t xml:space="preserve"> and </w:t>
      </w:r>
      <w:proofErr w:type="spellStart"/>
      <w:r>
        <w:t>Applications</w:t>
      </w:r>
      <w:proofErr w:type="spellEnd"/>
      <w:r>
        <w:t>, 11(10), 417–422.</w:t>
      </w:r>
    </w:p>
    <w:p w14:paraId="478544CF" w14:textId="77777777" w:rsidR="00AF67B1" w:rsidRDefault="00AF67B1" w:rsidP="00AF67B1">
      <w:pPr>
        <w:spacing w:after="200" w:line="360" w:lineRule="auto"/>
        <w:jc w:val="both"/>
      </w:pPr>
      <w:r>
        <w:t xml:space="preserve">Mariscal Carhuamaca, V., Quinto Huamán, C., Rojas </w:t>
      </w:r>
      <w:proofErr w:type="spellStart"/>
      <w:r>
        <w:t>Cangahuala</w:t>
      </w:r>
      <w:proofErr w:type="spellEnd"/>
      <w:r>
        <w:t xml:space="preserve">, G. M., Fernández Muriel, P., &amp; Godoy Caso, J. (2024). Predictive </w:t>
      </w:r>
      <w:proofErr w:type="spellStart"/>
      <w:r>
        <w:t>model</w:t>
      </w:r>
      <w:proofErr w:type="spellEnd"/>
      <w:r>
        <w:t xml:space="preserve"> </w:t>
      </w:r>
      <w:proofErr w:type="spellStart"/>
      <w:r>
        <w:t>to</w:t>
      </w:r>
      <w:proofErr w:type="spellEnd"/>
      <w:r>
        <w:t xml:space="preserve"> reduce </w:t>
      </w:r>
      <w:proofErr w:type="spellStart"/>
      <w:r>
        <w:t>undergraduate</w:t>
      </w:r>
      <w:proofErr w:type="spellEnd"/>
      <w:r>
        <w:t xml:space="preserve"> </w:t>
      </w:r>
      <w:proofErr w:type="spellStart"/>
      <w:r>
        <w:t>student</w:t>
      </w:r>
      <w:proofErr w:type="spellEnd"/>
      <w:r>
        <w:t xml:space="preserve"> </w:t>
      </w:r>
      <w:proofErr w:type="spellStart"/>
      <w:r>
        <w:t>dropout</w:t>
      </w:r>
      <w:proofErr w:type="spellEnd"/>
      <w:r>
        <w:t xml:space="preserve"> at </w:t>
      </w:r>
      <w:proofErr w:type="spellStart"/>
      <w:r>
        <w:t>the</w:t>
      </w:r>
      <w:proofErr w:type="spellEnd"/>
      <w:r>
        <w:t xml:space="preserve"> </w:t>
      </w:r>
      <w:proofErr w:type="spellStart"/>
      <w:r>
        <w:t>Army</w:t>
      </w:r>
      <w:proofErr w:type="spellEnd"/>
      <w:r>
        <w:t xml:space="preserve"> </w:t>
      </w:r>
      <w:proofErr w:type="spellStart"/>
      <w:r>
        <w:t>Scientific</w:t>
      </w:r>
      <w:proofErr w:type="spellEnd"/>
      <w:r>
        <w:t xml:space="preserve"> and </w:t>
      </w:r>
      <w:proofErr w:type="spellStart"/>
      <w:r>
        <w:lastRenderedPageBreak/>
        <w:t>Technological</w:t>
      </w:r>
      <w:proofErr w:type="spellEnd"/>
      <w:r>
        <w:t xml:space="preserve"> </w:t>
      </w:r>
      <w:proofErr w:type="spellStart"/>
      <w:r>
        <w:t>Institute</w:t>
      </w:r>
      <w:proofErr w:type="spellEnd"/>
      <w:r>
        <w:t xml:space="preserve"> </w:t>
      </w:r>
      <w:proofErr w:type="spellStart"/>
      <w:r>
        <w:t>of</w:t>
      </w:r>
      <w:proofErr w:type="spellEnd"/>
      <w:r>
        <w:t xml:space="preserve"> </w:t>
      </w:r>
      <w:proofErr w:type="spellStart"/>
      <w:r>
        <w:t>Peru</w:t>
      </w:r>
      <w:proofErr w:type="spellEnd"/>
      <w:r>
        <w:t>. 22nd LACCEI International Multi-</w:t>
      </w:r>
      <w:proofErr w:type="spellStart"/>
      <w:r>
        <w:t>Conference</w:t>
      </w:r>
      <w:proofErr w:type="spellEnd"/>
      <w:r>
        <w:t xml:space="preserve"> </w:t>
      </w:r>
      <w:proofErr w:type="spellStart"/>
      <w:r>
        <w:t>for</w:t>
      </w:r>
      <w:proofErr w:type="spellEnd"/>
      <w:r>
        <w:t xml:space="preserve"> </w:t>
      </w:r>
      <w:proofErr w:type="spellStart"/>
      <w:r>
        <w:t>Engineering</w:t>
      </w:r>
      <w:proofErr w:type="spellEnd"/>
      <w:r>
        <w:t xml:space="preserve">, </w:t>
      </w:r>
      <w:proofErr w:type="spellStart"/>
      <w:r>
        <w:t>Education</w:t>
      </w:r>
      <w:proofErr w:type="spellEnd"/>
      <w:r>
        <w:t xml:space="preserve">, and </w:t>
      </w:r>
      <w:proofErr w:type="spellStart"/>
      <w:r>
        <w:t>Technology</w:t>
      </w:r>
      <w:proofErr w:type="spellEnd"/>
      <w:r>
        <w:t xml:space="preserve">. </w:t>
      </w:r>
      <w:hyperlink r:id="rId26" w:history="1">
        <w:r w:rsidRPr="00896C98">
          <w:rPr>
            <w:rStyle w:val="Hipervnculo"/>
          </w:rPr>
          <w:t>https://doi.org/10.18687/LACCEI2024.1.1.571</w:t>
        </w:r>
      </w:hyperlink>
    </w:p>
    <w:p w14:paraId="5EADA060" w14:textId="77777777" w:rsidR="00AF67B1" w:rsidRDefault="00AF67B1" w:rsidP="00AF67B1">
      <w:pPr>
        <w:spacing w:after="200" w:line="360" w:lineRule="auto"/>
        <w:jc w:val="both"/>
      </w:pPr>
      <w:proofErr w:type="spellStart"/>
      <w:r>
        <w:t>Osemwegie</w:t>
      </w:r>
      <w:proofErr w:type="spellEnd"/>
      <w:r>
        <w:t xml:space="preserve">, E. E., &amp; </w:t>
      </w:r>
      <w:proofErr w:type="spellStart"/>
      <w:r>
        <w:t>Amadin</w:t>
      </w:r>
      <w:proofErr w:type="spellEnd"/>
      <w:r>
        <w:t xml:space="preserve">, F. I. (2023). </w:t>
      </w:r>
      <w:proofErr w:type="spellStart"/>
      <w:r>
        <w:t>Student</w:t>
      </w:r>
      <w:proofErr w:type="spellEnd"/>
      <w:r>
        <w:t xml:space="preserve"> </w:t>
      </w:r>
      <w:proofErr w:type="spellStart"/>
      <w:r>
        <w:t>dropout</w:t>
      </w:r>
      <w:proofErr w:type="spellEnd"/>
      <w:r>
        <w:t xml:space="preserve"> </w:t>
      </w:r>
      <w:proofErr w:type="spellStart"/>
      <w:r>
        <w:t>prediction</w:t>
      </w:r>
      <w:proofErr w:type="spellEnd"/>
      <w:r>
        <w:t xml:space="preserve"> </w:t>
      </w:r>
      <w:proofErr w:type="spellStart"/>
      <w:r>
        <w:t>using</w:t>
      </w:r>
      <w:proofErr w:type="spellEnd"/>
      <w:r>
        <w:t xml:space="preserve"> machine </w:t>
      </w:r>
      <w:proofErr w:type="spellStart"/>
      <w:r>
        <w:t>learning</w:t>
      </w:r>
      <w:proofErr w:type="spellEnd"/>
      <w:r>
        <w:t xml:space="preserve">. FUDMA </w:t>
      </w:r>
      <w:proofErr w:type="spellStart"/>
      <w:r>
        <w:t>Journal</w:t>
      </w:r>
      <w:proofErr w:type="spellEnd"/>
      <w:r>
        <w:t xml:space="preserve"> </w:t>
      </w:r>
      <w:proofErr w:type="spellStart"/>
      <w:r>
        <w:t>of</w:t>
      </w:r>
      <w:proofErr w:type="spellEnd"/>
      <w:r>
        <w:t xml:space="preserve"> </w:t>
      </w:r>
      <w:proofErr w:type="spellStart"/>
      <w:r>
        <w:t>Sciences</w:t>
      </w:r>
      <w:proofErr w:type="spellEnd"/>
      <w:r>
        <w:t xml:space="preserve">, 7(6), 347–353. </w:t>
      </w:r>
      <w:hyperlink r:id="rId27" w:history="1">
        <w:r w:rsidRPr="00896C98">
          <w:rPr>
            <w:rStyle w:val="Hipervnculo"/>
          </w:rPr>
          <w:t>https://doi.org/10.33003/fjs-2023-0706-2103</w:t>
        </w:r>
      </w:hyperlink>
    </w:p>
    <w:p w14:paraId="45EE6149" w14:textId="77777777" w:rsidR="00AF67B1" w:rsidRDefault="00AF67B1" w:rsidP="00AF67B1">
      <w:pPr>
        <w:spacing w:after="200" w:line="360" w:lineRule="auto"/>
        <w:jc w:val="both"/>
      </w:pPr>
      <w:r>
        <w:t xml:space="preserve">Reina Marín, Y., Quiñones </w:t>
      </w:r>
      <w:proofErr w:type="spellStart"/>
      <w:r>
        <w:t>Huatangari</w:t>
      </w:r>
      <w:proofErr w:type="spellEnd"/>
      <w:r>
        <w:t xml:space="preserve">, L., Alva Tuesta, J. N., Cruz Caro, O., Maicelo Guevara, J. L., Sánchez Bardales, E., &amp; Chávez Santos, R. (2026). Data </w:t>
      </w:r>
      <w:proofErr w:type="spellStart"/>
      <w:r>
        <w:t>mining</w:t>
      </w:r>
      <w:proofErr w:type="spellEnd"/>
      <w:r>
        <w:t xml:space="preserve"> </w:t>
      </w:r>
      <w:proofErr w:type="spellStart"/>
      <w:r>
        <w:t>to</w:t>
      </w:r>
      <w:proofErr w:type="spellEnd"/>
      <w:r>
        <w:t xml:space="preserve"> </w:t>
      </w:r>
      <w:proofErr w:type="spellStart"/>
      <w:r>
        <w:t>identify</w:t>
      </w:r>
      <w:proofErr w:type="spellEnd"/>
      <w:r>
        <w:t xml:space="preserve"> </w:t>
      </w:r>
      <w:proofErr w:type="spellStart"/>
      <w:r>
        <w:t>factors</w:t>
      </w:r>
      <w:proofErr w:type="spellEnd"/>
      <w:r>
        <w:t xml:space="preserve"> </w:t>
      </w:r>
      <w:proofErr w:type="spellStart"/>
      <w:r>
        <w:t>associated</w:t>
      </w:r>
      <w:proofErr w:type="spellEnd"/>
      <w:r>
        <w:t xml:space="preserve"> </w:t>
      </w:r>
      <w:proofErr w:type="spellStart"/>
      <w:r>
        <w:t>with</w:t>
      </w:r>
      <w:proofErr w:type="spellEnd"/>
      <w:r>
        <w:t xml:space="preserve"> </w:t>
      </w:r>
      <w:proofErr w:type="spellStart"/>
      <w:r>
        <w:t>university</w:t>
      </w:r>
      <w:proofErr w:type="spellEnd"/>
      <w:r>
        <w:t xml:space="preserve"> </w:t>
      </w:r>
      <w:proofErr w:type="spellStart"/>
      <w:r>
        <w:t>student</w:t>
      </w:r>
      <w:proofErr w:type="spellEnd"/>
      <w:r>
        <w:t xml:space="preserve"> </w:t>
      </w:r>
      <w:proofErr w:type="spellStart"/>
      <w:r>
        <w:t>retention</w:t>
      </w:r>
      <w:proofErr w:type="spellEnd"/>
      <w:r>
        <w:t xml:space="preserve">. </w:t>
      </w:r>
      <w:proofErr w:type="spellStart"/>
      <w:r>
        <w:t>Informatics</w:t>
      </w:r>
      <w:proofErr w:type="spellEnd"/>
      <w:r>
        <w:t xml:space="preserve">, 13(4), 50. </w:t>
      </w:r>
      <w:hyperlink r:id="rId28" w:history="1">
        <w:r w:rsidRPr="00896C98">
          <w:rPr>
            <w:rStyle w:val="Hipervnculo"/>
          </w:rPr>
          <w:t>https://doi.org/10.3390/informatics13040050</w:t>
        </w:r>
      </w:hyperlink>
    </w:p>
    <w:p w14:paraId="65170243" w14:textId="77777777" w:rsidR="00AF67B1" w:rsidRDefault="00AF67B1" w:rsidP="00AF67B1">
      <w:pPr>
        <w:spacing w:after="200" w:line="360" w:lineRule="auto"/>
        <w:jc w:val="both"/>
      </w:pPr>
      <w:r>
        <w:t xml:space="preserve">Reina Marín, Y., Quiñones </w:t>
      </w:r>
      <w:proofErr w:type="spellStart"/>
      <w:r>
        <w:t>Huatangari</w:t>
      </w:r>
      <w:proofErr w:type="spellEnd"/>
      <w:r>
        <w:t xml:space="preserve">, L., Cruz Caro, O., Maicelo Guevara, J. L., Alva Tuesta, J. N., Sánchez Bardales, E., &amp; Chávez Santos, R. (2025). Data </w:t>
      </w:r>
      <w:proofErr w:type="spellStart"/>
      <w:r>
        <w:t>mining</w:t>
      </w:r>
      <w:proofErr w:type="spellEnd"/>
      <w:r>
        <w:t xml:space="preserve"> </w:t>
      </w:r>
      <w:proofErr w:type="spellStart"/>
      <w:r>
        <w:t>to</w:t>
      </w:r>
      <w:proofErr w:type="spellEnd"/>
      <w:r>
        <w:t xml:space="preserve"> </w:t>
      </w:r>
      <w:proofErr w:type="spellStart"/>
      <w:r>
        <w:t>identify</w:t>
      </w:r>
      <w:proofErr w:type="spellEnd"/>
      <w:r>
        <w:t xml:space="preserve"> </w:t>
      </w:r>
      <w:proofErr w:type="spellStart"/>
      <w:r>
        <w:t>university</w:t>
      </w:r>
      <w:proofErr w:type="spellEnd"/>
      <w:r>
        <w:t xml:space="preserve"> </w:t>
      </w:r>
      <w:proofErr w:type="spellStart"/>
      <w:r>
        <w:t>student</w:t>
      </w:r>
      <w:proofErr w:type="spellEnd"/>
      <w:r>
        <w:t xml:space="preserve"> </w:t>
      </w:r>
      <w:proofErr w:type="spellStart"/>
      <w:r>
        <w:t>dropout</w:t>
      </w:r>
      <w:proofErr w:type="spellEnd"/>
      <w:r>
        <w:t xml:space="preserve"> </w:t>
      </w:r>
      <w:proofErr w:type="spellStart"/>
      <w:r>
        <w:t>factors</w:t>
      </w:r>
      <w:proofErr w:type="spellEnd"/>
      <w:r>
        <w:t xml:space="preserve">. </w:t>
      </w:r>
      <w:proofErr w:type="spellStart"/>
      <w:r>
        <w:t>Applied</w:t>
      </w:r>
      <w:proofErr w:type="spellEnd"/>
      <w:r>
        <w:t xml:space="preserve"> </w:t>
      </w:r>
      <w:proofErr w:type="spellStart"/>
      <w:r>
        <w:t>Sciences</w:t>
      </w:r>
      <w:proofErr w:type="spellEnd"/>
      <w:r>
        <w:t xml:space="preserve">, 15(22), 11911. </w:t>
      </w:r>
      <w:hyperlink r:id="rId29" w:history="1">
        <w:r w:rsidRPr="00896C98">
          <w:rPr>
            <w:rStyle w:val="Hipervnculo"/>
          </w:rPr>
          <w:t>https://doi.org/10.3390/app152211911</w:t>
        </w:r>
      </w:hyperlink>
    </w:p>
    <w:p w14:paraId="3EBEAEE3" w14:textId="77777777" w:rsidR="00AF67B1" w:rsidRDefault="00AF67B1" w:rsidP="00AF67B1">
      <w:pPr>
        <w:spacing w:after="200" w:line="360" w:lineRule="auto"/>
        <w:jc w:val="both"/>
      </w:pPr>
      <w:proofErr w:type="spellStart"/>
      <w:r>
        <w:t>Ukey</w:t>
      </w:r>
      <w:proofErr w:type="spellEnd"/>
      <w:r>
        <w:t xml:space="preserve">, N., Yang, Z., Li, B., Zhang, G., </w:t>
      </w:r>
      <w:proofErr w:type="spellStart"/>
      <w:r>
        <w:t>Hu</w:t>
      </w:r>
      <w:proofErr w:type="spellEnd"/>
      <w:r>
        <w:t xml:space="preserve">, Y., &amp; Zhang, W. (2023). </w:t>
      </w:r>
      <w:proofErr w:type="spellStart"/>
      <w:r>
        <w:t>Survey</w:t>
      </w:r>
      <w:proofErr w:type="spellEnd"/>
      <w:r>
        <w:t xml:space="preserve"> </w:t>
      </w:r>
      <w:proofErr w:type="spellStart"/>
      <w:r>
        <w:t>on</w:t>
      </w:r>
      <w:proofErr w:type="spellEnd"/>
      <w:r>
        <w:t xml:space="preserve"> </w:t>
      </w:r>
      <w:proofErr w:type="spellStart"/>
      <w:r>
        <w:t>exact</w:t>
      </w:r>
      <w:proofErr w:type="spellEnd"/>
      <w:r>
        <w:t xml:space="preserve"> </w:t>
      </w:r>
      <w:proofErr w:type="spellStart"/>
      <w:r>
        <w:t>kNN</w:t>
      </w:r>
      <w:proofErr w:type="spellEnd"/>
      <w:r>
        <w:t xml:space="preserve"> </w:t>
      </w:r>
      <w:proofErr w:type="spellStart"/>
      <w:r>
        <w:t>queries</w:t>
      </w:r>
      <w:proofErr w:type="spellEnd"/>
      <w:r>
        <w:t xml:space="preserve"> </w:t>
      </w:r>
      <w:proofErr w:type="spellStart"/>
      <w:r>
        <w:t>over</w:t>
      </w:r>
      <w:proofErr w:type="spellEnd"/>
      <w:r>
        <w:t xml:space="preserve"> </w:t>
      </w:r>
      <w:proofErr w:type="spellStart"/>
      <w:r>
        <w:t>high</w:t>
      </w:r>
      <w:proofErr w:type="spellEnd"/>
      <w:r>
        <w:t xml:space="preserve">-dimensional data </w:t>
      </w:r>
      <w:proofErr w:type="spellStart"/>
      <w:r>
        <w:t>space</w:t>
      </w:r>
      <w:proofErr w:type="spellEnd"/>
      <w:r>
        <w:t xml:space="preserve">. </w:t>
      </w:r>
      <w:proofErr w:type="spellStart"/>
      <w:r>
        <w:t>Sensors</w:t>
      </w:r>
      <w:proofErr w:type="spellEnd"/>
      <w:r>
        <w:t xml:space="preserve">, 23(2), 629. </w:t>
      </w:r>
      <w:hyperlink r:id="rId30" w:history="1">
        <w:r w:rsidRPr="00896C98">
          <w:rPr>
            <w:rStyle w:val="Hipervnculo"/>
          </w:rPr>
          <w:t>https://doi.org/10.3390/s23020629</w:t>
        </w:r>
      </w:hyperlink>
    </w:p>
    <w:p w14:paraId="53F87E0F" w14:textId="6ADB9D03" w:rsidR="00CE17B2" w:rsidRDefault="00AF67B1" w:rsidP="00436DAB">
      <w:pPr>
        <w:spacing w:after="100" w:line="340" w:lineRule="auto"/>
        <w:jc w:val="both"/>
      </w:pPr>
      <w:r>
        <w:t>Ministerio de Educación del Perú (MINEDU). Padrón de Matrícula y Trayectoria Estudiantil</w:t>
      </w:r>
      <w:r w:rsidR="000C04FE">
        <w:t xml:space="preserve"> – Sistema de información de Apoyo a la Gestión de la Institución Educativa (SIAGIE). Portal de Datos Abiertos del Perú. Años 2021-2024</w:t>
      </w:r>
    </w:p>
    <w:p w14:paraId="7F08F34A" w14:textId="77777777" w:rsidR="00CE17B2" w:rsidRDefault="00DD6BBC">
      <w:r>
        <w:br w:type="page"/>
      </w:r>
    </w:p>
    <w:p w14:paraId="156A6907" w14:textId="77777777" w:rsidR="00CE17B2" w:rsidRDefault="00DD6BBC">
      <w:pPr>
        <w:pStyle w:val="Ttulo1"/>
      </w:pPr>
      <w:bookmarkStart w:id="72" w:name="_Toc241346246"/>
      <w:r>
        <w:lastRenderedPageBreak/>
        <w:t>29. Anexos</w:t>
      </w:r>
      <w:bookmarkEnd w:id="72"/>
    </w:p>
    <w:p w14:paraId="2E4BF0DC" w14:textId="77777777" w:rsidR="00CE17B2" w:rsidRDefault="00DD6BBC">
      <w:pPr>
        <w:pStyle w:val="Ttulo2"/>
      </w:pPr>
      <w:bookmarkStart w:id="73" w:name="_Toc241346247"/>
      <w:r>
        <w:t xml:space="preserve">Anexo A — Descripción completa del </w:t>
      </w:r>
      <w:proofErr w:type="spellStart"/>
      <w:r>
        <w:t>dataset</w:t>
      </w:r>
      <w:bookmarkEnd w:id="73"/>
      <w:proofErr w:type="spellEnd"/>
    </w:p>
    <w:p w14:paraId="3263EE0E" w14:textId="77777777" w:rsidR="00CE17B2" w:rsidRDefault="00DD6BBC">
      <w:pPr>
        <w:spacing w:after="200" w:line="360" w:lineRule="auto"/>
        <w:jc w:val="both"/>
      </w:pPr>
      <w:r>
        <w:t xml:space="preserve">Ver ficha técnica completa en la sección 15 (Comprensión de los datos) y data </w:t>
      </w:r>
      <w:proofErr w:type="spellStart"/>
      <w:r>
        <w:t>card</w:t>
      </w:r>
      <w:proofErr w:type="spellEnd"/>
      <w:r>
        <w:t xml:space="preserve"> en la sección 16.1.</w:t>
      </w:r>
    </w:p>
    <w:p w14:paraId="3EB06986" w14:textId="77777777" w:rsidR="00CE17B2" w:rsidRDefault="00DD6BBC">
      <w:pPr>
        <w:pStyle w:val="Ttulo2"/>
      </w:pPr>
      <w:bookmarkStart w:id="74" w:name="_Toc241346248"/>
      <w:r>
        <w:t>Anexo B — Código fuente</w:t>
      </w:r>
      <w:bookmarkEnd w:id="74"/>
    </w:p>
    <w:p w14:paraId="10CD1CBD" w14:textId="7F583167" w:rsidR="00CE17B2" w:rsidRDefault="00FF3E06">
      <w:pPr>
        <w:spacing w:after="200" w:line="360" w:lineRule="auto"/>
        <w:jc w:val="both"/>
      </w:pPr>
      <w:r>
        <w:t>El código fuente completo, el notebook ejecutable (verificado sin errores en su ejecución de punta a punta), el modelo entrenado (.</w:t>
      </w:r>
      <w:proofErr w:type="spellStart"/>
      <w:r>
        <w:t>pkl</w:t>
      </w:r>
      <w:proofErr w:type="spellEnd"/>
      <w:r>
        <w:t xml:space="preserve">) y las figuras generadas se encuentran versionados en el repositorio público: </w:t>
      </w:r>
      <w:hyperlink r:id="rId31" w:history="1">
        <w:r>
          <w:rPr>
            <w:rStyle w:val="Hipervnculo"/>
          </w:rPr>
          <w:t>https://github.com/luisllacuaperez/PROYECTO-IA</w:t>
        </w:r>
      </w:hyperlink>
      <w:r>
        <w:t>. El README del repositorio detalla cómo instalar, ejecutar y reproducir el proyecto.</w:t>
      </w:r>
    </w:p>
    <w:p w14:paraId="27D43715" w14:textId="77777777" w:rsidR="00CE17B2" w:rsidRDefault="00DD6BBC">
      <w:pPr>
        <w:pStyle w:val="Ttulo2"/>
      </w:pPr>
      <w:bookmarkStart w:id="75" w:name="_Toc241346249"/>
      <w:r>
        <w:t>Anexo C — Diccionario de datos (variables del panel final)</w:t>
      </w:r>
      <w:bookmarkEnd w:id="75"/>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00"/>
      </w:tblGrid>
      <w:tr w:rsidR="00CE17B2" w14:paraId="35033BAB" w14:textId="77777777" w:rsidTr="0053162F">
        <w:trPr>
          <w:tblHeader/>
          <w:jc w:val="center"/>
        </w:trPr>
        <w:tc>
          <w:tcPr>
            <w:tcW w:w="2400" w:type="dxa"/>
            <w:shd w:val="clear" w:color="auto" w:fill="2E4057"/>
            <w:vAlign w:val="center"/>
          </w:tcPr>
          <w:p w14:paraId="1351F1DB" w14:textId="77777777" w:rsidR="00CE17B2" w:rsidRDefault="00DD6BBC">
            <w:r>
              <w:rPr>
                <w:b/>
                <w:bCs/>
                <w:color w:val="FFFFFF"/>
                <w:sz w:val="20"/>
                <w:szCs w:val="20"/>
              </w:rPr>
              <w:t>Variable</w:t>
            </w:r>
          </w:p>
        </w:tc>
        <w:tc>
          <w:tcPr>
            <w:tcW w:w="7200" w:type="dxa"/>
            <w:shd w:val="clear" w:color="auto" w:fill="2E4057"/>
            <w:vAlign w:val="center"/>
          </w:tcPr>
          <w:p w14:paraId="49B80E23" w14:textId="77777777" w:rsidR="00CE17B2" w:rsidRDefault="00DD6BBC">
            <w:r>
              <w:rPr>
                <w:b/>
                <w:bCs/>
                <w:color w:val="FFFFFF"/>
                <w:sz w:val="20"/>
                <w:szCs w:val="20"/>
              </w:rPr>
              <w:t>Descripción</w:t>
            </w:r>
          </w:p>
        </w:tc>
      </w:tr>
      <w:tr w:rsidR="00CE17B2" w14:paraId="23D0E7DC" w14:textId="77777777" w:rsidTr="0053162F">
        <w:trPr>
          <w:jc w:val="center"/>
        </w:trPr>
        <w:tc>
          <w:tcPr>
            <w:tcW w:w="2400" w:type="dxa"/>
            <w:vAlign w:val="center"/>
          </w:tcPr>
          <w:p w14:paraId="5814D8A0" w14:textId="77777777" w:rsidR="00CE17B2" w:rsidRDefault="00DD6BBC">
            <w:proofErr w:type="spellStart"/>
            <w:r>
              <w:rPr>
                <w:color w:val="000000"/>
                <w:sz w:val="20"/>
                <w:szCs w:val="20"/>
              </w:rPr>
              <w:t>cod_mod</w:t>
            </w:r>
            <w:proofErr w:type="spellEnd"/>
            <w:r>
              <w:rPr>
                <w:color w:val="000000"/>
                <w:sz w:val="20"/>
                <w:szCs w:val="20"/>
              </w:rPr>
              <w:t>, anexo</w:t>
            </w:r>
          </w:p>
        </w:tc>
        <w:tc>
          <w:tcPr>
            <w:tcW w:w="7200" w:type="dxa"/>
            <w:vAlign w:val="center"/>
          </w:tcPr>
          <w:p w14:paraId="32C7533C" w14:textId="77777777" w:rsidR="00CE17B2" w:rsidRDefault="00DD6BBC">
            <w:r>
              <w:rPr>
                <w:color w:val="000000"/>
                <w:sz w:val="20"/>
                <w:szCs w:val="20"/>
              </w:rPr>
              <w:t>Identificador de la institución educativa (código modular) y su anexo</w:t>
            </w:r>
          </w:p>
        </w:tc>
      </w:tr>
      <w:tr w:rsidR="00CE17B2" w14:paraId="69EB4F24" w14:textId="77777777" w:rsidTr="0053162F">
        <w:trPr>
          <w:jc w:val="center"/>
        </w:trPr>
        <w:tc>
          <w:tcPr>
            <w:tcW w:w="2400" w:type="dxa"/>
            <w:vAlign w:val="center"/>
          </w:tcPr>
          <w:p w14:paraId="205BAC34" w14:textId="77777777" w:rsidR="00CE17B2" w:rsidRDefault="00DD6BBC">
            <w:r>
              <w:rPr>
                <w:color w:val="000000"/>
                <w:sz w:val="20"/>
                <w:szCs w:val="20"/>
              </w:rPr>
              <w:t>Nombre</w:t>
            </w:r>
          </w:p>
        </w:tc>
        <w:tc>
          <w:tcPr>
            <w:tcW w:w="7200" w:type="dxa"/>
            <w:vAlign w:val="center"/>
          </w:tcPr>
          <w:p w14:paraId="77EA1317" w14:textId="77777777" w:rsidR="00CE17B2" w:rsidRDefault="00DD6BBC">
            <w:r>
              <w:rPr>
                <w:color w:val="000000"/>
                <w:sz w:val="20"/>
                <w:szCs w:val="20"/>
              </w:rPr>
              <w:t>Nombre de la institución educativa</w:t>
            </w:r>
          </w:p>
        </w:tc>
      </w:tr>
      <w:tr w:rsidR="00CE17B2" w14:paraId="002B2737" w14:textId="77777777" w:rsidTr="0053162F">
        <w:trPr>
          <w:jc w:val="center"/>
        </w:trPr>
        <w:tc>
          <w:tcPr>
            <w:tcW w:w="2400" w:type="dxa"/>
            <w:vAlign w:val="center"/>
          </w:tcPr>
          <w:p w14:paraId="0348069A" w14:textId="77777777" w:rsidR="00CE17B2" w:rsidRDefault="00DD6BBC">
            <w:proofErr w:type="spellStart"/>
            <w:r>
              <w:rPr>
                <w:color w:val="000000"/>
                <w:sz w:val="20"/>
                <w:szCs w:val="20"/>
              </w:rPr>
              <w:t>gestion</w:t>
            </w:r>
            <w:proofErr w:type="spellEnd"/>
          </w:p>
        </w:tc>
        <w:tc>
          <w:tcPr>
            <w:tcW w:w="7200" w:type="dxa"/>
            <w:vAlign w:val="center"/>
          </w:tcPr>
          <w:p w14:paraId="7D31F258" w14:textId="77777777" w:rsidR="00CE17B2" w:rsidRDefault="00DD6BBC">
            <w:r>
              <w:rPr>
                <w:color w:val="000000"/>
                <w:sz w:val="20"/>
                <w:szCs w:val="20"/>
              </w:rPr>
              <w:t>Tipo de gestión: pública de gestión directa, pública de gestión privada, privada</w:t>
            </w:r>
          </w:p>
        </w:tc>
      </w:tr>
      <w:tr w:rsidR="00CE17B2" w14:paraId="220AAC8B" w14:textId="77777777" w:rsidTr="0053162F">
        <w:trPr>
          <w:jc w:val="center"/>
        </w:trPr>
        <w:tc>
          <w:tcPr>
            <w:tcW w:w="2400" w:type="dxa"/>
            <w:vAlign w:val="center"/>
          </w:tcPr>
          <w:p w14:paraId="128C1C29" w14:textId="77777777" w:rsidR="00CE17B2" w:rsidRDefault="00DD6BBC">
            <w:proofErr w:type="spellStart"/>
            <w:r>
              <w:rPr>
                <w:color w:val="000000"/>
                <w:sz w:val="20"/>
                <w:szCs w:val="20"/>
              </w:rPr>
              <w:t>dsc_nivel</w:t>
            </w:r>
            <w:proofErr w:type="spellEnd"/>
          </w:p>
        </w:tc>
        <w:tc>
          <w:tcPr>
            <w:tcW w:w="7200" w:type="dxa"/>
            <w:vAlign w:val="center"/>
          </w:tcPr>
          <w:p w14:paraId="242106B2" w14:textId="77777777" w:rsidR="00CE17B2" w:rsidRDefault="00DD6BBC">
            <w:r>
              <w:rPr>
                <w:color w:val="000000"/>
                <w:sz w:val="20"/>
                <w:szCs w:val="20"/>
              </w:rPr>
              <w:t>Nivel educativo: Inicial (Cuna, Cuna-Jardín, Jardín, no escolarizado), Primaria, Secundaria</w:t>
            </w:r>
          </w:p>
        </w:tc>
      </w:tr>
      <w:tr w:rsidR="00CE17B2" w14:paraId="4CDFDB0C" w14:textId="77777777" w:rsidTr="0053162F">
        <w:trPr>
          <w:jc w:val="center"/>
        </w:trPr>
        <w:tc>
          <w:tcPr>
            <w:tcW w:w="2400" w:type="dxa"/>
            <w:vAlign w:val="center"/>
          </w:tcPr>
          <w:p w14:paraId="0E8A204C" w14:textId="77777777" w:rsidR="00CE17B2" w:rsidRDefault="00DD6BBC">
            <w:proofErr w:type="spellStart"/>
            <w:r>
              <w:rPr>
                <w:color w:val="000000"/>
                <w:sz w:val="20"/>
                <w:szCs w:val="20"/>
              </w:rPr>
              <w:t>anio_base</w:t>
            </w:r>
            <w:proofErr w:type="spellEnd"/>
          </w:p>
        </w:tc>
        <w:tc>
          <w:tcPr>
            <w:tcW w:w="7200" w:type="dxa"/>
            <w:vAlign w:val="center"/>
          </w:tcPr>
          <w:p w14:paraId="6405C83E" w14:textId="77777777" w:rsidR="00CE17B2" w:rsidRDefault="00DD6BBC">
            <w:r>
              <w:rPr>
                <w:color w:val="000000"/>
                <w:sz w:val="20"/>
                <w:szCs w:val="20"/>
              </w:rPr>
              <w:t>Año cuyos indicadores se usan como variables predictoras</w:t>
            </w:r>
          </w:p>
        </w:tc>
      </w:tr>
      <w:tr w:rsidR="00CE17B2" w14:paraId="0149492A" w14:textId="77777777" w:rsidTr="0053162F">
        <w:trPr>
          <w:jc w:val="center"/>
        </w:trPr>
        <w:tc>
          <w:tcPr>
            <w:tcW w:w="2400" w:type="dxa"/>
            <w:vAlign w:val="center"/>
          </w:tcPr>
          <w:p w14:paraId="42E3441C" w14:textId="77777777" w:rsidR="00CE17B2" w:rsidRDefault="00DD6BBC">
            <w:proofErr w:type="spellStart"/>
            <w:r>
              <w:rPr>
                <w:color w:val="000000"/>
                <w:sz w:val="20"/>
                <w:szCs w:val="20"/>
              </w:rPr>
              <w:t>TotalEstudiantes</w:t>
            </w:r>
            <w:proofErr w:type="spellEnd"/>
          </w:p>
        </w:tc>
        <w:tc>
          <w:tcPr>
            <w:tcW w:w="7200" w:type="dxa"/>
            <w:vAlign w:val="center"/>
          </w:tcPr>
          <w:p w14:paraId="23B8BD77" w14:textId="77777777" w:rsidR="00CE17B2" w:rsidRDefault="00DD6BBC">
            <w:proofErr w:type="gramStart"/>
            <w:r>
              <w:rPr>
                <w:color w:val="000000"/>
                <w:sz w:val="20"/>
                <w:szCs w:val="20"/>
              </w:rPr>
              <w:t>Total</w:t>
            </w:r>
            <w:proofErr w:type="gramEnd"/>
            <w:r>
              <w:rPr>
                <w:color w:val="000000"/>
                <w:sz w:val="20"/>
                <w:szCs w:val="20"/>
              </w:rPr>
              <w:t xml:space="preserve"> de estudiantes matriculados en esa institución-nivel-año</w:t>
            </w:r>
          </w:p>
        </w:tc>
      </w:tr>
      <w:tr w:rsidR="00CE17B2" w14:paraId="07EDB725" w14:textId="77777777" w:rsidTr="0053162F">
        <w:trPr>
          <w:jc w:val="center"/>
        </w:trPr>
        <w:tc>
          <w:tcPr>
            <w:tcW w:w="2400" w:type="dxa"/>
            <w:vAlign w:val="center"/>
          </w:tcPr>
          <w:p w14:paraId="738875F2" w14:textId="77777777" w:rsidR="00CE17B2" w:rsidRDefault="00DD6BBC">
            <w:proofErr w:type="spellStart"/>
            <w:r>
              <w:rPr>
                <w:color w:val="000000"/>
                <w:sz w:val="20"/>
                <w:szCs w:val="20"/>
              </w:rPr>
              <w:t>tasa_aprobacion</w:t>
            </w:r>
            <w:proofErr w:type="spellEnd"/>
            <w:r>
              <w:rPr>
                <w:color w:val="000000"/>
                <w:sz w:val="20"/>
                <w:szCs w:val="20"/>
              </w:rPr>
              <w:t xml:space="preserve"> / </w:t>
            </w:r>
            <w:proofErr w:type="spellStart"/>
            <w:r>
              <w:rPr>
                <w:color w:val="000000"/>
                <w:sz w:val="20"/>
                <w:szCs w:val="20"/>
              </w:rPr>
              <w:t>tasa_desaprobacion</w:t>
            </w:r>
            <w:proofErr w:type="spellEnd"/>
            <w:r>
              <w:rPr>
                <w:color w:val="000000"/>
                <w:sz w:val="20"/>
                <w:szCs w:val="20"/>
              </w:rPr>
              <w:t xml:space="preserve"> / </w:t>
            </w:r>
            <w:proofErr w:type="spellStart"/>
            <w:r>
              <w:rPr>
                <w:color w:val="000000"/>
                <w:sz w:val="20"/>
                <w:szCs w:val="20"/>
              </w:rPr>
              <w:t>tasa_atraso</w:t>
            </w:r>
            <w:proofErr w:type="spellEnd"/>
            <w:r>
              <w:rPr>
                <w:color w:val="000000"/>
                <w:sz w:val="20"/>
                <w:szCs w:val="20"/>
              </w:rPr>
              <w:t xml:space="preserve"> / </w:t>
            </w:r>
            <w:proofErr w:type="spellStart"/>
            <w:r>
              <w:rPr>
                <w:color w:val="000000"/>
                <w:sz w:val="20"/>
                <w:szCs w:val="20"/>
              </w:rPr>
              <w:t>tasa_fallecido</w:t>
            </w:r>
            <w:proofErr w:type="spellEnd"/>
          </w:p>
        </w:tc>
        <w:tc>
          <w:tcPr>
            <w:tcW w:w="7200" w:type="dxa"/>
            <w:vAlign w:val="center"/>
          </w:tcPr>
          <w:p w14:paraId="5521ACC4" w14:textId="77777777" w:rsidR="00CE17B2" w:rsidRDefault="00DD6BBC">
            <w:r>
              <w:rPr>
                <w:color w:val="000000"/>
                <w:sz w:val="20"/>
                <w:szCs w:val="20"/>
              </w:rPr>
              <w:t>Proporción de estudiantes aprobados / desaprobados / con atraso / fallecidos, respecto al total</w:t>
            </w:r>
          </w:p>
        </w:tc>
      </w:tr>
      <w:tr w:rsidR="00CE17B2" w14:paraId="4BAC227E" w14:textId="77777777" w:rsidTr="0053162F">
        <w:trPr>
          <w:jc w:val="center"/>
        </w:trPr>
        <w:tc>
          <w:tcPr>
            <w:tcW w:w="2400" w:type="dxa"/>
            <w:vAlign w:val="center"/>
          </w:tcPr>
          <w:p w14:paraId="4597B50C" w14:textId="77777777" w:rsidR="00CE17B2" w:rsidRDefault="00DD6BBC">
            <w:proofErr w:type="spellStart"/>
            <w:r>
              <w:rPr>
                <w:color w:val="000000"/>
                <w:sz w:val="20"/>
                <w:szCs w:val="20"/>
              </w:rPr>
              <w:t>prop_mujer</w:t>
            </w:r>
            <w:proofErr w:type="spellEnd"/>
            <w:r>
              <w:rPr>
                <w:color w:val="000000"/>
                <w:sz w:val="20"/>
                <w:szCs w:val="20"/>
              </w:rPr>
              <w:t xml:space="preserve"> / </w:t>
            </w:r>
            <w:proofErr w:type="spellStart"/>
            <w:r>
              <w:rPr>
                <w:color w:val="000000"/>
                <w:sz w:val="20"/>
                <w:szCs w:val="20"/>
              </w:rPr>
              <w:t>prop_extranjero</w:t>
            </w:r>
            <w:proofErr w:type="spellEnd"/>
            <w:r>
              <w:rPr>
                <w:color w:val="000000"/>
                <w:sz w:val="20"/>
                <w:szCs w:val="20"/>
              </w:rPr>
              <w:t xml:space="preserve"> / </w:t>
            </w:r>
            <w:proofErr w:type="spellStart"/>
            <w:r>
              <w:rPr>
                <w:color w:val="000000"/>
                <w:sz w:val="20"/>
                <w:szCs w:val="20"/>
              </w:rPr>
              <w:t>prop_venezolano</w:t>
            </w:r>
            <w:proofErr w:type="spellEnd"/>
            <w:r>
              <w:rPr>
                <w:color w:val="000000"/>
                <w:sz w:val="20"/>
                <w:szCs w:val="20"/>
              </w:rPr>
              <w:t xml:space="preserve"> / </w:t>
            </w:r>
            <w:proofErr w:type="spellStart"/>
            <w:r>
              <w:rPr>
                <w:color w:val="000000"/>
                <w:sz w:val="20"/>
                <w:szCs w:val="20"/>
              </w:rPr>
              <w:t>prop_discapacidad</w:t>
            </w:r>
            <w:proofErr w:type="spellEnd"/>
          </w:p>
        </w:tc>
        <w:tc>
          <w:tcPr>
            <w:tcW w:w="7200" w:type="dxa"/>
            <w:vAlign w:val="center"/>
          </w:tcPr>
          <w:p w14:paraId="68096672" w14:textId="77777777" w:rsidR="00CE17B2" w:rsidRDefault="00DD6BBC">
            <w:r>
              <w:rPr>
                <w:color w:val="000000"/>
                <w:sz w:val="20"/>
                <w:szCs w:val="20"/>
              </w:rPr>
              <w:t>Proporción de estudiantes mujeres / extranjeros / venezolanos / con discapacidad</w:t>
            </w:r>
          </w:p>
        </w:tc>
      </w:tr>
      <w:tr w:rsidR="00CE17B2" w14:paraId="5E1EAAA5" w14:textId="77777777" w:rsidTr="0053162F">
        <w:trPr>
          <w:jc w:val="center"/>
        </w:trPr>
        <w:tc>
          <w:tcPr>
            <w:tcW w:w="2400" w:type="dxa"/>
            <w:vAlign w:val="center"/>
          </w:tcPr>
          <w:p w14:paraId="25B41803" w14:textId="77777777" w:rsidR="00CE17B2" w:rsidRDefault="00DD6BBC">
            <w:proofErr w:type="spellStart"/>
            <w:r>
              <w:rPr>
                <w:color w:val="000000"/>
                <w:sz w:val="20"/>
                <w:szCs w:val="20"/>
              </w:rPr>
              <w:t>prop_dni_no_validado</w:t>
            </w:r>
            <w:proofErr w:type="spellEnd"/>
            <w:r>
              <w:rPr>
                <w:color w:val="000000"/>
                <w:sz w:val="20"/>
                <w:szCs w:val="20"/>
              </w:rPr>
              <w:t xml:space="preserve"> / </w:t>
            </w:r>
            <w:proofErr w:type="spellStart"/>
            <w:r>
              <w:rPr>
                <w:color w:val="000000"/>
                <w:sz w:val="20"/>
                <w:szCs w:val="20"/>
              </w:rPr>
              <w:t>prop_requiere_recuperacion</w:t>
            </w:r>
            <w:proofErr w:type="spellEnd"/>
          </w:p>
        </w:tc>
        <w:tc>
          <w:tcPr>
            <w:tcW w:w="7200" w:type="dxa"/>
            <w:vAlign w:val="center"/>
          </w:tcPr>
          <w:p w14:paraId="0909F592" w14:textId="77777777" w:rsidR="00CE17B2" w:rsidRDefault="00DD6BBC">
            <w:r>
              <w:rPr>
                <w:color w:val="000000"/>
                <w:sz w:val="20"/>
                <w:szCs w:val="20"/>
              </w:rPr>
              <w:t>Proporción de estudiantes sin DNI validado / que requieren recuperación</w:t>
            </w:r>
          </w:p>
        </w:tc>
      </w:tr>
      <w:tr w:rsidR="00CE17B2" w14:paraId="1F71A05C" w14:textId="77777777" w:rsidTr="0053162F">
        <w:trPr>
          <w:jc w:val="center"/>
        </w:trPr>
        <w:tc>
          <w:tcPr>
            <w:tcW w:w="2400" w:type="dxa"/>
            <w:vAlign w:val="center"/>
          </w:tcPr>
          <w:p w14:paraId="59855627" w14:textId="77777777" w:rsidR="00CE17B2" w:rsidRDefault="00DD6BBC">
            <w:proofErr w:type="spellStart"/>
            <w:r>
              <w:rPr>
                <w:color w:val="000000"/>
                <w:sz w:val="20"/>
                <w:szCs w:val="20"/>
              </w:rPr>
              <w:t>tasa_retiro</w:t>
            </w:r>
            <w:proofErr w:type="spellEnd"/>
          </w:p>
        </w:tc>
        <w:tc>
          <w:tcPr>
            <w:tcW w:w="7200" w:type="dxa"/>
            <w:vAlign w:val="center"/>
          </w:tcPr>
          <w:p w14:paraId="6B470AAE" w14:textId="77777777" w:rsidR="00CE17B2" w:rsidRDefault="00DD6BBC">
            <w:r>
              <w:rPr>
                <w:color w:val="000000"/>
                <w:sz w:val="20"/>
                <w:szCs w:val="20"/>
              </w:rPr>
              <w:t>Tasa de retiro del año base (no usada como predictora directa del propio año, se usa como referencia)</w:t>
            </w:r>
          </w:p>
        </w:tc>
      </w:tr>
      <w:tr w:rsidR="00CE17B2" w14:paraId="0547617A" w14:textId="77777777" w:rsidTr="0053162F">
        <w:trPr>
          <w:jc w:val="center"/>
        </w:trPr>
        <w:tc>
          <w:tcPr>
            <w:tcW w:w="2400" w:type="dxa"/>
            <w:vAlign w:val="center"/>
          </w:tcPr>
          <w:p w14:paraId="6521B9AB" w14:textId="77777777" w:rsidR="00CE17B2" w:rsidRDefault="00DD6BBC">
            <w:proofErr w:type="spellStart"/>
            <w:r>
              <w:rPr>
                <w:color w:val="000000"/>
                <w:sz w:val="20"/>
                <w:szCs w:val="20"/>
              </w:rPr>
              <w:t>tasa_retiro_siguiente</w:t>
            </w:r>
            <w:proofErr w:type="spellEnd"/>
          </w:p>
        </w:tc>
        <w:tc>
          <w:tcPr>
            <w:tcW w:w="7200" w:type="dxa"/>
            <w:vAlign w:val="center"/>
          </w:tcPr>
          <w:p w14:paraId="59DCC390" w14:textId="77777777" w:rsidR="00CE17B2" w:rsidRDefault="00DD6BBC">
            <w:r>
              <w:rPr>
                <w:color w:val="000000"/>
                <w:sz w:val="20"/>
                <w:szCs w:val="20"/>
              </w:rPr>
              <w:t>Tasa de retiro del año siguiente (base para la variable objetivo)</w:t>
            </w:r>
          </w:p>
        </w:tc>
      </w:tr>
      <w:tr w:rsidR="00CE17B2" w14:paraId="506B7A02" w14:textId="77777777" w:rsidTr="0053162F">
        <w:trPr>
          <w:jc w:val="center"/>
        </w:trPr>
        <w:tc>
          <w:tcPr>
            <w:tcW w:w="2400" w:type="dxa"/>
            <w:vAlign w:val="center"/>
          </w:tcPr>
          <w:p w14:paraId="1E7349F5" w14:textId="77777777" w:rsidR="00CE17B2" w:rsidRDefault="00DD6BBC">
            <w:proofErr w:type="spellStart"/>
            <w:r>
              <w:rPr>
                <w:color w:val="000000"/>
                <w:sz w:val="20"/>
                <w:szCs w:val="20"/>
              </w:rPr>
              <w:t>riesgo_alto_desercion</w:t>
            </w:r>
            <w:proofErr w:type="spellEnd"/>
          </w:p>
        </w:tc>
        <w:tc>
          <w:tcPr>
            <w:tcW w:w="7200" w:type="dxa"/>
            <w:vAlign w:val="center"/>
          </w:tcPr>
          <w:p w14:paraId="47E8FE2A" w14:textId="77777777" w:rsidR="00CE17B2" w:rsidRDefault="00DD6BBC">
            <w:r>
              <w:rPr>
                <w:color w:val="000000"/>
                <w:sz w:val="20"/>
                <w:szCs w:val="20"/>
              </w:rPr>
              <w:t xml:space="preserve">Variable objetivo: 1 si </w:t>
            </w:r>
            <w:proofErr w:type="spellStart"/>
            <w:r>
              <w:rPr>
                <w:color w:val="000000"/>
                <w:sz w:val="20"/>
                <w:szCs w:val="20"/>
              </w:rPr>
              <w:t>tasa_retiro_siguiente</w:t>
            </w:r>
            <w:proofErr w:type="spellEnd"/>
            <w:r>
              <w:rPr>
                <w:color w:val="000000"/>
                <w:sz w:val="20"/>
                <w:szCs w:val="20"/>
              </w:rPr>
              <w:t xml:space="preserve"> &gt; 0, 0 en caso contrario</w:t>
            </w:r>
          </w:p>
        </w:tc>
      </w:tr>
      <w:tr w:rsidR="00CE17B2" w14:paraId="55DF3370" w14:textId="77777777" w:rsidTr="0053162F">
        <w:trPr>
          <w:jc w:val="center"/>
        </w:trPr>
        <w:tc>
          <w:tcPr>
            <w:tcW w:w="2400" w:type="dxa"/>
            <w:vAlign w:val="center"/>
          </w:tcPr>
          <w:p w14:paraId="46347605" w14:textId="77777777" w:rsidR="00CE17B2" w:rsidRDefault="00DD6BBC">
            <w:proofErr w:type="spellStart"/>
            <w:r>
              <w:rPr>
                <w:color w:val="000000"/>
                <w:sz w:val="20"/>
                <w:szCs w:val="20"/>
              </w:rPr>
              <w:t>cluster</w:t>
            </w:r>
            <w:proofErr w:type="spellEnd"/>
          </w:p>
        </w:tc>
        <w:tc>
          <w:tcPr>
            <w:tcW w:w="7200" w:type="dxa"/>
            <w:vAlign w:val="center"/>
          </w:tcPr>
          <w:p w14:paraId="65A068BE" w14:textId="77777777" w:rsidR="00CE17B2" w:rsidRDefault="00DD6BBC">
            <w:r>
              <w:rPr>
                <w:color w:val="000000"/>
                <w:sz w:val="20"/>
                <w:szCs w:val="20"/>
              </w:rPr>
              <w:t>Segmento asignado por K-</w:t>
            </w:r>
            <w:proofErr w:type="spellStart"/>
            <w:r>
              <w:rPr>
                <w:color w:val="000000"/>
                <w:sz w:val="20"/>
                <w:szCs w:val="20"/>
              </w:rPr>
              <w:t>Means</w:t>
            </w:r>
            <w:proofErr w:type="spellEnd"/>
            <w:r>
              <w:rPr>
                <w:color w:val="000000"/>
                <w:sz w:val="20"/>
                <w:szCs w:val="20"/>
              </w:rPr>
              <w:t xml:space="preserve"> (0 = bajo riesgo, 1 = estructuralmente vulnerable)</w:t>
            </w:r>
          </w:p>
        </w:tc>
      </w:tr>
    </w:tbl>
    <w:p w14:paraId="6EC53789" w14:textId="77777777" w:rsidR="00CE17B2" w:rsidRDefault="00DD6BBC">
      <w:pPr>
        <w:pStyle w:val="Ttulo2"/>
      </w:pPr>
      <w:bookmarkStart w:id="76" w:name="_Toc241346250"/>
      <w:r>
        <w:t>Anexo D — Resultados completos</w:t>
      </w:r>
      <w:bookmarkEnd w:id="76"/>
    </w:p>
    <w:p w14:paraId="1EF07989" w14:textId="77777777" w:rsidR="00CE17B2" w:rsidRDefault="00DD6BBC">
      <w:pPr>
        <w:spacing w:after="200" w:line="360" w:lineRule="auto"/>
        <w:jc w:val="both"/>
      </w:pPr>
      <w:r>
        <w:t xml:space="preserve">Ver tabla comparativa completa de métricas en la sección 20.3, y perfil detallado de </w:t>
      </w:r>
      <w:proofErr w:type="spellStart"/>
      <w:r>
        <w:t>clusters</w:t>
      </w:r>
      <w:proofErr w:type="spellEnd"/>
      <w:r>
        <w:t xml:space="preserve"> en la sección 21.</w:t>
      </w:r>
    </w:p>
    <w:p w14:paraId="0A732C81" w14:textId="77777777" w:rsidR="00CE17B2" w:rsidRDefault="00DD6BBC">
      <w:pPr>
        <w:pStyle w:val="Ttulo2"/>
      </w:pPr>
      <w:bookmarkStart w:id="77" w:name="_Toc241346251"/>
      <w:r>
        <w:t>Anexo E — Configuración de experimentos</w:t>
      </w:r>
      <w:bookmarkEnd w:id="77"/>
    </w:p>
    <w:p w14:paraId="7F7EF905" w14:textId="77777777" w:rsidR="00CE17B2" w:rsidRDefault="00DD6BBC">
      <w:pPr>
        <w:spacing w:after="200" w:line="360" w:lineRule="auto"/>
        <w:jc w:val="both"/>
      </w:pPr>
      <w:r>
        <w:t xml:space="preserve">Ver tabla de diseño experimental en la sección 19. Semilla aleatoria utilizada en todos los componentes estocásticos: </w:t>
      </w:r>
      <w:proofErr w:type="spellStart"/>
      <w:r>
        <w:t>random_state</w:t>
      </w:r>
      <w:proofErr w:type="spellEnd"/>
      <w:r>
        <w:t>=42.</w:t>
      </w:r>
    </w:p>
    <w:p w14:paraId="452442CE" w14:textId="217FFCE5" w:rsidR="00CE17B2" w:rsidRDefault="00DD6BBC">
      <w:pPr>
        <w:pStyle w:val="Ttulo2"/>
      </w:pPr>
      <w:bookmarkStart w:id="78" w:name="_Toc241346252"/>
      <w:r>
        <w:t xml:space="preserve">Anexo </w:t>
      </w:r>
      <w:r w:rsidR="0091694B">
        <w:t>G</w:t>
      </w:r>
      <w:r>
        <w:t xml:space="preserve"> — Diagrama de arquitectura de la solución</w:t>
      </w:r>
      <w:bookmarkEnd w:id="78"/>
    </w:p>
    <w:p w14:paraId="1B23BAC5" w14:textId="77777777" w:rsidR="00CE17B2" w:rsidRDefault="00DD6BBC">
      <w:pPr>
        <w:spacing w:after="200" w:line="360" w:lineRule="auto"/>
        <w:jc w:val="both"/>
      </w:pPr>
      <w:r>
        <w:lastRenderedPageBreak/>
        <w:t>Ver diagrama de flujo de la solución en la sección 17.</w:t>
      </w:r>
    </w:p>
    <w:p w14:paraId="44C0DA8D" w14:textId="217F7764" w:rsidR="00CE17B2" w:rsidRDefault="00DD6BBC">
      <w:pPr>
        <w:pStyle w:val="Ttulo2"/>
      </w:pPr>
      <w:bookmarkStart w:id="79" w:name="_Toc241346253"/>
      <w:r>
        <w:t>29.1. Estructura de repositorio</w:t>
      </w:r>
      <w:bookmarkEnd w:id="79"/>
    </w:p>
    <w:p w14:paraId="358D3BE6" w14:textId="25F2803D" w:rsidR="00CE17B2" w:rsidRDefault="00FF3E06">
      <w:pPr>
        <w:spacing w:after="200" w:line="360" w:lineRule="auto"/>
        <w:jc w:val="both"/>
      </w:pPr>
      <w:r>
        <w:t xml:space="preserve">El repositorio del proyecto está disponible en </w:t>
      </w:r>
      <w:hyperlink r:id="rId32" w:history="1">
        <w:r>
          <w:rPr>
            <w:rStyle w:val="Hipervnculo"/>
          </w:rPr>
          <w:t>https://github.com/luisllacuaperez/PROYECTO-IA</w:t>
        </w:r>
      </w:hyperlink>
      <w:r>
        <w:t>, organizado de la siguiente manera:</w:t>
      </w:r>
    </w:p>
    <w:p w14:paraId="063FB6E2" w14:textId="77777777" w:rsidR="00CE17B2" w:rsidRDefault="00DD6BBC">
      <w:pPr>
        <w:pStyle w:val="Prrafodelista"/>
        <w:numPr>
          <w:ilvl w:val="0"/>
          <w:numId w:val="1"/>
        </w:numPr>
        <w:spacing w:after="100" w:line="340" w:lineRule="auto"/>
      </w:pPr>
      <w:r>
        <w:t xml:space="preserve">README.md — descripción del proyecto, problema, </w:t>
      </w:r>
      <w:proofErr w:type="spellStart"/>
      <w:r>
        <w:t>dataset</w:t>
      </w:r>
      <w:proofErr w:type="spellEnd"/>
      <w:r>
        <w:t xml:space="preserve"> y cómo ejecutar el código.</w:t>
      </w:r>
    </w:p>
    <w:p w14:paraId="5557A4C9" w14:textId="77777777" w:rsidR="00CE17B2" w:rsidRDefault="00DD6BBC">
      <w:pPr>
        <w:pStyle w:val="Prrafodelista"/>
        <w:numPr>
          <w:ilvl w:val="0"/>
          <w:numId w:val="1"/>
        </w:numPr>
        <w:spacing w:after="100" w:line="340" w:lineRule="auto"/>
      </w:pPr>
      <w:r>
        <w:t>data/raw/ — los 4 CSV originales de MINEDU.</w:t>
      </w:r>
    </w:p>
    <w:p w14:paraId="1E59A510" w14:textId="77777777" w:rsidR="00CE17B2" w:rsidRDefault="00DD6BBC">
      <w:pPr>
        <w:pStyle w:val="Prrafodelista"/>
        <w:numPr>
          <w:ilvl w:val="0"/>
          <w:numId w:val="1"/>
        </w:numPr>
        <w:spacing w:after="100" w:line="340" w:lineRule="auto"/>
      </w:pPr>
      <w:r>
        <w:t>data/</w:t>
      </w:r>
      <w:proofErr w:type="spellStart"/>
      <w:r>
        <w:t>processed</w:t>
      </w:r>
      <w:proofErr w:type="spellEnd"/>
      <w:r>
        <w:t xml:space="preserve">/ — </w:t>
      </w:r>
      <w:proofErr w:type="spellStart"/>
      <w:r>
        <w:t>dataset</w:t>
      </w:r>
      <w:proofErr w:type="spellEnd"/>
      <w:r>
        <w:t xml:space="preserve"> final procesado (panel temporal con </w:t>
      </w:r>
      <w:proofErr w:type="spellStart"/>
      <w:r>
        <w:t>clusters</w:t>
      </w:r>
      <w:proofErr w:type="spellEnd"/>
      <w:r>
        <w:t>).</w:t>
      </w:r>
    </w:p>
    <w:p w14:paraId="701E1BD2" w14:textId="77777777" w:rsidR="00CE17B2" w:rsidRDefault="00DD6BBC">
      <w:pPr>
        <w:pStyle w:val="Prrafodelista"/>
        <w:numPr>
          <w:ilvl w:val="0"/>
          <w:numId w:val="1"/>
        </w:numPr>
        <w:spacing w:after="100" w:line="340" w:lineRule="auto"/>
      </w:pPr>
      <w:r>
        <w:t>notebooks/ — el notebook ejecutable completo.</w:t>
      </w:r>
    </w:p>
    <w:p w14:paraId="4E1E2C4B" w14:textId="77777777" w:rsidR="00CE17B2" w:rsidRDefault="00DD6BBC">
      <w:pPr>
        <w:pStyle w:val="Prrafodelista"/>
        <w:numPr>
          <w:ilvl w:val="0"/>
          <w:numId w:val="1"/>
        </w:numPr>
        <w:spacing w:after="100" w:line="340" w:lineRule="auto"/>
      </w:pPr>
      <w:proofErr w:type="spellStart"/>
      <w:r>
        <w:t>models</w:t>
      </w:r>
      <w:proofErr w:type="spellEnd"/>
      <w:r>
        <w:t>/ — el modelo entrenado (.</w:t>
      </w:r>
      <w:proofErr w:type="spellStart"/>
      <w:r>
        <w:t>pkl</w:t>
      </w:r>
      <w:proofErr w:type="spellEnd"/>
      <w:r>
        <w:t>).</w:t>
      </w:r>
    </w:p>
    <w:p w14:paraId="76960D63" w14:textId="77777777" w:rsidR="00CE17B2" w:rsidRDefault="00DD6BBC">
      <w:pPr>
        <w:pStyle w:val="Prrafodelista"/>
        <w:numPr>
          <w:ilvl w:val="0"/>
          <w:numId w:val="1"/>
        </w:numPr>
        <w:spacing w:after="100" w:line="340" w:lineRule="auto"/>
      </w:pPr>
      <w:r>
        <w:t>figuras/ — los gráficos generados en el análisis exploratorio y la evaluación.</w:t>
      </w:r>
    </w:p>
    <w:p w14:paraId="758C8E7D" w14:textId="77777777" w:rsidR="00CE17B2" w:rsidRDefault="00DD6BBC">
      <w:pPr>
        <w:pStyle w:val="Prrafodelista"/>
        <w:numPr>
          <w:ilvl w:val="0"/>
          <w:numId w:val="1"/>
        </w:numPr>
        <w:spacing w:after="100" w:line="340" w:lineRule="auto"/>
      </w:pPr>
      <w:r>
        <w:t xml:space="preserve">requirements.txt — pandas, </w:t>
      </w:r>
      <w:proofErr w:type="spellStart"/>
      <w:r>
        <w:t>numpy</w:t>
      </w:r>
      <w:proofErr w:type="spellEnd"/>
      <w:r>
        <w:t xml:space="preserve">, </w:t>
      </w:r>
      <w:proofErr w:type="spellStart"/>
      <w:r>
        <w:t>matplotlib</w:t>
      </w:r>
      <w:proofErr w:type="spellEnd"/>
      <w:r>
        <w:t xml:space="preserve">, </w:t>
      </w:r>
      <w:proofErr w:type="spellStart"/>
      <w:r>
        <w:t>seaborn</w:t>
      </w:r>
      <w:proofErr w:type="spellEnd"/>
      <w:r>
        <w:t xml:space="preserve">, </w:t>
      </w:r>
      <w:proofErr w:type="spellStart"/>
      <w:r>
        <w:t>scikit-learn</w:t>
      </w:r>
      <w:proofErr w:type="spellEnd"/>
      <w:r>
        <w:t xml:space="preserve">, </w:t>
      </w:r>
      <w:proofErr w:type="spellStart"/>
      <w:r>
        <w:t>joblib</w:t>
      </w:r>
      <w:proofErr w:type="spellEnd"/>
      <w:r>
        <w:t>.</w:t>
      </w:r>
    </w:p>
    <w:p w14:paraId="2C43579C" w14:textId="77777777" w:rsidR="00CE17B2" w:rsidRDefault="00DD6BBC">
      <w:pPr>
        <w:pStyle w:val="Ttulo2"/>
      </w:pPr>
      <w:bookmarkStart w:id="80" w:name="_Toc241346254"/>
      <w:r>
        <w:t>29.2. README — contenido mínimo sugerido</w:t>
      </w:r>
      <w:bookmarkEnd w:id="80"/>
    </w:p>
    <w:p w14:paraId="2E84BB70" w14:textId="3976684C" w:rsidR="00CE17B2" w:rsidRDefault="00DD6BBC">
      <w:pPr>
        <w:spacing w:after="200" w:line="360" w:lineRule="auto"/>
        <w:jc w:val="both"/>
      </w:pPr>
      <w:r>
        <w:t>Siguiendo lo solicitad</w:t>
      </w:r>
      <w:r w:rsidR="00FF3E06">
        <w:t>o</w:t>
      </w:r>
      <w:r>
        <w:t xml:space="preserve">, el README </w:t>
      </w:r>
      <w:r w:rsidR="002B73B9">
        <w:t>permite que la otra persona pueda comprender</w:t>
      </w:r>
      <w:r>
        <w:t xml:space="preserve">: (1) cuál es el problema, (2) cuál es el objetivo, (3) qué </w:t>
      </w:r>
      <w:proofErr w:type="spellStart"/>
      <w:r>
        <w:t>dataset</w:t>
      </w:r>
      <w:proofErr w:type="spellEnd"/>
      <w:r>
        <w:t xml:space="preserve"> se utilizó y cómo obtenerlo, (4) cómo instalar el proyecto, (5) cómo ejecutar el código y entrenar los modelos, (6) cómo reproducir los experimentos, y (7) cuáles fueron los resultados. Toda esta información ya está </w:t>
      </w:r>
      <w:r w:rsidR="002B73B9">
        <w:t xml:space="preserve">disponible en </w:t>
      </w:r>
      <w:hyperlink r:id="rId33" w:history="1">
        <w:r w:rsidR="002B73B9">
          <w:rPr>
            <w:rStyle w:val="Hipervnculo"/>
          </w:rPr>
          <w:t>https://github.com/luisllacuaperez/PROYECTO-IA</w:t>
        </w:r>
      </w:hyperlink>
    </w:p>
    <w:p w14:paraId="35178145" w14:textId="77777777" w:rsidR="00CE17B2" w:rsidRDefault="00DD6BBC">
      <w:pPr>
        <w:pStyle w:val="Ttulo2"/>
      </w:pPr>
      <w:bookmarkStart w:id="81" w:name="_Toc241346255"/>
      <w:r>
        <w:t>29.3. Matriz de trazabilidad final</w:t>
      </w:r>
      <w:bookmarkEnd w:id="81"/>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
        <w:gridCol w:w="1842"/>
        <w:gridCol w:w="1843"/>
        <w:gridCol w:w="1701"/>
        <w:gridCol w:w="1843"/>
        <w:gridCol w:w="1559"/>
      </w:tblGrid>
      <w:tr w:rsidR="00CE17B2" w14:paraId="3D01120A" w14:textId="77777777" w:rsidTr="0053162F">
        <w:trPr>
          <w:tblHeader/>
          <w:jc w:val="center"/>
        </w:trPr>
        <w:tc>
          <w:tcPr>
            <w:tcW w:w="988" w:type="dxa"/>
            <w:shd w:val="clear" w:color="auto" w:fill="2E4057"/>
            <w:vAlign w:val="center"/>
          </w:tcPr>
          <w:p w14:paraId="61C6F5C7" w14:textId="77777777" w:rsidR="00CE17B2" w:rsidRDefault="00DD6BBC">
            <w:r>
              <w:rPr>
                <w:b/>
                <w:bCs/>
                <w:color w:val="FFFFFF"/>
                <w:sz w:val="20"/>
                <w:szCs w:val="20"/>
              </w:rPr>
              <w:t>Objetivo</w:t>
            </w:r>
          </w:p>
        </w:tc>
        <w:tc>
          <w:tcPr>
            <w:tcW w:w="1842" w:type="dxa"/>
            <w:shd w:val="clear" w:color="auto" w:fill="2E4057"/>
            <w:vAlign w:val="center"/>
          </w:tcPr>
          <w:p w14:paraId="28CFB899" w14:textId="77777777" w:rsidR="00CE17B2" w:rsidRDefault="00DD6BBC">
            <w:r>
              <w:rPr>
                <w:b/>
                <w:bCs/>
                <w:color w:val="FFFFFF"/>
                <w:sz w:val="20"/>
                <w:szCs w:val="20"/>
              </w:rPr>
              <w:t>Actividad</w:t>
            </w:r>
          </w:p>
        </w:tc>
        <w:tc>
          <w:tcPr>
            <w:tcW w:w="1843" w:type="dxa"/>
            <w:shd w:val="clear" w:color="auto" w:fill="2E4057"/>
            <w:vAlign w:val="center"/>
          </w:tcPr>
          <w:p w14:paraId="43E98F3D" w14:textId="77777777" w:rsidR="00CE17B2" w:rsidRDefault="00DD6BBC">
            <w:r>
              <w:rPr>
                <w:b/>
                <w:bCs/>
                <w:color w:val="FFFFFF"/>
                <w:sz w:val="20"/>
                <w:szCs w:val="20"/>
              </w:rPr>
              <w:t>Artefacto</w:t>
            </w:r>
          </w:p>
        </w:tc>
        <w:tc>
          <w:tcPr>
            <w:tcW w:w="1701" w:type="dxa"/>
            <w:shd w:val="clear" w:color="auto" w:fill="2E4057"/>
            <w:vAlign w:val="center"/>
          </w:tcPr>
          <w:p w14:paraId="7228DFD6" w14:textId="77777777" w:rsidR="00CE17B2" w:rsidRDefault="00DD6BBC">
            <w:r>
              <w:rPr>
                <w:b/>
                <w:bCs/>
                <w:color w:val="FFFFFF"/>
                <w:sz w:val="20"/>
                <w:szCs w:val="20"/>
              </w:rPr>
              <w:t>Evidencia</w:t>
            </w:r>
          </w:p>
        </w:tc>
        <w:tc>
          <w:tcPr>
            <w:tcW w:w="1843" w:type="dxa"/>
            <w:shd w:val="clear" w:color="auto" w:fill="2E4057"/>
            <w:vAlign w:val="center"/>
          </w:tcPr>
          <w:p w14:paraId="25201C4A" w14:textId="77777777" w:rsidR="00CE17B2" w:rsidRDefault="00DD6BBC">
            <w:r>
              <w:rPr>
                <w:b/>
                <w:bCs/>
                <w:color w:val="FFFFFF"/>
                <w:sz w:val="20"/>
                <w:szCs w:val="20"/>
              </w:rPr>
              <w:t>Resultado</w:t>
            </w:r>
          </w:p>
        </w:tc>
        <w:tc>
          <w:tcPr>
            <w:tcW w:w="1559" w:type="dxa"/>
            <w:shd w:val="clear" w:color="auto" w:fill="2E4057"/>
            <w:vAlign w:val="center"/>
          </w:tcPr>
          <w:p w14:paraId="5BEA0CFC" w14:textId="77777777" w:rsidR="00CE17B2" w:rsidRDefault="00DD6BBC">
            <w:r>
              <w:rPr>
                <w:b/>
                <w:bCs/>
                <w:color w:val="FFFFFF"/>
                <w:sz w:val="20"/>
                <w:szCs w:val="20"/>
              </w:rPr>
              <w:t>Sección</w:t>
            </w:r>
          </w:p>
        </w:tc>
      </w:tr>
      <w:tr w:rsidR="00CE17B2" w14:paraId="38E3F9D6" w14:textId="77777777" w:rsidTr="0053162F">
        <w:trPr>
          <w:jc w:val="center"/>
        </w:trPr>
        <w:tc>
          <w:tcPr>
            <w:tcW w:w="988" w:type="dxa"/>
            <w:vAlign w:val="center"/>
          </w:tcPr>
          <w:p w14:paraId="6D1DD216" w14:textId="77777777" w:rsidR="00CE17B2" w:rsidRDefault="00DD6BBC">
            <w:r>
              <w:rPr>
                <w:color w:val="000000"/>
                <w:sz w:val="20"/>
                <w:szCs w:val="20"/>
              </w:rPr>
              <w:t>OE1</w:t>
            </w:r>
          </w:p>
        </w:tc>
        <w:tc>
          <w:tcPr>
            <w:tcW w:w="1842" w:type="dxa"/>
            <w:vAlign w:val="center"/>
          </w:tcPr>
          <w:p w14:paraId="2C1188A2" w14:textId="77777777" w:rsidR="00CE17B2" w:rsidRDefault="00DD6BBC">
            <w:r>
              <w:rPr>
                <w:color w:val="000000"/>
                <w:sz w:val="20"/>
                <w:szCs w:val="20"/>
              </w:rPr>
              <w:t>Análisis del problema</w:t>
            </w:r>
          </w:p>
        </w:tc>
        <w:tc>
          <w:tcPr>
            <w:tcW w:w="1843" w:type="dxa"/>
            <w:vAlign w:val="center"/>
          </w:tcPr>
          <w:p w14:paraId="37B38565" w14:textId="77777777" w:rsidR="00CE17B2" w:rsidRDefault="00DD6BBC">
            <w:r>
              <w:rPr>
                <w:color w:val="000000"/>
                <w:sz w:val="20"/>
                <w:szCs w:val="20"/>
              </w:rPr>
              <w:t>Modelo del problema</w:t>
            </w:r>
          </w:p>
        </w:tc>
        <w:tc>
          <w:tcPr>
            <w:tcW w:w="1701" w:type="dxa"/>
            <w:vAlign w:val="center"/>
          </w:tcPr>
          <w:p w14:paraId="7D1145A9" w14:textId="77777777" w:rsidR="00CE17B2" w:rsidRDefault="00DD6BBC">
            <w:r>
              <w:rPr>
                <w:color w:val="000000"/>
                <w:sz w:val="20"/>
                <w:szCs w:val="20"/>
              </w:rPr>
              <w:t>EDA (figuras 1-6)</w:t>
            </w:r>
          </w:p>
        </w:tc>
        <w:tc>
          <w:tcPr>
            <w:tcW w:w="1843" w:type="dxa"/>
            <w:vAlign w:val="center"/>
          </w:tcPr>
          <w:p w14:paraId="1AAA59A9" w14:textId="77777777" w:rsidR="00CE17B2" w:rsidRDefault="00DD6BBC">
            <w:r>
              <w:rPr>
                <w:color w:val="000000"/>
                <w:sz w:val="20"/>
                <w:szCs w:val="20"/>
              </w:rPr>
              <w:t>Factores de riesgo caracterizados</w:t>
            </w:r>
          </w:p>
        </w:tc>
        <w:tc>
          <w:tcPr>
            <w:tcW w:w="1559" w:type="dxa"/>
            <w:vAlign w:val="center"/>
          </w:tcPr>
          <w:p w14:paraId="143E6637" w14:textId="77777777" w:rsidR="00CE17B2" w:rsidRDefault="00DD6BBC">
            <w:r>
              <w:rPr>
                <w:color w:val="000000"/>
                <w:sz w:val="20"/>
                <w:szCs w:val="20"/>
              </w:rPr>
              <w:t>Introducción / EDA</w:t>
            </w:r>
          </w:p>
        </w:tc>
      </w:tr>
      <w:tr w:rsidR="00CE17B2" w14:paraId="5A6473A4" w14:textId="77777777" w:rsidTr="0053162F">
        <w:trPr>
          <w:jc w:val="center"/>
        </w:trPr>
        <w:tc>
          <w:tcPr>
            <w:tcW w:w="988" w:type="dxa"/>
            <w:vAlign w:val="center"/>
          </w:tcPr>
          <w:p w14:paraId="1CF466E1" w14:textId="77777777" w:rsidR="00CE17B2" w:rsidRDefault="00DD6BBC">
            <w:r>
              <w:rPr>
                <w:color w:val="000000"/>
                <w:sz w:val="20"/>
                <w:szCs w:val="20"/>
              </w:rPr>
              <w:t>OE2</w:t>
            </w:r>
          </w:p>
        </w:tc>
        <w:tc>
          <w:tcPr>
            <w:tcW w:w="1842" w:type="dxa"/>
            <w:vAlign w:val="center"/>
          </w:tcPr>
          <w:p w14:paraId="671B7AEF" w14:textId="77777777" w:rsidR="00CE17B2" w:rsidRDefault="00DD6BBC">
            <w:r>
              <w:rPr>
                <w:color w:val="000000"/>
                <w:sz w:val="20"/>
                <w:szCs w:val="20"/>
              </w:rPr>
              <w:t>Análisis y preparación de datos</w:t>
            </w:r>
          </w:p>
        </w:tc>
        <w:tc>
          <w:tcPr>
            <w:tcW w:w="1843" w:type="dxa"/>
            <w:vAlign w:val="center"/>
          </w:tcPr>
          <w:p w14:paraId="244821AE" w14:textId="77777777" w:rsidR="00CE17B2" w:rsidRDefault="00DD6BBC">
            <w:r>
              <w:rPr>
                <w:color w:val="000000"/>
                <w:sz w:val="20"/>
                <w:szCs w:val="20"/>
              </w:rPr>
              <w:t>Panel temporal</w:t>
            </w:r>
          </w:p>
        </w:tc>
        <w:tc>
          <w:tcPr>
            <w:tcW w:w="1701" w:type="dxa"/>
            <w:vAlign w:val="center"/>
          </w:tcPr>
          <w:p w14:paraId="7E40D78A" w14:textId="77777777" w:rsidR="00CE17B2" w:rsidRDefault="00DD6BBC">
            <w:proofErr w:type="spellStart"/>
            <w:r>
              <w:rPr>
                <w:color w:val="000000"/>
                <w:sz w:val="20"/>
                <w:szCs w:val="20"/>
              </w:rPr>
              <w:t>Dataset</w:t>
            </w:r>
            <w:proofErr w:type="spellEnd"/>
            <w:r>
              <w:rPr>
                <w:color w:val="000000"/>
                <w:sz w:val="20"/>
                <w:szCs w:val="20"/>
              </w:rPr>
              <w:t xml:space="preserve"> final (311,454 filas)</w:t>
            </w:r>
          </w:p>
        </w:tc>
        <w:tc>
          <w:tcPr>
            <w:tcW w:w="1843" w:type="dxa"/>
            <w:vAlign w:val="center"/>
          </w:tcPr>
          <w:p w14:paraId="1899C657" w14:textId="77777777" w:rsidR="00CE17B2" w:rsidRDefault="00DD6BBC">
            <w:r>
              <w:rPr>
                <w:color w:val="000000"/>
                <w:sz w:val="20"/>
                <w:szCs w:val="20"/>
              </w:rPr>
              <w:t>Variables listas para modelar</w:t>
            </w:r>
          </w:p>
        </w:tc>
        <w:tc>
          <w:tcPr>
            <w:tcW w:w="1559" w:type="dxa"/>
            <w:vAlign w:val="center"/>
          </w:tcPr>
          <w:p w14:paraId="5E5ABF29" w14:textId="77777777" w:rsidR="00CE17B2" w:rsidRDefault="00DD6BBC">
            <w:r>
              <w:rPr>
                <w:color w:val="000000"/>
                <w:sz w:val="20"/>
                <w:szCs w:val="20"/>
              </w:rPr>
              <w:t>Ingeniería de datos</w:t>
            </w:r>
          </w:p>
        </w:tc>
      </w:tr>
      <w:tr w:rsidR="00CE17B2" w14:paraId="3D8A608B" w14:textId="77777777" w:rsidTr="0053162F">
        <w:trPr>
          <w:jc w:val="center"/>
        </w:trPr>
        <w:tc>
          <w:tcPr>
            <w:tcW w:w="988" w:type="dxa"/>
            <w:vAlign w:val="center"/>
          </w:tcPr>
          <w:p w14:paraId="5AB53C0F" w14:textId="77777777" w:rsidR="00CE17B2" w:rsidRDefault="00DD6BBC">
            <w:r>
              <w:rPr>
                <w:color w:val="000000"/>
                <w:sz w:val="20"/>
                <w:szCs w:val="20"/>
              </w:rPr>
              <w:t>OE3</w:t>
            </w:r>
          </w:p>
        </w:tc>
        <w:tc>
          <w:tcPr>
            <w:tcW w:w="1842" w:type="dxa"/>
            <w:vAlign w:val="center"/>
          </w:tcPr>
          <w:p w14:paraId="75CDF159" w14:textId="77777777" w:rsidR="00CE17B2" w:rsidRDefault="00DD6BBC">
            <w:r>
              <w:rPr>
                <w:color w:val="000000"/>
                <w:sz w:val="20"/>
                <w:szCs w:val="20"/>
              </w:rPr>
              <w:t>Desarrollo del modelo no supervisado</w:t>
            </w:r>
          </w:p>
        </w:tc>
        <w:tc>
          <w:tcPr>
            <w:tcW w:w="1843" w:type="dxa"/>
            <w:vAlign w:val="center"/>
          </w:tcPr>
          <w:p w14:paraId="78B0E4BB" w14:textId="77777777" w:rsidR="00CE17B2" w:rsidRDefault="00DD6BBC">
            <w:r>
              <w:rPr>
                <w:color w:val="000000"/>
                <w:sz w:val="20"/>
                <w:szCs w:val="20"/>
              </w:rPr>
              <w:t>Modelo K-</w:t>
            </w:r>
            <w:proofErr w:type="spellStart"/>
            <w:r>
              <w:rPr>
                <w:color w:val="000000"/>
                <w:sz w:val="20"/>
                <w:szCs w:val="20"/>
              </w:rPr>
              <w:t>Means</w:t>
            </w:r>
            <w:proofErr w:type="spellEnd"/>
          </w:p>
        </w:tc>
        <w:tc>
          <w:tcPr>
            <w:tcW w:w="1701" w:type="dxa"/>
            <w:vAlign w:val="center"/>
          </w:tcPr>
          <w:p w14:paraId="3543CE73" w14:textId="77777777" w:rsidR="00CE17B2" w:rsidRDefault="00DD6BBC">
            <w:r>
              <w:rPr>
                <w:color w:val="000000"/>
                <w:sz w:val="20"/>
                <w:szCs w:val="20"/>
              </w:rPr>
              <w:t xml:space="preserve">Perfil de </w:t>
            </w:r>
            <w:proofErr w:type="spellStart"/>
            <w:r>
              <w:rPr>
                <w:color w:val="000000"/>
                <w:sz w:val="20"/>
                <w:szCs w:val="20"/>
              </w:rPr>
              <w:t>clusters</w:t>
            </w:r>
            <w:proofErr w:type="spellEnd"/>
          </w:p>
        </w:tc>
        <w:tc>
          <w:tcPr>
            <w:tcW w:w="1843" w:type="dxa"/>
            <w:vAlign w:val="center"/>
          </w:tcPr>
          <w:p w14:paraId="0553D6A4" w14:textId="77777777" w:rsidR="00CE17B2" w:rsidRDefault="00DD6BBC">
            <w:r>
              <w:rPr>
                <w:color w:val="000000"/>
                <w:sz w:val="20"/>
                <w:szCs w:val="20"/>
              </w:rPr>
              <w:t>Segmentación de instituciones</w:t>
            </w:r>
          </w:p>
        </w:tc>
        <w:tc>
          <w:tcPr>
            <w:tcW w:w="1559" w:type="dxa"/>
            <w:vAlign w:val="center"/>
          </w:tcPr>
          <w:p w14:paraId="7C5E0247" w14:textId="77777777" w:rsidR="00CE17B2" w:rsidRDefault="00DD6BBC">
            <w:r>
              <w:rPr>
                <w:color w:val="000000"/>
                <w:sz w:val="20"/>
                <w:szCs w:val="20"/>
              </w:rPr>
              <w:t>Resultados</w:t>
            </w:r>
          </w:p>
        </w:tc>
      </w:tr>
      <w:tr w:rsidR="00CE17B2" w14:paraId="545A97EF" w14:textId="77777777" w:rsidTr="0053162F">
        <w:trPr>
          <w:jc w:val="center"/>
        </w:trPr>
        <w:tc>
          <w:tcPr>
            <w:tcW w:w="988" w:type="dxa"/>
            <w:vAlign w:val="center"/>
          </w:tcPr>
          <w:p w14:paraId="00A68CFE" w14:textId="77777777" w:rsidR="00CE17B2" w:rsidRDefault="00DD6BBC">
            <w:r>
              <w:rPr>
                <w:color w:val="000000"/>
                <w:sz w:val="20"/>
                <w:szCs w:val="20"/>
              </w:rPr>
              <w:t>OE4 / OE5</w:t>
            </w:r>
          </w:p>
        </w:tc>
        <w:tc>
          <w:tcPr>
            <w:tcW w:w="1842" w:type="dxa"/>
            <w:vAlign w:val="center"/>
          </w:tcPr>
          <w:p w14:paraId="107B8D3F" w14:textId="77777777" w:rsidR="00CE17B2" w:rsidRDefault="00DD6BBC">
            <w:r>
              <w:rPr>
                <w:color w:val="000000"/>
                <w:sz w:val="20"/>
                <w:szCs w:val="20"/>
              </w:rPr>
              <w:t>Desarrollo y experimentación supervisada</w:t>
            </w:r>
          </w:p>
        </w:tc>
        <w:tc>
          <w:tcPr>
            <w:tcW w:w="1843" w:type="dxa"/>
            <w:vAlign w:val="center"/>
          </w:tcPr>
          <w:p w14:paraId="6EE65A5D" w14:textId="77777777" w:rsidR="00CE17B2" w:rsidRDefault="00DD6BBC">
            <w:r>
              <w:rPr>
                <w:color w:val="000000"/>
                <w:sz w:val="20"/>
                <w:szCs w:val="20"/>
              </w:rPr>
              <w:t>Modelos comparados</w:t>
            </w:r>
          </w:p>
        </w:tc>
        <w:tc>
          <w:tcPr>
            <w:tcW w:w="1701" w:type="dxa"/>
            <w:vAlign w:val="center"/>
          </w:tcPr>
          <w:p w14:paraId="16259B22" w14:textId="77777777" w:rsidR="00CE17B2" w:rsidRDefault="00DD6BBC">
            <w:r>
              <w:rPr>
                <w:color w:val="000000"/>
                <w:sz w:val="20"/>
                <w:szCs w:val="20"/>
              </w:rPr>
              <w:t>Tabla de métricas, curva ROC</w:t>
            </w:r>
          </w:p>
        </w:tc>
        <w:tc>
          <w:tcPr>
            <w:tcW w:w="1843" w:type="dxa"/>
            <w:vAlign w:val="center"/>
          </w:tcPr>
          <w:p w14:paraId="3BBD3474" w14:textId="77777777" w:rsidR="00CE17B2" w:rsidRDefault="00DD6BBC">
            <w:r>
              <w:rPr>
                <w:color w:val="000000"/>
                <w:sz w:val="20"/>
                <w:szCs w:val="20"/>
              </w:rPr>
              <w:t>Modelo final seleccionado</w:t>
            </w:r>
          </w:p>
        </w:tc>
        <w:tc>
          <w:tcPr>
            <w:tcW w:w="1559" w:type="dxa"/>
            <w:vAlign w:val="center"/>
          </w:tcPr>
          <w:p w14:paraId="64921C75" w14:textId="77777777" w:rsidR="00CE17B2" w:rsidRDefault="00DD6BBC">
            <w:r>
              <w:rPr>
                <w:color w:val="000000"/>
                <w:sz w:val="20"/>
                <w:szCs w:val="20"/>
              </w:rPr>
              <w:t>Evaluación / Resultados</w:t>
            </w:r>
          </w:p>
        </w:tc>
      </w:tr>
      <w:tr w:rsidR="00CE17B2" w14:paraId="03273887" w14:textId="77777777" w:rsidTr="0053162F">
        <w:trPr>
          <w:jc w:val="center"/>
        </w:trPr>
        <w:tc>
          <w:tcPr>
            <w:tcW w:w="988" w:type="dxa"/>
            <w:vAlign w:val="center"/>
          </w:tcPr>
          <w:p w14:paraId="32838717" w14:textId="77777777" w:rsidR="00CE17B2" w:rsidRDefault="00DD6BBC">
            <w:r>
              <w:rPr>
                <w:color w:val="000000"/>
                <w:sz w:val="20"/>
                <w:szCs w:val="20"/>
              </w:rPr>
              <w:t>OE6</w:t>
            </w:r>
          </w:p>
        </w:tc>
        <w:tc>
          <w:tcPr>
            <w:tcW w:w="1842" w:type="dxa"/>
            <w:vAlign w:val="center"/>
          </w:tcPr>
          <w:p w14:paraId="7AE239F8" w14:textId="77777777" w:rsidR="00CE17B2" w:rsidRDefault="00DD6BBC">
            <w:r>
              <w:rPr>
                <w:color w:val="000000"/>
                <w:sz w:val="20"/>
                <w:szCs w:val="20"/>
              </w:rPr>
              <w:t>Integración de ambos modelos</w:t>
            </w:r>
          </w:p>
        </w:tc>
        <w:tc>
          <w:tcPr>
            <w:tcW w:w="1843" w:type="dxa"/>
            <w:vAlign w:val="center"/>
          </w:tcPr>
          <w:p w14:paraId="53D6DD46" w14:textId="77777777" w:rsidR="00CE17B2" w:rsidRDefault="00DD6BBC">
            <w:r>
              <w:rPr>
                <w:color w:val="000000"/>
                <w:sz w:val="20"/>
                <w:szCs w:val="20"/>
              </w:rPr>
              <w:t>Solución combinada</w:t>
            </w:r>
          </w:p>
        </w:tc>
        <w:tc>
          <w:tcPr>
            <w:tcW w:w="1701" w:type="dxa"/>
            <w:vAlign w:val="center"/>
          </w:tcPr>
          <w:p w14:paraId="74F39BC5" w14:textId="77777777" w:rsidR="00CE17B2" w:rsidRDefault="00DD6BBC">
            <w:r>
              <w:rPr>
                <w:color w:val="000000"/>
                <w:sz w:val="20"/>
                <w:szCs w:val="20"/>
              </w:rPr>
              <w:t>Discusión de complementariedad</w:t>
            </w:r>
          </w:p>
        </w:tc>
        <w:tc>
          <w:tcPr>
            <w:tcW w:w="1843" w:type="dxa"/>
            <w:vAlign w:val="center"/>
          </w:tcPr>
          <w:p w14:paraId="40ABD080" w14:textId="77777777" w:rsidR="00CE17B2" w:rsidRDefault="00DD6BBC">
            <w:r>
              <w:rPr>
                <w:color w:val="000000"/>
                <w:sz w:val="20"/>
                <w:szCs w:val="20"/>
              </w:rPr>
              <w:t>Solución de alerta temprana</w:t>
            </w:r>
          </w:p>
        </w:tc>
        <w:tc>
          <w:tcPr>
            <w:tcW w:w="1559" w:type="dxa"/>
            <w:vAlign w:val="center"/>
          </w:tcPr>
          <w:p w14:paraId="1A6A82C3" w14:textId="77777777" w:rsidR="00CE17B2" w:rsidRDefault="00DD6BBC">
            <w:r>
              <w:rPr>
                <w:color w:val="000000"/>
                <w:sz w:val="20"/>
                <w:szCs w:val="20"/>
              </w:rPr>
              <w:t>Discusión</w:t>
            </w:r>
          </w:p>
        </w:tc>
      </w:tr>
    </w:tbl>
    <w:p w14:paraId="0F20F2E9" w14:textId="5FE44882" w:rsidR="00CE17B2" w:rsidRDefault="00CE17B2">
      <w:pPr>
        <w:spacing w:after="200" w:line="360" w:lineRule="auto"/>
        <w:jc w:val="both"/>
      </w:pPr>
    </w:p>
    <w:sectPr w:rsidR="00CE17B2">
      <w:headerReference w:type="default" r:id="rId34"/>
      <w:footerReference w:type="default" r:id="rId3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F8FD84" w14:textId="77777777" w:rsidR="00752FB0" w:rsidRDefault="00752FB0">
      <w:r>
        <w:separator/>
      </w:r>
    </w:p>
  </w:endnote>
  <w:endnote w:type="continuationSeparator" w:id="0">
    <w:p w14:paraId="54307F8C" w14:textId="77777777" w:rsidR="00752FB0" w:rsidRDefault="00752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99B3A" w14:textId="77777777" w:rsidR="00CE17B2" w:rsidRDefault="00DD6BBC">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AF67B1">
      <w:rPr>
        <w:noProof/>
        <w:sz w:val="18"/>
        <w:szCs w:val="18"/>
      </w:rPr>
      <w:t>1</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AF67B1">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C9866A" w14:textId="77777777" w:rsidR="00752FB0" w:rsidRDefault="00752FB0">
      <w:r>
        <w:separator/>
      </w:r>
    </w:p>
  </w:footnote>
  <w:footnote w:type="continuationSeparator" w:id="0">
    <w:p w14:paraId="6B47A4C6" w14:textId="77777777" w:rsidR="00752FB0" w:rsidRDefault="00752F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52816" w14:textId="2D03B8A7" w:rsidR="00CE17B2" w:rsidRDefault="00CE17B2">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80185"/>
    <w:multiLevelType w:val="hybridMultilevel"/>
    <w:tmpl w:val="E042FBA6"/>
    <w:lvl w:ilvl="0" w:tplc="DD5A41A4">
      <w:start w:val="1"/>
      <w:numFmt w:val="bullet"/>
      <w:lvlText w:val="●"/>
      <w:lvlJc w:val="left"/>
      <w:pPr>
        <w:ind w:left="720" w:hanging="360"/>
      </w:pPr>
    </w:lvl>
    <w:lvl w:ilvl="1" w:tplc="BF969728">
      <w:start w:val="1"/>
      <w:numFmt w:val="bullet"/>
      <w:lvlText w:val="○"/>
      <w:lvlJc w:val="left"/>
      <w:pPr>
        <w:ind w:left="1440" w:hanging="360"/>
      </w:pPr>
    </w:lvl>
    <w:lvl w:ilvl="2" w:tplc="4F0AB94E">
      <w:start w:val="1"/>
      <w:numFmt w:val="bullet"/>
      <w:lvlText w:val="■"/>
      <w:lvlJc w:val="left"/>
      <w:pPr>
        <w:ind w:left="2160" w:hanging="360"/>
      </w:pPr>
    </w:lvl>
    <w:lvl w:ilvl="3" w:tplc="84B6DDE8">
      <w:start w:val="1"/>
      <w:numFmt w:val="bullet"/>
      <w:lvlText w:val="●"/>
      <w:lvlJc w:val="left"/>
      <w:pPr>
        <w:ind w:left="2880" w:hanging="360"/>
      </w:pPr>
    </w:lvl>
    <w:lvl w:ilvl="4" w:tplc="D1F2DE6C">
      <w:start w:val="1"/>
      <w:numFmt w:val="bullet"/>
      <w:lvlText w:val="○"/>
      <w:lvlJc w:val="left"/>
      <w:pPr>
        <w:ind w:left="3600" w:hanging="360"/>
      </w:pPr>
    </w:lvl>
    <w:lvl w:ilvl="5" w:tplc="6880852C">
      <w:start w:val="1"/>
      <w:numFmt w:val="bullet"/>
      <w:lvlText w:val="■"/>
      <w:lvlJc w:val="left"/>
      <w:pPr>
        <w:ind w:left="4320" w:hanging="360"/>
      </w:pPr>
    </w:lvl>
    <w:lvl w:ilvl="6" w:tplc="92401D6A">
      <w:start w:val="1"/>
      <w:numFmt w:val="bullet"/>
      <w:lvlText w:val="●"/>
      <w:lvlJc w:val="left"/>
      <w:pPr>
        <w:ind w:left="5040" w:hanging="360"/>
      </w:pPr>
    </w:lvl>
    <w:lvl w:ilvl="7" w:tplc="B5EA88FE">
      <w:start w:val="1"/>
      <w:numFmt w:val="bullet"/>
      <w:lvlText w:val="●"/>
      <w:lvlJc w:val="left"/>
      <w:pPr>
        <w:ind w:left="5760" w:hanging="360"/>
      </w:pPr>
    </w:lvl>
    <w:lvl w:ilvl="8" w:tplc="E61EBED2">
      <w:start w:val="1"/>
      <w:numFmt w:val="bullet"/>
      <w:lvlText w:val="●"/>
      <w:lvlJc w:val="left"/>
      <w:pPr>
        <w:ind w:left="6480" w:hanging="360"/>
      </w:pPr>
    </w:lvl>
  </w:abstractNum>
  <w:abstractNum w:abstractNumId="1" w15:restartNumberingAfterBreak="0">
    <w:nsid w:val="16DD5D38"/>
    <w:multiLevelType w:val="hybridMultilevel"/>
    <w:tmpl w:val="05365B6C"/>
    <w:lvl w:ilvl="0" w:tplc="A19A0918">
      <w:start w:val="1"/>
      <w:numFmt w:val="bullet"/>
      <w:lvlText w:val="●"/>
      <w:lvlJc w:val="left"/>
      <w:pPr>
        <w:ind w:left="720" w:hanging="360"/>
      </w:pPr>
    </w:lvl>
    <w:lvl w:ilvl="1" w:tplc="479C88C6">
      <w:start w:val="1"/>
      <w:numFmt w:val="bullet"/>
      <w:lvlText w:val="○"/>
      <w:lvlJc w:val="left"/>
      <w:pPr>
        <w:ind w:left="1440" w:hanging="360"/>
      </w:pPr>
    </w:lvl>
    <w:lvl w:ilvl="2" w:tplc="8C32F65A">
      <w:start w:val="1"/>
      <w:numFmt w:val="bullet"/>
      <w:lvlText w:val="■"/>
      <w:lvlJc w:val="left"/>
      <w:pPr>
        <w:ind w:left="2160" w:hanging="360"/>
      </w:pPr>
    </w:lvl>
    <w:lvl w:ilvl="3" w:tplc="79483322">
      <w:start w:val="1"/>
      <w:numFmt w:val="bullet"/>
      <w:lvlText w:val="●"/>
      <w:lvlJc w:val="left"/>
      <w:pPr>
        <w:ind w:left="2880" w:hanging="360"/>
      </w:pPr>
    </w:lvl>
    <w:lvl w:ilvl="4" w:tplc="22EC2664">
      <w:start w:val="1"/>
      <w:numFmt w:val="bullet"/>
      <w:lvlText w:val="○"/>
      <w:lvlJc w:val="left"/>
      <w:pPr>
        <w:ind w:left="3600" w:hanging="360"/>
      </w:pPr>
    </w:lvl>
    <w:lvl w:ilvl="5" w:tplc="39AA7F58">
      <w:start w:val="1"/>
      <w:numFmt w:val="bullet"/>
      <w:lvlText w:val="■"/>
      <w:lvlJc w:val="left"/>
      <w:pPr>
        <w:ind w:left="4320" w:hanging="360"/>
      </w:pPr>
    </w:lvl>
    <w:lvl w:ilvl="6" w:tplc="AF746E62">
      <w:start w:val="1"/>
      <w:numFmt w:val="bullet"/>
      <w:lvlText w:val="●"/>
      <w:lvlJc w:val="left"/>
      <w:pPr>
        <w:ind w:left="5040" w:hanging="360"/>
      </w:pPr>
    </w:lvl>
    <w:lvl w:ilvl="7" w:tplc="34E2171E">
      <w:start w:val="1"/>
      <w:numFmt w:val="bullet"/>
      <w:lvlText w:val="●"/>
      <w:lvlJc w:val="left"/>
      <w:pPr>
        <w:ind w:left="5760" w:hanging="360"/>
      </w:pPr>
    </w:lvl>
    <w:lvl w:ilvl="8" w:tplc="2776622C">
      <w:start w:val="1"/>
      <w:numFmt w:val="bullet"/>
      <w:lvlText w:val="●"/>
      <w:lvlJc w:val="left"/>
      <w:pPr>
        <w:ind w:left="648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B2"/>
    <w:rsid w:val="000C04FE"/>
    <w:rsid w:val="00236394"/>
    <w:rsid w:val="002B73B9"/>
    <w:rsid w:val="00436DAB"/>
    <w:rsid w:val="0053162F"/>
    <w:rsid w:val="0060533D"/>
    <w:rsid w:val="00752FB0"/>
    <w:rsid w:val="008338EE"/>
    <w:rsid w:val="0091694B"/>
    <w:rsid w:val="009E38D1"/>
    <w:rsid w:val="00AF67B1"/>
    <w:rsid w:val="00BA15B0"/>
    <w:rsid w:val="00CE17B2"/>
    <w:rsid w:val="00DD6BBC"/>
    <w:rsid w:val="00EA1596"/>
    <w:rsid w:val="00FF3E0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3DAF0"/>
  <w15:docId w15:val="{1BF5FF67-9CF7-4CE6-BB0E-F45DB5C35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3864"/>
      <w:sz w:val="30"/>
      <w:szCs w:val="30"/>
    </w:rPr>
  </w:style>
  <w:style w:type="paragraph" w:styleId="Ttulo2">
    <w:name w:val="heading 2"/>
    <w:uiPriority w:val="9"/>
    <w:unhideWhenUsed/>
    <w:qFormat/>
    <w:pPr>
      <w:spacing w:before="300" w:after="150"/>
      <w:outlineLvl w:val="1"/>
    </w:pPr>
    <w:rPr>
      <w:b/>
      <w:bCs/>
      <w:color w:val="2E4057"/>
      <w:sz w:val="26"/>
      <w:szCs w:val="26"/>
    </w:rPr>
  </w:style>
  <w:style w:type="paragraph" w:styleId="Ttulo3">
    <w:name w:val="heading 3"/>
    <w:uiPriority w:val="9"/>
    <w:unhideWhenUsed/>
    <w:qFormat/>
    <w:pPr>
      <w:spacing w:before="200" w:after="100"/>
      <w:outlineLvl w:val="2"/>
    </w:pPr>
    <w:rPr>
      <w:b/>
      <w:bCs/>
      <w:i/>
      <w:iCs/>
      <w:color w:val="2E4057"/>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F67B1"/>
    <w:pPr>
      <w:spacing w:after="100"/>
    </w:pPr>
  </w:style>
  <w:style w:type="paragraph" w:styleId="TDC2">
    <w:name w:val="toc 2"/>
    <w:basedOn w:val="Normal"/>
    <w:next w:val="Normal"/>
    <w:autoRedefine/>
    <w:uiPriority w:val="39"/>
    <w:unhideWhenUsed/>
    <w:rsid w:val="00AF67B1"/>
    <w:pPr>
      <w:spacing w:after="100"/>
      <w:ind w:left="220"/>
    </w:pPr>
  </w:style>
  <w:style w:type="paragraph" w:styleId="Encabezado">
    <w:name w:val="header"/>
    <w:basedOn w:val="Normal"/>
    <w:link w:val="EncabezadoCar"/>
    <w:uiPriority w:val="99"/>
    <w:unhideWhenUsed/>
    <w:rsid w:val="00FF3E06"/>
    <w:pPr>
      <w:tabs>
        <w:tab w:val="center" w:pos="4252"/>
        <w:tab w:val="right" w:pos="8504"/>
      </w:tabs>
    </w:pPr>
  </w:style>
  <w:style w:type="character" w:customStyle="1" w:styleId="EncabezadoCar">
    <w:name w:val="Encabezado Car"/>
    <w:basedOn w:val="Fuentedeprrafopredeter"/>
    <w:link w:val="Encabezado"/>
    <w:uiPriority w:val="99"/>
    <w:rsid w:val="00FF3E06"/>
  </w:style>
  <w:style w:type="paragraph" w:styleId="Piedepgina">
    <w:name w:val="footer"/>
    <w:basedOn w:val="Normal"/>
    <w:link w:val="PiedepginaCar"/>
    <w:uiPriority w:val="99"/>
    <w:unhideWhenUsed/>
    <w:rsid w:val="00FF3E06"/>
    <w:pPr>
      <w:tabs>
        <w:tab w:val="center" w:pos="4252"/>
        <w:tab w:val="right" w:pos="8504"/>
      </w:tabs>
    </w:pPr>
  </w:style>
  <w:style w:type="character" w:customStyle="1" w:styleId="PiedepginaCar">
    <w:name w:val="Pie de página Car"/>
    <w:basedOn w:val="Fuentedeprrafopredeter"/>
    <w:link w:val="Piedepgina"/>
    <w:uiPriority w:val="99"/>
    <w:rsid w:val="00FF3E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oi.org/10.18687/LACCEI2024.1.1.571" TargetMode="External"/><Relationship Id="rId21" Type="http://schemas.openxmlformats.org/officeDocument/2006/relationships/hyperlink" Target="https://doi.org/10.3390/electronics9101613" TargetMode="External"/><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i.org/10.1371/journal.pone.0331917" TargetMode="External"/><Relationship Id="rId33" Type="http://schemas.openxmlformats.org/officeDocument/2006/relationships/hyperlink" Target="https://github.com/luisllacuaperez/PROYECTO-IA/tree/main"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doi.org/10.1109/ACCESS.2026.3675564" TargetMode="External"/><Relationship Id="rId29" Type="http://schemas.openxmlformats.org/officeDocument/2006/relationships/hyperlink" Target="https://doi.org/10.3390/app15221191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3390/educsci13020154" TargetMode="External"/><Relationship Id="rId32" Type="http://schemas.openxmlformats.org/officeDocument/2006/relationships/hyperlink" Target="https://github.com/luisllacuaperez/PROYECTO-IA/tree/main"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i.org/10.5944/ried.27.1.37491" TargetMode="External"/><Relationship Id="rId28" Type="http://schemas.openxmlformats.org/officeDocument/2006/relationships/hyperlink" Target="https://doi.org/10.3390/informatics13040050" TargetMode="External"/><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github.com/luisllacuaperez/PROYECTO-IA/tree/main" TargetMode="External"/><Relationship Id="rId31" Type="http://schemas.openxmlformats.org/officeDocument/2006/relationships/hyperlink" Target="https://github.com/luisllacuaperez/PROYECTO-IA/tree/main"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1186/s12874-024-02454-5" TargetMode="External"/><Relationship Id="rId27" Type="http://schemas.openxmlformats.org/officeDocument/2006/relationships/hyperlink" Target="https://doi.org/10.33003/fjs-2023-0706-2103" TargetMode="External"/><Relationship Id="rId30" Type="http://schemas.openxmlformats.org/officeDocument/2006/relationships/hyperlink" Target="https://doi.org/10.3390/s23020629" TargetMode="External"/><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41</Pages>
  <Words>11398</Words>
  <Characters>62693</Characters>
  <Application>Microsoft Office Word</Application>
  <DocSecurity>0</DocSecurity>
  <Lines>522</Lines>
  <Paragraphs>147</Paragraphs>
  <ScaleCrop>false</ScaleCrop>
  <HeadingPairs>
    <vt:vector size="2" baseType="variant">
      <vt:variant>
        <vt:lpstr>Título</vt:lpstr>
      </vt:variant>
      <vt:variant>
        <vt:i4>1</vt:i4>
      </vt:variant>
    </vt:vector>
  </HeadingPairs>
  <TitlesOfParts>
    <vt:vector size="1" baseType="lpstr">
      <vt:lpstr>Segmentación y predicción del riesgo de deserción escolar en el Perú</vt:lpstr>
    </vt:vector>
  </TitlesOfParts>
  <Company/>
  <LinksUpToDate>false</LinksUpToDate>
  <CharactersWithSpaces>73944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Segmentación y predicción del riesgo de deserción escolar en el Perú</dc:title>
  <dc:creator>Luis Enrique Llacua Perez</dc:creator>
  <cp:lastModifiedBy>Luis</cp:lastModifiedBy>
  <cp:revision>2</cp:revision>
  <dcterms:created xsi:type="dcterms:W3CDTF">2026-09-27T06:51:00Z</dcterms:created>
  <dcterms:modified xsi:type="dcterms:W3CDTF">2026-09-27T06:51:00Z</dcterms:modified>
</cp:coreProperties>
</file>