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3A" w:rsidRDefault="007C1C3A" w:rsidP="007C1C3A">
      <w:pPr>
        <w:jc w:val="center"/>
        <w:rPr>
          <w:rFonts w:ascii="Humnst777 Lt BT" w:hAnsi="Humnst777 Lt BT"/>
          <w:b/>
          <w:sz w:val="28"/>
          <w:u w:val="single"/>
        </w:rPr>
      </w:pPr>
      <w:bookmarkStart w:id="0" w:name="_GoBack"/>
      <w:bookmarkEnd w:id="0"/>
      <w:r>
        <w:rPr>
          <w:rFonts w:ascii="Humnst777 Lt BT" w:hAnsi="Humnst777 Lt BT"/>
          <w:b/>
          <w:sz w:val="28"/>
          <w:u w:val="single"/>
        </w:rPr>
        <w:t>Diagramas de procesos de aprobación de propuestas en campus virtual</w:t>
      </w:r>
    </w:p>
    <w:p w:rsidR="007C1C3A" w:rsidRDefault="007C1C3A" w:rsidP="007C1C3A">
      <w:pPr>
        <w:jc w:val="center"/>
        <w:rPr>
          <w:rFonts w:ascii="Humnst777 Lt BT" w:hAnsi="Humnst777 Lt BT"/>
          <w:b/>
          <w:sz w:val="28"/>
          <w:u w:val="single"/>
        </w:rPr>
      </w:pPr>
    </w:p>
    <w:p w:rsidR="005457DF" w:rsidRDefault="00FA3AD1" w:rsidP="00FA3AD1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 w:rsidRPr="00FA3AD1">
        <w:rPr>
          <w:rFonts w:ascii="Humnst777 Lt BT" w:hAnsi="Humnst777 Lt BT"/>
          <w:b/>
          <w:sz w:val="28"/>
          <w:u w:val="single"/>
        </w:rPr>
        <w:t>Segunda Especialidad:</w:t>
      </w:r>
      <w:r w:rsidR="00F1322D">
        <w:rPr>
          <w:rFonts w:ascii="Humnst777 Lt BT" w:hAnsi="Humnst777 Lt BT"/>
          <w:b/>
          <w:sz w:val="28"/>
          <w:u w:val="single"/>
        </w:rPr>
        <w:t xml:space="preserve"> </w:t>
      </w:r>
    </w:p>
    <w:p w:rsidR="00F1322D" w:rsidRDefault="00F1322D" w:rsidP="00F1322D">
      <w:pPr>
        <w:pStyle w:val="Prrafodelista"/>
        <w:rPr>
          <w:rFonts w:ascii="Humnst777 Lt BT" w:hAnsi="Humnst777 Lt BT"/>
          <w:b/>
          <w:sz w:val="28"/>
          <w:u w:val="single"/>
        </w:rPr>
      </w:pPr>
    </w:p>
    <w:p w:rsidR="00F1322D" w:rsidRPr="00FA3AD1" w:rsidRDefault="00F629DD" w:rsidP="00F1322D">
      <w:pPr>
        <w:pStyle w:val="Prrafodelista"/>
        <w:ind w:left="142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55224E30" wp14:editId="77804DDB">
            <wp:extent cx="8892540" cy="29159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D1" w:rsidRDefault="00FA3AD1">
      <w:pPr>
        <w:ind w:left="142"/>
      </w:pPr>
    </w:p>
    <w:p w:rsidR="00FA3AD1" w:rsidRDefault="00FA3AD1">
      <w:r>
        <w:br w:type="page"/>
      </w:r>
    </w:p>
    <w:p w:rsidR="00FA3AD1" w:rsidRDefault="00D51B5C" w:rsidP="00D51B5C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lastRenderedPageBreak/>
        <w:t>Diplomados no conducentes a grado académico:</w:t>
      </w:r>
    </w:p>
    <w:p w:rsidR="009F3222" w:rsidRDefault="00F629DD">
      <w:pPr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0939AD97" wp14:editId="744718DB">
            <wp:extent cx="8892540" cy="3652520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2D" w:rsidRDefault="00F1322D">
      <w:pPr>
        <w:rPr>
          <w:rFonts w:ascii="Humnst777 Lt BT" w:hAnsi="Humnst777 Lt BT"/>
          <w:b/>
          <w:sz w:val="28"/>
          <w:u w:val="single"/>
        </w:rPr>
      </w:pPr>
    </w:p>
    <w:p w:rsidR="00F1322D" w:rsidRDefault="00F1322D">
      <w:pPr>
        <w:rPr>
          <w:rFonts w:ascii="Humnst777 Lt BT" w:hAnsi="Humnst777 Lt BT"/>
          <w:b/>
          <w:sz w:val="28"/>
          <w:u w:val="single"/>
        </w:rPr>
      </w:pPr>
    </w:p>
    <w:p w:rsidR="00F1322D" w:rsidRDefault="00F1322D">
      <w:pPr>
        <w:rPr>
          <w:rFonts w:ascii="Humnst777 Lt BT" w:hAnsi="Humnst777 Lt BT"/>
          <w:b/>
          <w:sz w:val="28"/>
          <w:u w:val="single"/>
        </w:rPr>
      </w:pPr>
    </w:p>
    <w:p w:rsidR="009F3222" w:rsidRDefault="009F3222" w:rsidP="009F3222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lastRenderedPageBreak/>
        <w:t>Cursos:</w:t>
      </w:r>
    </w:p>
    <w:p w:rsidR="009F3222" w:rsidRPr="009F3222" w:rsidRDefault="00F629DD" w:rsidP="00F1322D">
      <w:pPr>
        <w:ind w:left="142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37460276" wp14:editId="0F06A0C5">
            <wp:extent cx="8210550" cy="3333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00" w:rsidRDefault="008A5B00" w:rsidP="008A5B00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br w:type="page"/>
      </w:r>
      <w:r w:rsidR="00C405E4">
        <w:rPr>
          <w:rFonts w:ascii="Humnst777 Lt BT" w:hAnsi="Humnst777 Lt BT"/>
          <w:b/>
          <w:sz w:val="28"/>
          <w:u w:val="single"/>
        </w:rPr>
        <w:lastRenderedPageBreak/>
        <w:t>Jornadas, seminarios, congresos,</w:t>
      </w:r>
      <w:r>
        <w:rPr>
          <w:rFonts w:ascii="Humnst777 Lt BT" w:hAnsi="Humnst777 Lt BT"/>
          <w:b/>
          <w:sz w:val="28"/>
          <w:u w:val="single"/>
        </w:rPr>
        <w:t xml:space="preserve"> eventos especiales:</w:t>
      </w:r>
    </w:p>
    <w:p w:rsidR="00F1322D" w:rsidRDefault="00F1322D" w:rsidP="00F1322D">
      <w:pPr>
        <w:pStyle w:val="Prrafodelista"/>
      </w:pPr>
    </w:p>
    <w:p w:rsidR="00F1322D" w:rsidRDefault="00524C87" w:rsidP="00F1322D">
      <w:pPr>
        <w:pStyle w:val="Prrafodelista"/>
        <w:ind w:left="0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7CBE0CF0" wp14:editId="6B41C117">
            <wp:extent cx="8892540" cy="3100705"/>
            <wp:effectExtent l="0" t="0" r="381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22" w:rsidRDefault="009F3222">
      <w:pPr>
        <w:ind w:left="142"/>
      </w:pPr>
    </w:p>
    <w:p w:rsidR="008A5B00" w:rsidRDefault="008A5B00">
      <w:pPr>
        <w:ind w:left="142"/>
      </w:pPr>
    </w:p>
    <w:p w:rsidR="008A5B00" w:rsidRDefault="008A5B00">
      <w:r>
        <w:br w:type="page"/>
      </w:r>
    </w:p>
    <w:p w:rsidR="008A5B00" w:rsidRDefault="00F1322D" w:rsidP="008A5B00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lastRenderedPageBreak/>
        <w:t xml:space="preserve">Eventos </w:t>
      </w:r>
      <w:r w:rsidR="008A5B00">
        <w:rPr>
          <w:rFonts w:ascii="Humnst777 Lt BT" w:hAnsi="Humnst777 Lt BT"/>
          <w:b/>
          <w:sz w:val="28"/>
          <w:u w:val="single"/>
        </w:rPr>
        <w:t>de Educación Continua organizadas por Institutos:</w:t>
      </w:r>
    </w:p>
    <w:p w:rsidR="008A5B00" w:rsidRDefault="008A5B00" w:rsidP="008A5B00">
      <w:pPr>
        <w:pStyle w:val="Prrafodelista"/>
        <w:rPr>
          <w:rFonts w:ascii="Humnst777 Lt BT" w:hAnsi="Humnst777 Lt BT"/>
          <w:b/>
          <w:sz w:val="28"/>
          <w:u w:val="single"/>
        </w:rPr>
      </w:pPr>
    </w:p>
    <w:p w:rsidR="008A5B00" w:rsidRDefault="00524C87" w:rsidP="00F1322D">
      <w:pPr>
        <w:pStyle w:val="Prrafodelista"/>
        <w:ind w:left="0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371ED085" wp14:editId="2355AB71">
            <wp:extent cx="8892540" cy="297307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84" w:rsidRDefault="00525368">
      <w:pPr>
        <w:rPr>
          <w:rFonts w:ascii="Humnst777 Lt BT" w:hAnsi="Humnst777 Lt BT"/>
          <w:b/>
          <w:sz w:val="28"/>
          <w:u w:val="single"/>
        </w:rPr>
        <w:sectPr w:rsidR="00F66A84" w:rsidSect="00FA3AD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Humnst777 Lt BT" w:hAnsi="Humnst777 Lt BT"/>
          <w:b/>
          <w:sz w:val="28"/>
          <w:u w:val="single"/>
        </w:rPr>
        <w:br w:type="page"/>
      </w:r>
    </w:p>
    <w:p w:rsidR="00525368" w:rsidRDefault="00525368">
      <w:pPr>
        <w:rPr>
          <w:rFonts w:ascii="Humnst777 Lt BT" w:hAnsi="Humnst777 Lt BT"/>
          <w:b/>
          <w:sz w:val="28"/>
          <w:u w:val="single"/>
        </w:rPr>
      </w:pPr>
    </w:p>
    <w:p w:rsidR="00525368" w:rsidRDefault="00525368" w:rsidP="00525368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t>Apoyo económico a personal docente:</w:t>
      </w:r>
    </w:p>
    <w:p w:rsidR="00525368" w:rsidRDefault="00525368" w:rsidP="00525368">
      <w:pPr>
        <w:pStyle w:val="Prrafodelista"/>
        <w:rPr>
          <w:rFonts w:ascii="Humnst777 Lt BT" w:hAnsi="Humnst777 Lt BT"/>
          <w:b/>
          <w:sz w:val="28"/>
          <w:u w:val="single"/>
        </w:rPr>
      </w:pPr>
    </w:p>
    <w:p w:rsidR="00F330DA" w:rsidRDefault="00CD35B2" w:rsidP="00CD35B2">
      <w:pPr>
        <w:pStyle w:val="Prrafodelista"/>
        <w:ind w:left="-284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7B0D0538" wp14:editId="5BE80D33">
            <wp:extent cx="6159500" cy="4495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58" r="1222"/>
                    <a:stretch/>
                  </pic:blipFill>
                  <pic:spPr bwMode="auto">
                    <a:xfrm>
                      <a:off x="0" y="0"/>
                      <a:ext cx="6175367" cy="450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69E" w:rsidRPr="00A7397E" w:rsidRDefault="00BE7D44" w:rsidP="00F66A84">
      <w:pPr>
        <w:pStyle w:val="Prrafodelista"/>
        <w:ind w:left="-567"/>
        <w:rPr>
          <w:rFonts w:ascii="Humnst777 Lt BT" w:hAnsi="Humnst777 Lt BT"/>
          <w:sz w:val="28"/>
        </w:rPr>
      </w:pPr>
      <w:r>
        <w:rPr>
          <w:rFonts w:ascii="Humnst777 Lt BT" w:hAnsi="Humnst777 Lt BT"/>
          <w:sz w:val="28"/>
        </w:rPr>
        <w:t>*</w:t>
      </w:r>
      <w:r w:rsidR="00A7397E" w:rsidRPr="00A7397E">
        <w:rPr>
          <w:rFonts w:ascii="Humnst777 Lt BT" w:hAnsi="Humnst777 Lt BT"/>
          <w:sz w:val="28"/>
        </w:rPr>
        <w:t>El Comité de ayudas económicas está integrado por:</w:t>
      </w:r>
    </w:p>
    <w:p w:rsidR="00A7397E" w:rsidRPr="00A7397E" w:rsidRDefault="00A7397E" w:rsidP="00F66A84">
      <w:pPr>
        <w:pStyle w:val="Prrafodelista"/>
        <w:numPr>
          <w:ilvl w:val="0"/>
          <w:numId w:val="7"/>
        </w:numPr>
        <w:ind w:left="284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Director General de Asuntos Docentes</w:t>
      </w:r>
    </w:p>
    <w:p w:rsidR="00A7397E" w:rsidRPr="00A7397E" w:rsidRDefault="00A7397E" w:rsidP="00F66A84">
      <w:pPr>
        <w:pStyle w:val="Prrafodelista"/>
        <w:numPr>
          <w:ilvl w:val="0"/>
          <w:numId w:val="7"/>
        </w:numPr>
        <w:ind w:left="284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Administrador General</w:t>
      </w:r>
    </w:p>
    <w:p w:rsidR="00A7397E" w:rsidRPr="00A7397E" w:rsidRDefault="00A7397E" w:rsidP="00F66A84">
      <w:pPr>
        <w:pStyle w:val="Prrafodelista"/>
        <w:numPr>
          <w:ilvl w:val="0"/>
          <w:numId w:val="7"/>
        </w:numPr>
        <w:ind w:left="284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Director de Personal</w:t>
      </w:r>
    </w:p>
    <w:p w:rsidR="00A7397E" w:rsidRPr="00A7397E" w:rsidRDefault="00A7397E" w:rsidP="00F66A84">
      <w:pPr>
        <w:pStyle w:val="Prrafodelista"/>
        <w:numPr>
          <w:ilvl w:val="0"/>
          <w:numId w:val="7"/>
        </w:numPr>
        <w:ind w:left="284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Director de Finanzas</w:t>
      </w:r>
    </w:p>
    <w:p w:rsidR="00A7397E" w:rsidRDefault="00A7397E">
      <w:pPr>
        <w:rPr>
          <w:rFonts w:ascii="Humnst777 Lt BT" w:hAnsi="Humnst777 Lt BT"/>
          <w:b/>
          <w:sz w:val="28"/>
          <w:u w:val="single"/>
        </w:rPr>
      </w:pPr>
    </w:p>
    <w:p w:rsidR="00F330DA" w:rsidRDefault="00F330DA">
      <w:p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br w:type="page"/>
      </w:r>
    </w:p>
    <w:p w:rsidR="00A7397E" w:rsidRDefault="00A7397E">
      <w:pPr>
        <w:rPr>
          <w:rFonts w:ascii="Humnst777 Lt BT" w:hAnsi="Humnst777 Lt BT"/>
          <w:b/>
          <w:sz w:val="28"/>
          <w:u w:val="single"/>
        </w:rPr>
      </w:pPr>
    </w:p>
    <w:p w:rsidR="00D4369E" w:rsidRDefault="00D4369E" w:rsidP="00D4369E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t xml:space="preserve">Apoyo económico a personal </w:t>
      </w:r>
      <w:r w:rsidR="00A7397E">
        <w:rPr>
          <w:rFonts w:ascii="Humnst777 Lt BT" w:hAnsi="Humnst777 Lt BT"/>
          <w:b/>
          <w:sz w:val="28"/>
          <w:u w:val="single"/>
        </w:rPr>
        <w:t xml:space="preserve">no </w:t>
      </w:r>
      <w:r>
        <w:rPr>
          <w:rFonts w:ascii="Humnst777 Lt BT" w:hAnsi="Humnst777 Lt BT"/>
          <w:b/>
          <w:sz w:val="28"/>
          <w:u w:val="single"/>
        </w:rPr>
        <w:t>docente</w:t>
      </w:r>
      <w:r w:rsidR="00F66A84">
        <w:rPr>
          <w:rFonts w:ascii="Humnst777 Lt BT" w:hAnsi="Humnst777 Lt BT"/>
          <w:b/>
          <w:sz w:val="28"/>
          <w:u w:val="single"/>
        </w:rPr>
        <w:t xml:space="preserve"> académicos</w:t>
      </w:r>
      <w:r>
        <w:rPr>
          <w:rFonts w:ascii="Humnst777 Lt BT" w:hAnsi="Humnst777 Lt BT"/>
          <w:b/>
          <w:sz w:val="28"/>
          <w:u w:val="single"/>
        </w:rPr>
        <w:t>:</w:t>
      </w:r>
    </w:p>
    <w:p w:rsidR="00F330DA" w:rsidRDefault="00F330DA" w:rsidP="00F330DA">
      <w:pPr>
        <w:pStyle w:val="Prrafodelista"/>
        <w:rPr>
          <w:rFonts w:ascii="Humnst777 Lt BT" w:hAnsi="Humnst777 Lt BT"/>
          <w:b/>
          <w:sz w:val="28"/>
          <w:u w:val="single"/>
        </w:rPr>
      </w:pPr>
    </w:p>
    <w:p w:rsidR="00525368" w:rsidRDefault="00F330DA" w:rsidP="00F330DA">
      <w:pPr>
        <w:pStyle w:val="Prrafodelista"/>
        <w:ind w:left="142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77914873" wp14:editId="6B89B1A8">
            <wp:extent cx="5687747" cy="4472108"/>
            <wp:effectExtent l="0" t="0" r="825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96" t="904" r="1088" b="1203"/>
                    <a:stretch/>
                  </pic:blipFill>
                  <pic:spPr bwMode="auto">
                    <a:xfrm>
                      <a:off x="0" y="0"/>
                      <a:ext cx="5717046" cy="449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97E" w:rsidRPr="00F66A84" w:rsidRDefault="00BE7D44" w:rsidP="00F66A84">
      <w:pPr>
        <w:pStyle w:val="Prrafodelista"/>
        <w:ind w:left="-426"/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sz w:val="28"/>
        </w:rPr>
        <w:t>**</w:t>
      </w:r>
      <w:r w:rsidR="00A7397E" w:rsidRPr="00A7397E">
        <w:rPr>
          <w:rFonts w:ascii="Humnst777 Lt BT" w:hAnsi="Humnst777 Lt BT"/>
          <w:sz w:val="28"/>
        </w:rPr>
        <w:t>El Comité de ayudas económicas está integrado por:</w:t>
      </w:r>
    </w:p>
    <w:p w:rsidR="00A7397E" w:rsidRPr="00A7397E" w:rsidRDefault="00A7397E" w:rsidP="00F66A84">
      <w:pPr>
        <w:pStyle w:val="Prrafodelista"/>
        <w:numPr>
          <w:ilvl w:val="0"/>
          <w:numId w:val="8"/>
        </w:numPr>
        <w:ind w:left="284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Administrador General</w:t>
      </w:r>
    </w:p>
    <w:p w:rsidR="00A7397E" w:rsidRPr="00A7397E" w:rsidRDefault="00A7397E" w:rsidP="00F66A84">
      <w:pPr>
        <w:pStyle w:val="Prrafodelista"/>
        <w:numPr>
          <w:ilvl w:val="0"/>
          <w:numId w:val="8"/>
        </w:numPr>
        <w:ind w:left="284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Director de Personal</w:t>
      </w:r>
    </w:p>
    <w:p w:rsidR="00A7397E" w:rsidRPr="00A7397E" w:rsidRDefault="00A7397E" w:rsidP="00F66A84">
      <w:pPr>
        <w:pStyle w:val="Prrafodelista"/>
        <w:numPr>
          <w:ilvl w:val="0"/>
          <w:numId w:val="8"/>
        </w:numPr>
        <w:ind w:left="284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Director de Finanzas</w:t>
      </w:r>
    </w:p>
    <w:p w:rsidR="00F330DA" w:rsidRDefault="00F330DA">
      <w:p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br w:type="page"/>
      </w:r>
    </w:p>
    <w:p w:rsidR="00A7397E" w:rsidRDefault="00A7397E" w:rsidP="00A7397E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lastRenderedPageBreak/>
        <w:t>Apoyo económico a personal no docente</w:t>
      </w:r>
      <w:r w:rsidR="00F66A84">
        <w:rPr>
          <w:rFonts w:ascii="Humnst777 Lt BT" w:hAnsi="Humnst777 Lt BT"/>
          <w:b/>
          <w:sz w:val="28"/>
          <w:u w:val="single"/>
        </w:rPr>
        <w:t>s administrativos</w:t>
      </w:r>
      <w:r>
        <w:rPr>
          <w:rFonts w:ascii="Humnst777 Lt BT" w:hAnsi="Humnst777 Lt BT"/>
          <w:b/>
          <w:sz w:val="28"/>
          <w:u w:val="single"/>
        </w:rPr>
        <w:t>:</w:t>
      </w:r>
    </w:p>
    <w:p w:rsidR="00F330DA" w:rsidRDefault="00F330DA" w:rsidP="00F330DA">
      <w:pPr>
        <w:pStyle w:val="Prrafodelista"/>
        <w:rPr>
          <w:rFonts w:ascii="Humnst777 Lt BT" w:hAnsi="Humnst777 Lt BT"/>
          <w:b/>
          <w:sz w:val="28"/>
          <w:u w:val="single"/>
        </w:rPr>
      </w:pPr>
    </w:p>
    <w:p w:rsidR="00F330DA" w:rsidRDefault="00F330DA" w:rsidP="00F330DA">
      <w:pPr>
        <w:pStyle w:val="Prrafodelista"/>
        <w:ind w:left="-142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3A71F914" wp14:editId="0E6A718F">
            <wp:extent cx="5780198" cy="370370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994" cy="37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64" w:rsidRPr="00A7397E" w:rsidRDefault="00BE7D44" w:rsidP="00F66A84">
      <w:pPr>
        <w:ind w:left="-284"/>
        <w:rPr>
          <w:rFonts w:ascii="Humnst777 Lt BT" w:hAnsi="Humnst777 Lt BT"/>
          <w:sz w:val="28"/>
        </w:rPr>
      </w:pPr>
      <w:r>
        <w:rPr>
          <w:rFonts w:ascii="Humnst777 Lt BT" w:hAnsi="Humnst777 Lt BT"/>
          <w:sz w:val="28"/>
        </w:rPr>
        <w:t>***</w:t>
      </w:r>
      <w:r w:rsidR="00AE0564" w:rsidRPr="00A7397E">
        <w:rPr>
          <w:rFonts w:ascii="Humnst777 Lt BT" w:hAnsi="Humnst777 Lt BT"/>
          <w:sz w:val="28"/>
        </w:rPr>
        <w:t>El Comité de ayudas económicas está integrado por:</w:t>
      </w:r>
    </w:p>
    <w:p w:rsidR="00AE0564" w:rsidRPr="00A7397E" w:rsidRDefault="00AE0564" w:rsidP="00F66A84">
      <w:pPr>
        <w:pStyle w:val="Prrafodelista"/>
        <w:numPr>
          <w:ilvl w:val="0"/>
          <w:numId w:val="10"/>
        </w:numPr>
        <w:ind w:left="426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Administrador General</w:t>
      </w:r>
    </w:p>
    <w:p w:rsidR="00AE0564" w:rsidRPr="00A7397E" w:rsidRDefault="00AE0564" w:rsidP="00F66A84">
      <w:pPr>
        <w:pStyle w:val="Prrafodelista"/>
        <w:numPr>
          <w:ilvl w:val="0"/>
          <w:numId w:val="10"/>
        </w:numPr>
        <w:ind w:left="426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Director de Personal</w:t>
      </w:r>
    </w:p>
    <w:p w:rsidR="00AE0564" w:rsidRPr="00A7397E" w:rsidRDefault="00AE0564" w:rsidP="00F66A84">
      <w:pPr>
        <w:pStyle w:val="Prrafodelista"/>
        <w:numPr>
          <w:ilvl w:val="0"/>
          <w:numId w:val="10"/>
        </w:numPr>
        <w:ind w:left="426"/>
        <w:rPr>
          <w:rFonts w:ascii="Humnst777 Lt BT" w:hAnsi="Humnst777 Lt BT"/>
          <w:sz w:val="28"/>
        </w:rPr>
      </w:pPr>
      <w:r w:rsidRPr="00A7397E">
        <w:rPr>
          <w:rFonts w:ascii="Humnst777 Lt BT" w:hAnsi="Humnst777 Lt BT"/>
          <w:sz w:val="28"/>
        </w:rPr>
        <w:t>Director de Finanzas</w:t>
      </w:r>
    </w:p>
    <w:p w:rsidR="00F1322D" w:rsidRDefault="00EB25E2">
      <w:pPr>
        <w:rPr>
          <w:rFonts w:ascii="Humnst777 Lt BT" w:hAnsi="Humnst777 Lt BT"/>
          <w:b/>
          <w:sz w:val="28"/>
          <w:u w:val="single"/>
        </w:rPr>
        <w:sectPr w:rsidR="00F1322D" w:rsidSect="00F66A84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Humnst777 Lt BT" w:hAnsi="Humnst777 Lt BT"/>
          <w:b/>
          <w:sz w:val="28"/>
          <w:u w:val="single"/>
        </w:rPr>
        <w:br w:type="page"/>
      </w:r>
    </w:p>
    <w:p w:rsidR="00EB25E2" w:rsidRDefault="00EB25E2">
      <w:pPr>
        <w:rPr>
          <w:rFonts w:ascii="Humnst777 Lt BT" w:hAnsi="Humnst777 Lt BT"/>
          <w:b/>
          <w:sz w:val="28"/>
          <w:u w:val="single"/>
        </w:rPr>
      </w:pPr>
    </w:p>
    <w:p w:rsidR="00EB25E2" w:rsidRDefault="00A45DC8" w:rsidP="00EB25E2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t xml:space="preserve">Maestrías, Doctorados, </w:t>
      </w:r>
      <w:r w:rsidR="00EB25E2">
        <w:rPr>
          <w:rFonts w:ascii="Humnst777 Lt BT" w:hAnsi="Humnst777 Lt BT"/>
          <w:b/>
          <w:sz w:val="28"/>
          <w:u w:val="single"/>
        </w:rPr>
        <w:t>cursos de postgrado</w:t>
      </w:r>
      <w:r w:rsidR="00375FB0">
        <w:rPr>
          <w:rFonts w:ascii="Humnst777 Lt BT" w:hAnsi="Humnst777 Lt BT"/>
          <w:b/>
          <w:sz w:val="28"/>
          <w:u w:val="single"/>
        </w:rPr>
        <w:t xml:space="preserve"> y diplomados conducentes a maestría</w:t>
      </w:r>
      <w:r w:rsidR="00EB25E2">
        <w:rPr>
          <w:rFonts w:ascii="Humnst777 Lt BT" w:hAnsi="Humnst777 Lt BT"/>
          <w:b/>
          <w:sz w:val="28"/>
          <w:u w:val="single"/>
        </w:rPr>
        <w:t>:</w:t>
      </w:r>
    </w:p>
    <w:p w:rsidR="00F1322D" w:rsidRDefault="00F1322D" w:rsidP="00EB25E2">
      <w:pPr>
        <w:pStyle w:val="Prrafodelista"/>
        <w:rPr>
          <w:rFonts w:ascii="Humnst777 Lt BT" w:hAnsi="Humnst777 Lt BT"/>
          <w:b/>
          <w:sz w:val="28"/>
          <w:u w:val="single"/>
        </w:rPr>
      </w:pPr>
    </w:p>
    <w:p w:rsidR="00EB25E2" w:rsidRDefault="00524C87" w:rsidP="00F1322D">
      <w:pPr>
        <w:pStyle w:val="Prrafodelista"/>
        <w:ind w:left="-284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16BDAB4C" wp14:editId="4C66E5D9">
            <wp:extent cx="9125973" cy="28025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27022" cy="28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A9" w:rsidRDefault="00740DA9">
      <w:p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br w:type="page"/>
      </w:r>
    </w:p>
    <w:p w:rsidR="005B5C1D" w:rsidRPr="005B5C1D" w:rsidRDefault="005B5C1D" w:rsidP="005B5C1D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lastRenderedPageBreak/>
        <w:t>Reglamentos</w:t>
      </w:r>
      <w:r w:rsidRPr="005B5C1D">
        <w:rPr>
          <w:rFonts w:ascii="Humnst777 Lt BT" w:hAnsi="Humnst777 Lt BT"/>
          <w:b/>
          <w:sz w:val="28"/>
          <w:u w:val="single"/>
        </w:rPr>
        <w:t>:</w:t>
      </w:r>
    </w:p>
    <w:p w:rsidR="005B5C1D" w:rsidRDefault="00524C87" w:rsidP="00A7397E">
      <w:pPr>
        <w:pStyle w:val="Prrafodelista"/>
        <w:ind w:left="0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5DC98DB4" wp14:editId="51242ABE">
            <wp:extent cx="8891270" cy="303149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1D" w:rsidRDefault="005B5C1D" w:rsidP="00A7397E">
      <w:pPr>
        <w:pStyle w:val="Prrafodelista"/>
        <w:ind w:left="0"/>
        <w:rPr>
          <w:rFonts w:ascii="Humnst777 Lt BT" w:hAnsi="Humnst777 Lt BT"/>
          <w:b/>
          <w:sz w:val="28"/>
          <w:u w:val="single"/>
        </w:rPr>
      </w:pPr>
    </w:p>
    <w:p w:rsidR="008879E6" w:rsidRDefault="008879E6" w:rsidP="00A7397E">
      <w:pPr>
        <w:pStyle w:val="Prrafodelista"/>
        <w:ind w:left="0"/>
        <w:rPr>
          <w:rFonts w:ascii="Humnst777 Lt BT" w:hAnsi="Humnst777 Lt BT"/>
          <w:b/>
          <w:sz w:val="28"/>
          <w:u w:val="single"/>
        </w:rPr>
      </w:pPr>
    </w:p>
    <w:p w:rsidR="00F1322D" w:rsidRDefault="00F1322D">
      <w:p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br w:type="page"/>
      </w:r>
    </w:p>
    <w:p w:rsidR="00F1322D" w:rsidRDefault="00F1322D" w:rsidP="00F1322D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 w:rsidRPr="00F1322D">
        <w:rPr>
          <w:rFonts w:ascii="Humnst777 Lt BT" w:hAnsi="Humnst777 Lt BT"/>
          <w:b/>
          <w:sz w:val="28"/>
          <w:u w:val="single"/>
        </w:rPr>
        <w:lastRenderedPageBreak/>
        <w:t>Proyección social, investigación, actividades por convenio, infraestructura</w:t>
      </w:r>
      <w:r w:rsidRPr="005B5C1D">
        <w:rPr>
          <w:rFonts w:ascii="Humnst777 Lt BT" w:hAnsi="Humnst777 Lt BT"/>
          <w:b/>
          <w:sz w:val="28"/>
          <w:u w:val="single"/>
        </w:rPr>
        <w:t>:</w:t>
      </w:r>
    </w:p>
    <w:p w:rsidR="00F1322D" w:rsidRPr="005B5C1D" w:rsidRDefault="00F1322D" w:rsidP="00F1322D">
      <w:pPr>
        <w:pStyle w:val="Prrafodelista"/>
        <w:rPr>
          <w:rFonts w:ascii="Humnst777 Lt BT" w:hAnsi="Humnst777 Lt BT"/>
          <w:b/>
          <w:sz w:val="28"/>
          <w:u w:val="single"/>
        </w:rPr>
      </w:pPr>
    </w:p>
    <w:p w:rsidR="00C23991" w:rsidRDefault="00875BF0" w:rsidP="00875BF0">
      <w:pPr>
        <w:pStyle w:val="Prrafodelista"/>
        <w:ind w:left="0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48D4C574" wp14:editId="4EC60031">
            <wp:extent cx="6915150" cy="3590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91" w:rsidRDefault="00C23991" w:rsidP="00C23991"/>
    <w:p w:rsidR="00262D3D" w:rsidRDefault="00C23991" w:rsidP="00C23991">
      <w:pPr>
        <w:tabs>
          <w:tab w:val="left" w:pos="10358"/>
        </w:tabs>
      </w:pPr>
      <w:r>
        <w:tab/>
      </w:r>
    </w:p>
    <w:p w:rsidR="00262D3D" w:rsidRDefault="00262D3D">
      <w:r>
        <w:br w:type="page"/>
      </w:r>
    </w:p>
    <w:p w:rsidR="00262D3D" w:rsidRDefault="00262D3D" w:rsidP="00262D3D">
      <w:pPr>
        <w:pStyle w:val="Prrafodelista"/>
        <w:numPr>
          <w:ilvl w:val="0"/>
          <w:numId w:val="1"/>
        </w:numPr>
        <w:rPr>
          <w:rFonts w:ascii="Humnst777 Lt BT" w:hAnsi="Humnst777 Lt BT"/>
          <w:b/>
          <w:sz w:val="28"/>
          <w:u w:val="single"/>
        </w:rPr>
      </w:pPr>
      <w:r>
        <w:rPr>
          <w:rFonts w:ascii="Humnst777 Lt BT" w:hAnsi="Humnst777 Lt BT"/>
          <w:b/>
          <w:sz w:val="28"/>
          <w:u w:val="single"/>
        </w:rPr>
        <w:lastRenderedPageBreak/>
        <w:t>No académicos</w:t>
      </w:r>
      <w:r w:rsidRPr="005B5C1D">
        <w:rPr>
          <w:rFonts w:ascii="Humnst777 Lt BT" w:hAnsi="Humnst777 Lt BT"/>
          <w:b/>
          <w:sz w:val="28"/>
          <w:u w:val="single"/>
        </w:rPr>
        <w:t>:</w:t>
      </w:r>
    </w:p>
    <w:p w:rsidR="00875BF0" w:rsidRDefault="00875BF0" w:rsidP="00875BF0">
      <w:pPr>
        <w:pStyle w:val="Prrafodelista"/>
        <w:rPr>
          <w:rFonts w:ascii="Humnst777 Lt BT" w:hAnsi="Humnst777 Lt BT"/>
          <w:b/>
          <w:sz w:val="28"/>
          <w:u w:val="single"/>
        </w:rPr>
      </w:pPr>
    </w:p>
    <w:p w:rsidR="00875BF0" w:rsidRDefault="00042920" w:rsidP="00875BF0">
      <w:pPr>
        <w:pStyle w:val="Prrafodelista"/>
        <w:rPr>
          <w:rFonts w:ascii="Humnst777 Lt BT" w:hAnsi="Humnst777 Lt BT"/>
          <w:b/>
          <w:sz w:val="28"/>
          <w:u w:val="single"/>
        </w:rPr>
      </w:pPr>
      <w:r>
        <w:rPr>
          <w:noProof/>
          <w:lang w:val="es-PE" w:eastAsia="es-PE"/>
        </w:rPr>
        <w:drawing>
          <wp:inline distT="0" distB="0" distL="0" distR="0" wp14:anchorId="13E4E1BA" wp14:editId="00477FF9">
            <wp:extent cx="5095875" cy="3533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umnst777 Lt BT" w:hAnsi="Humnst777 Lt BT"/>
          <w:b/>
          <w:sz w:val="28"/>
          <w:u w:val="single"/>
        </w:rPr>
        <w:t xml:space="preserve"> </w:t>
      </w:r>
    </w:p>
    <w:p w:rsidR="00262D3D" w:rsidRPr="00C23991" w:rsidRDefault="00262D3D" w:rsidP="00262D3D">
      <w:pPr>
        <w:tabs>
          <w:tab w:val="left" w:pos="10358"/>
        </w:tabs>
        <w:ind w:left="284"/>
      </w:pPr>
    </w:p>
    <w:sectPr w:rsidR="00262D3D" w:rsidRPr="00C23991" w:rsidSect="00F1322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30F"/>
    <w:multiLevelType w:val="hybridMultilevel"/>
    <w:tmpl w:val="8FEA6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0FCE"/>
    <w:multiLevelType w:val="hybridMultilevel"/>
    <w:tmpl w:val="FED85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C5D88"/>
    <w:multiLevelType w:val="hybridMultilevel"/>
    <w:tmpl w:val="17B26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0102E"/>
    <w:multiLevelType w:val="hybridMultilevel"/>
    <w:tmpl w:val="17B26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17D27"/>
    <w:multiLevelType w:val="hybridMultilevel"/>
    <w:tmpl w:val="8FEA6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61A39"/>
    <w:multiLevelType w:val="hybridMultilevel"/>
    <w:tmpl w:val="8FEA6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F0AFF"/>
    <w:multiLevelType w:val="hybridMultilevel"/>
    <w:tmpl w:val="8FEA6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C3A33"/>
    <w:multiLevelType w:val="hybridMultilevel"/>
    <w:tmpl w:val="562434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4067A"/>
    <w:multiLevelType w:val="hybridMultilevel"/>
    <w:tmpl w:val="8FEA6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452E93"/>
    <w:multiLevelType w:val="hybridMultilevel"/>
    <w:tmpl w:val="8FEA6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24333"/>
    <w:multiLevelType w:val="hybridMultilevel"/>
    <w:tmpl w:val="562434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31A2B"/>
    <w:multiLevelType w:val="hybridMultilevel"/>
    <w:tmpl w:val="17B26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411E6"/>
    <w:multiLevelType w:val="hybridMultilevel"/>
    <w:tmpl w:val="17B26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977EA"/>
    <w:multiLevelType w:val="hybridMultilevel"/>
    <w:tmpl w:val="562434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11"/>
  </w:num>
  <w:num w:numId="6">
    <w:abstractNumId w:val="1"/>
  </w:num>
  <w:num w:numId="7">
    <w:abstractNumId w:val="10"/>
  </w:num>
  <w:num w:numId="8">
    <w:abstractNumId w:val="13"/>
  </w:num>
  <w:num w:numId="9">
    <w:abstractNumId w:val="6"/>
  </w:num>
  <w:num w:numId="10">
    <w:abstractNumId w:val="7"/>
  </w:num>
  <w:num w:numId="11">
    <w:abstractNumId w:val="0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D1"/>
    <w:rsid w:val="00042920"/>
    <w:rsid w:val="00262D3D"/>
    <w:rsid w:val="002C7137"/>
    <w:rsid w:val="00375FB0"/>
    <w:rsid w:val="004E78E8"/>
    <w:rsid w:val="00524C87"/>
    <w:rsid w:val="00525368"/>
    <w:rsid w:val="005B5C1D"/>
    <w:rsid w:val="006C7619"/>
    <w:rsid w:val="00740DA9"/>
    <w:rsid w:val="00750ECA"/>
    <w:rsid w:val="007C1C3A"/>
    <w:rsid w:val="00875BF0"/>
    <w:rsid w:val="008879E6"/>
    <w:rsid w:val="008A5B00"/>
    <w:rsid w:val="0093732F"/>
    <w:rsid w:val="009F3222"/>
    <w:rsid w:val="00A33068"/>
    <w:rsid w:val="00A45DC8"/>
    <w:rsid w:val="00A7397E"/>
    <w:rsid w:val="00AE0564"/>
    <w:rsid w:val="00B10977"/>
    <w:rsid w:val="00B4161A"/>
    <w:rsid w:val="00BE7D44"/>
    <w:rsid w:val="00C222EF"/>
    <w:rsid w:val="00C23991"/>
    <w:rsid w:val="00C405E4"/>
    <w:rsid w:val="00C803E1"/>
    <w:rsid w:val="00CD35B2"/>
    <w:rsid w:val="00D4369E"/>
    <w:rsid w:val="00D51B5C"/>
    <w:rsid w:val="00DC0034"/>
    <w:rsid w:val="00EB25E2"/>
    <w:rsid w:val="00F066F1"/>
    <w:rsid w:val="00F1322D"/>
    <w:rsid w:val="00F330DA"/>
    <w:rsid w:val="00F629DD"/>
    <w:rsid w:val="00F66A84"/>
    <w:rsid w:val="00F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08E569-4DEC-4C35-8B99-41F00545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Nanfuñay Lozada Carmen Alejandra</dc:creator>
  <cp:keywords/>
  <dc:description/>
  <cp:lastModifiedBy>Vilchez Tello Moises Daniel</cp:lastModifiedBy>
  <cp:revision>2</cp:revision>
  <dcterms:created xsi:type="dcterms:W3CDTF">2019-11-12T16:33:00Z</dcterms:created>
  <dcterms:modified xsi:type="dcterms:W3CDTF">2019-11-12T16:33:00Z</dcterms:modified>
</cp:coreProperties>
</file>