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812" w:rsidRDefault="00F26812" w:rsidP="00546E44">
      <w:pPr>
        <w:jc w:val="center"/>
        <w:rPr>
          <w:b/>
          <w:sz w:val="28"/>
          <w:szCs w:val="28"/>
        </w:rPr>
      </w:pPr>
    </w:p>
    <w:tbl>
      <w:tblPr>
        <w:tblStyle w:val="Tablaconcuadrcula"/>
        <w:tblW w:w="11198" w:type="dxa"/>
        <w:tblInd w:w="1951" w:type="dxa"/>
        <w:tblLook w:val="04A0" w:firstRow="1" w:lastRow="0" w:firstColumn="1" w:lastColumn="0" w:noHBand="0" w:noVBand="1"/>
      </w:tblPr>
      <w:tblGrid>
        <w:gridCol w:w="11198"/>
      </w:tblGrid>
      <w:tr w:rsidR="00F26812" w:rsidTr="00F26812">
        <w:trPr>
          <w:trHeight w:val="681"/>
        </w:trPr>
        <w:tc>
          <w:tcPr>
            <w:tcW w:w="11198" w:type="dxa"/>
            <w:shd w:val="clear" w:color="auto" w:fill="C00000"/>
            <w:vAlign w:val="center"/>
          </w:tcPr>
          <w:p w:rsidR="00F26812" w:rsidRPr="00F26812" w:rsidRDefault="00F26812" w:rsidP="00F26812">
            <w:pPr>
              <w:jc w:val="center"/>
              <w:rPr>
                <w:rFonts w:ascii="Cooper Black" w:hAnsi="Cooper Black"/>
                <w:b/>
                <w:sz w:val="40"/>
                <w:szCs w:val="40"/>
              </w:rPr>
            </w:pPr>
            <w:r w:rsidRPr="00F26812">
              <w:rPr>
                <w:rFonts w:ascii="Cooper Black" w:hAnsi="Cooper Black"/>
                <w:b/>
                <w:sz w:val="40"/>
                <w:szCs w:val="40"/>
              </w:rPr>
              <w:t>PERFIL DEL INGRESANTE</w:t>
            </w:r>
          </w:p>
        </w:tc>
      </w:tr>
      <w:tr w:rsidR="00F26812" w:rsidTr="00F26812">
        <w:tc>
          <w:tcPr>
            <w:tcW w:w="11198" w:type="dxa"/>
          </w:tcPr>
          <w:p w:rsidR="00F26812" w:rsidRDefault="00F26812" w:rsidP="00F26812">
            <w:pPr>
              <w:ind w:left="601" w:right="742"/>
              <w:jc w:val="center"/>
              <w:rPr>
                <w:b/>
                <w:sz w:val="28"/>
                <w:szCs w:val="28"/>
              </w:rPr>
            </w:pPr>
          </w:p>
          <w:p w:rsidR="00F26812" w:rsidRDefault="00F26812" w:rsidP="00F26812">
            <w:pPr>
              <w:ind w:left="601" w:right="74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Para que el estudiante ingrese a la Universidad S</w:t>
            </w:r>
            <w:r w:rsidR="00C34A45">
              <w:rPr>
                <w:b/>
                <w:sz w:val="28"/>
                <w:szCs w:val="28"/>
              </w:rPr>
              <w:t xml:space="preserve">anto Toribio de </w:t>
            </w:r>
            <w:proofErr w:type="spellStart"/>
            <w:r w:rsidR="00C34A45">
              <w:rPr>
                <w:b/>
                <w:sz w:val="28"/>
                <w:szCs w:val="28"/>
              </w:rPr>
              <w:t>Mogrovejo</w:t>
            </w:r>
            <w:proofErr w:type="spellEnd"/>
            <w:r w:rsidR="00C34A45">
              <w:rPr>
                <w:b/>
                <w:sz w:val="28"/>
                <w:szCs w:val="28"/>
              </w:rPr>
              <w:t xml:space="preserve"> debe poseer las siguientes competencias</w:t>
            </w:r>
            <w:r>
              <w:rPr>
                <w:b/>
                <w:sz w:val="28"/>
                <w:szCs w:val="28"/>
              </w:rPr>
              <w:t>:</w:t>
            </w:r>
          </w:p>
          <w:p w:rsidR="00F26812" w:rsidRDefault="00F26812" w:rsidP="00F26812">
            <w:pPr>
              <w:ind w:left="601" w:right="742"/>
              <w:rPr>
                <w:b/>
                <w:sz w:val="28"/>
                <w:szCs w:val="28"/>
              </w:rPr>
            </w:pPr>
          </w:p>
          <w:p w:rsidR="00F26812" w:rsidRPr="00F26812" w:rsidRDefault="00F26812" w:rsidP="00F26812">
            <w:pPr>
              <w:pStyle w:val="Prrafodelista"/>
              <w:ind w:left="1026" w:right="742"/>
              <w:rPr>
                <w:b/>
                <w:sz w:val="12"/>
                <w:szCs w:val="12"/>
              </w:rPr>
            </w:pPr>
            <w:bookmarkStart w:id="0" w:name="_GoBack"/>
            <w:bookmarkEnd w:id="0"/>
          </w:p>
          <w:p w:rsidR="00F26812" w:rsidRPr="00F26812" w:rsidRDefault="00C34A45" w:rsidP="00F26812">
            <w:pPr>
              <w:pStyle w:val="Prrafodelista"/>
              <w:numPr>
                <w:ilvl w:val="0"/>
                <w:numId w:val="2"/>
              </w:numPr>
              <w:ind w:left="1026" w:right="742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Soluciona</w:t>
            </w:r>
            <w:r w:rsidR="00F26812" w:rsidRPr="00F26812">
              <w:rPr>
                <w:b/>
                <w:sz w:val="28"/>
                <w:szCs w:val="28"/>
              </w:rPr>
              <w:t xml:space="preserve"> ejercicios y problemas matemáticos de situaciones diversas, utilizando conocimientos adquiridos en la Educación </w:t>
            </w:r>
            <w:r>
              <w:rPr>
                <w:b/>
                <w:sz w:val="28"/>
                <w:szCs w:val="28"/>
              </w:rPr>
              <w:t>Básica Regular</w:t>
            </w:r>
            <w:r w:rsidR="00F26812" w:rsidRPr="00F26812">
              <w:rPr>
                <w:b/>
                <w:sz w:val="28"/>
                <w:szCs w:val="28"/>
              </w:rPr>
              <w:t>.</w:t>
            </w:r>
          </w:p>
          <w:p w:rsidR="00F26812" w:rsidRDefault="00F26812" w:rsidP="00F26812">
            <w:pPr>
              <w:ind w:left="601" w:right="742"/>
              <w:jc w:val="center"/>
              <w:rPr>
                <w:b/>
                <w:sz w:val="28"/>
                <w:szCs w:val="28"/>
              </w:rPr>
            </w:pPr>
          </w:p>
          <w:p w:rsidR="00F26812" w:rsidRPr="00F26812" w:rsidRDefault="00F26812" w:rsidP="00F26812">
            <w:pPr>
              <w:ind w:right="742"/>
              <w:rPr>
                <w:b/>
                <w:sz w:val="12"/>
                <w:szCs w:val="12"/>
              </w:rPr>
            </w:pPr>
          </w:p>
        </w:tc>
      </w:tr>
    </w:tbl>
    <w:p w:rsidR="00F26812" w:rsidRDefault="00F26812" w:rsidP="00546E44">
      <w:pPr>
        <w:jc w:val="center"/>
        <w:rPr>
          <w:b/>
          <w:sz w:val="28"/>
          <w:szCs w:val="28"/>
        </w:rPr>
      </w:pPr>
    </w:p>
    <w:p w:rsidR="00F26812" w:rsidRDefault="00F26812" w:rsidP="00546E44">
      <w:pPr>
        <w:jc w:val="center"/>
        <w:rPr>
          <w:b/>
          <w:sz w:val="28"/>
          <w:szCs w:val="28"/>
        </w:rPr>
      </w:pPr>
    </w:p>
    <w:p w:rsidR="00546E44" w:rsidRPr="00F26812" w:rsidRDefault="00546E44" w:rsidP="00546E44">
      <w:pPr>
        <w:jc w:val="center"/>
        <w:rPr>
          <w:b/>
          <w:sz w:val="32"/>
          <w:szCs w:val="32"/>
          <w:u w:val="single"/>
        </w:rPr>
      </w:pPr>
      <w:r w:rsidRPr="00F26812">
        <w:rPr>
          <w:b/>
          <w:sz w:val="32"/>
          <w:szCs w:val="32"/>
          <w:u w:val="single"/>
        </w:rPr>
        <w:t>MATRIZ DE COMPETENCIAS E INDICADORES - MATEMÁTICA</w:t>
      </w:r>
    </w:p>
    <w:p w:rsidR="00546E44" w:rsidRPr="00F26812" w:rsidRDefault="00546E44">
      <w:pPr>
        <w:rPr>
          <w:sz w:val="12"/>
          <w:szCs w:val="1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2"/>
        <w:gridCol w:w="3188"/>
        <w:gridCol w:w="2816"/>
        <w:gridCol w:w="3323"/>
        <w:gridCol w:w="3199"/>
      </w:tblGrid>
      <w:tr w:rsidR="00F03120" w:rsidTr="00F03120">
        <w:tc>
          <w:tcPr>
            <w:tcW w:w="2467" w:type="dxa"/>
          </w:tcPr>
          <w:p w:rsidR="00F03120" w:rsidRPr="00F03120" w:rsidRDefault="00F03120" w:rsidP="00F03120">
            <w:pPr>
              <w:jc w:val="center"/>
              <w:rPr>
                <w:b/>
                <w:sz w:val="28"/>
                <w:szCs w:val="28"/>
              </w:rPr>
            </w:pPr>
            <w:r w:rsidRPr="00F03120">
              <w:rPr>
                <w:b/>
                <w:sz w:val="28"/>
                <w:szCs w:val="28"/>
              </w:rPr>
              <w:t>COMPETENCIA</w:t>
            </w:r>
          </w:p>
        </w:tc>
        <w:tc>
          <w:tcPr>
            <w:tcW w:w="3254" w:type="dxa"/>
          </w:tcPr>
          <w:p w:rsidR="00F03120" w:rsidRPr="00F03120" w:rsidRDefault="00F03120" w:rsidP="00F03120">
            <w:pPr>
              <w:jc w:val="center"/>
              <w:rPr>
                <w:b/>
                <w:sz w:val="28"/>
                <w:szCs w:val="28"/>
              </w:rPr>
            </w:pPr>
            <w:r w:rsidRPr="00F03120">
              <w:rPr>
                <w:b/>
                <w:sz w:val="28"/>
                <w:szCs w:val="28"/>
              </w:rPr>
              <w:t>DIMENSIÓN</w:t>
            </w:r>
          </w:p>
        </w:tc>
        <w:tc>
          <w:tcPr>
            <w:tcW w:w="2835" w:type="dxa"/>
          </w:tcPr>
          <w:p w:rsidR="00F03120" w:rsidRPr="00F03120" w:rsidRDefault="00F03120" w:rsidP="00F031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</w:t>
            </w:r>
            <w:r w:rsidRPr="00F03120">
              <w:rPr>
                <w:b/>
                <w:sz w:val="28"/>
                <w:szCs w:val="28"/>
              </w:rPr>
              <w:t>COMPETENCIA</w:t>
            </w:r>
          </w:p>
        </w:tc>
        <w:tc>
          <w:tcPr>
            <w:tcW w:w="3374" w:type="dxa"/>
          </w:tcPr>
          <w:p w:rsidR="00F03120" w:rsidRPr="00F03120" w:rsidRDefault="00F03120" w:rsidP="00F03120">
            <w:pPr>
              <w:jc w:val="center"/>
              <w:rPr>
                <w:b/>
                <w:sz w:val="28"/>
                <w:szCs w:val="28"/>
              </w:rPr>
            </w:pPr>
            <w:r w:rsidRPr="00F03120">
              <w:rPr>
                <w:b/>
                <w:sz w:val="28"/>
                <w:szCs w:val="28"/>
              </w:rPr>
              <w:t>CONOCIMIENTOS</w:t>
            </w:r>
          </w:p>
        </w:tc>
        <w:tc>
          <w:tcPr>
            <w:tcW w:w="3264" w:type="dxa"/>
          </w:tcPr>
          <w:p w:rsidR="00F03120" w:rsidRPr="00F03120" w:rsidRDefault="00F03120" w:rsidP="00F03120">
            <w:pPr>
              <w:jc w:val="center"/>
              <w:rPr>
                <w:b/>
                <w:sz w:val="28"/>
                <w:szCs w:val="28"/>
              </w:rPr>
            </w:pPr>
            <w:r w:rsidRPr="00F03120">
              <w:rPr>
                <w:b/>
                <w:sz w:val="28"/>
                <w:szCs w:val="28"/>
              </w:rPr>
              <w:t>INDICADORES</w:t>
            </w:r>
          </w:p>
        </w:tc>
      </w:tr>
      <w:tr w:rsidR="00F03120" w:rsidTr="00F03120">
        <w:tc>
          <w:tcPr>
            <w:tcW w:w="2467" w:type="dxa"/>
            <w:vMerge w:val="restart"/>
          </w:tcPr>
          <w:p w:rsidR="00F03120" w:rsidRDefault="00F03120"/>
          <w:p w:rsidR="005835CF" w:rsidRDefault="005835CF"/>
          <w:p w:rsidR="005835CF" w:rsidRDefault="005835CF" w:rsidP="00C34A45">
            <w:r>
              <w:t xml:space="preserve">Solucionar ejercicios y problemas </w:t>
            </w:r>
            <w:r w:rsidR="00FA2AC7">
              <w:t>matemáticos de situaciones diversas</w:t>
            </w:r>
            <w:r>
              <w:t xml:space="preserve">, utilizando conocimientos adquiridos en </w:t>
            </w:r>
            <w:r w:rsidR="00F26812">
              <w:t xml:space="preserve">la </w:t>
            </w:r>
            <w:r>
              <w:t>E</w:t>
            </w:r>
            <w:r w:rsidR="00C34A45">
              <w:t>ducación Básica Regular</w:t>
            </w:r>
            <w:r w:rsidR="00FA2AC7">
              <w:t>.</w:t>
            </w:r>
          </w:p>
        </w:tc>
        <w:tc>
          <w:tcPr>
            <w:tcW w:w="3254" w:type="dxa"/>
          </w:tcPr>
          <w:p w:rsidR="00F03120" w:rsidRDefault="00F03120" w:rsidP="00F03120">
            <w:pPr>
              <w:pStyle w:val="Prrafodelista"/>
              <w:numPr>
                <w:ilvl w:val="0"/>
                <w:numId w:val="1"/>
              </w:numPr>
              <w:ind w:left="0" w:firstLine="28"/>
            </w:pPr>
            <w:r>
              <w:t>Números, relaciones y funciones.</w:t>
            </w:r>
          </w:p>
        </w:tc>
        <w:tc>
          <w:tcPr>
            <w:tcW w:w="2835" w:type="dxa"/>
          </w:tcPr>
          <w:p w:rsidR="00F03120" w:rsidRPr="00F03120" w:rsidRDefault="00F03120" w:rsidP="00F03120">
            <w:r w:rsidRPr="00F03120">
              <w:t xml:space="preserve">Resuelve </w:t>
            </w:r>
            <w:r w:rsidR="00C44E9A">
              <w:t xml:space="preserve">ejercicios y </w:t>
            </w:r>
            <w:r w:rsidRPr="00F03120">
              <w:t xml:space="preserve">problemas de </w:t>
            </w:r>
            <w:r>
              <w:t>cálculo con números reales,</w:t>
            </w:r>
            <w:r w:rsidR="00FA2AC7">
              <w:t xml:space="preserve"> y</w:t>
            </w:r>
            <w:r>
              <w:t xml:space="preserve"> de relaciones</w:t>
            </w:r>
            <w:r w:rsidRPr="00F03120">
              <w:t xml:space="preserve"> y funciones</w:t>
            </w:r>
            <w:r w:rsidR="00175C3D">
              <w:t>.</w:t>
            </w:r>
          </w:p>
          <w:p w:rsidR="00F03120" w:rsidRDefault="00F03120"/>
        </w:tc>
        <w:tc>
          <w:tcPr>
            <w:tcW w:w="3374" w:type="dxa"/>
          </w:tcPr>
          <w:p w:rsidR="00F03120" w:rsidRDefault="00F03120"/>
          <w:p w:rsidR="005835CF" w:rsidRPr="00212F3A" w:rsidRDefault="005835CF">
            <w:pPr>
              <w:rPr>
                <w:b/>
                <w:u w:val="single"/>
              </w:rPr>
            </w:pPr>
            <w:r w:rsidRPr="00212F3A">
              <w:rPr>
                <w:b/>
                <w:u w:val="single"/>
              </w:rPr>
              <w:t>Temario:</w:t>
            </w:r>
          </w:p>
          <w:p w:rsidR="00212F3A" w:rsidRDefault="00212F3A" w:rsidP="00212F3A">
            <w:r>
              <w:t>-Números reales. Propiedades, intervalos, operaciones con números reales.</w:t>
            </w:r>
          </w:p>
          <w:p w:rsidR="00212F3A" w:rsidRDefault="00212F3A" w:rsidP="00212F3A">
            <w:r>
              <w:t>-Ecuaciones lineales y cuadráticas</w:t>
            </w:r>
          </w:p>
          <w:p w:rsidR="00212F3A" w:rsidRDefault="00212F3A" w:rsidP="00212F3A">
            <w:r>
              <w:t>-Sistema de ecuaciones lineales de dos y tres variables</w:t>
            </w:r>
          </w:p>
          <w:p w:rsidR="00212F3A" w:rsidRDefault="00212F3A" w:rsidP="00212F3A">
            <w:r>
              <w:t>-Inecuaciones lineales y cuadráticas</w:t>
            </w:r>
          </w:p>
          <w:p w:rsidR="00212F3A" w:rsidRDefault="00212F3A" w:rsidP="00212F3A">
            <w:r>
              <w:t xml:space="preserve">-Relaciones binarias, dominio y rango </w:t>
            </w:r>
          </w:p>
          <w:p w:rsidR="00212F3A" w:rsidRDefault="00212F3A" w:rsidP="00212F3A">
            <w:r>
              <w:lastRenderedPageBreak/>
              <w:t>-Relaciones definidas en el plano: recta, valor absoluto, parábola y circunferencia.</w:t>
            </w:r>
          </w:p>
          <w:p w:rsidR="00212F3A" w:rsidRDefault="00212F3A" w:rsidP="00212F3A">
            <w:r>
              <w:t>-Funciones: dominio y rango</w:t>
            </w:r>
          </w:p>
          <w:p w:rsidR="005835CF" w:rsidRDefault="00212F3A" w:rsidP="00212F3A">
            <w:r>
              <w:t>- Clases de funciones: lineal, constante, identidad, cuadrática, raíz cuadrada y  valor absoluto.</w:t>
            </w:r>
          </w:p>
        </w:tc>
        <w:tc>
          <w:tcPr>
            <w:tcW w:w="3264" w:type="dxa"/>
          </w:tcPr>
          <w:p w:rsidR="00F03120" w:rsidRDefault="00F03120"/>
          <w:p w:rsidR="005835CF" w:rsidRDefault="005835CF">
            <w:r>
              <w:t>A.1</w:t>
            </w:r>
            <w:r w:rsidR="009A7248">
              <w:t xml:space="preserve"> Realiza operaciones con números reales</w:t>
            </w:r>
            <w:r w:rsidR="00DF6D7A">
              <w:t>, utilizando propiedades</w:t>
            </w:r>
            <w:r w:rsidR="009A7248">
              <w:t>.</w:t>
            </w:r>
          </w:p>
          <w:p w:rsidR="005835CF" w:rsidRDefault="005835CF"/>
          <w:p w:rsidR="005835CF" w:rsidRDefault="005835CF">
            <w:r>
              <w:t>A.2</w:t>
            </w:r>
            <w:r w:rsidR="00B120E9">
              <w:t xml:space="preserve"> Reduce</w:t>
            </w:r>
            <w:r w:rsidR="009A7248">
              <w:t xml:space="preserve"> expresiones algebraicas.</w:t>
            </w:r>
          </w:p>
          <w:p w:rsidR="005835CF" w:rsidRDefault="005835CF"/>
          <w:p w:rsidR="005835CF" w:rsidRDefault="005835CF">
            <w:r>
              <w:t>A.3</w:t>
            </w:r>
            <w:r w:rsidR="009A7248">
              <w:t xml:space="preserve"> </w:t>
            </w:r>
            <w:r w:rsidR="00BA6155">
              <w:t>Resuelve ecuaciones e inecuaciones de primer y segundo grado.</w:t>
            </w:r>
          </w:p>
          <w:p w:rsidR="00CF024C" w:rsidRDefault="00CF024C"/>
          <w:p w:rsidR="00CF024C" w:rsidRDefault="00CF024C">
            <w:r>
              <w:lastRenderedPageBreak/>
              <w:t xml:space="preserve">A.4 Interpreta </w:t>
            </w:r>
            <w:r w:rsidR="00C970C9">
              <w:t>y establece relaciones funcionales básic</w:t>
            </w:r>
            <w:r>
              <w:t>as.</w:t>
            </w:r>
          </w:p>
          <w:p w:rsidR="00CF024C" w:rsidRDefault="00CF024C"/>
        </w:tc>
      </w:tr>
      <w:tr w:rsidR="00F03120" w:rsidTr="00F03120">
        <w:tc>
          <w:tcPr>
            <w:tcW w:w="2467" w:type="dxa"/>
            <w:vMerge/>
          </w:tcPr>
          <w:p w:rsidR="00F03120" w:rsidRDefault="00F03120"/>
        </w:tc>
        <w:tc>
          <w:tcPr>
            <w:tcW w:w="3254" w:type="dxa"/>
          </w:tcPr>
          <w:p w:rsidR="00F03120" w:rsidRDefault="00A86B65">
            <w:r>
              <w:t>B.- Geometría y Trigonometría</w:t>
            </w:r>
            <w:r w:rsidR="00F03120">
              <w:t>.</w:t>
            </w:r>
          </w:p>
        </w:tc>
        <w:tc>
          <w:tcPr>
            <w:tcW w:w="2835" w:type="dxa"/>
          </w:tcPr>
          <w:p w:rsidR="00F03120" w:rsidRPr="00F03120" w:rsidRDefault="00F03120" w:rsidP="00175C3D">
            <w:r w:rsidRPr="00F03120">
              <w:t xml:space="preserve">Resuelve </w:t>
            </w:r>
            <w:r w:rsidR="00C44E9A">
              <w:t xml:space="preserve">ejercicios y </w:t>
            </w:r>
            <w:r w:rsidRPr="00F03120">
              <w:t xml:space="preserve">problemas que requieren de </w:t>
            </w:r>
            <w:r>
              <w:t>elementos de Geometría</w:t>
            </w:r>
            <w:r w:rsidR="00FA2AC7">
              <w:t xml:space="preserve"> y trigonometría</w:t>
            </w:r>
            <w:r w:rsidR="00175C3D">
              <w:t>.</w:t>
            </w:r>
          </w:p>
          <w:p w:rsidR="00F03120" w:rsidRDefault="00F03120"/>
        </w:tc>
        <w:tc>
          <w:tcPr>
            <w:tcW w:w="3374" w:type="dxa"/>
          </w:tcPr>
          <w:p w:rsidR="00F03120" w:rsidRDefault="00F03120"/>
          <w:p w:rsidR="005835CF" w:rsidRPr="00212F3A" w:rsidRDefault="005835CF">
            <w:pPr>
              <w:rPr>
                <w:b/>
                <w:u w:val="single"/>
              </w:rPr>
            </w:pPr>
            <w:r w:rsidRPr="00212F3A">
              <w:rPr>
                <w:b/>
                <w:u w:val="single"/>
              </w:rPr>
              <w:t>Temario:</w:t>
            </w:r>
          </w:p>
          <w:p w:rsidR="00212F3A" w:rsidRDefault="00212F3A" w:rsidP="00212F3A">
            <w:r>
              <w:t>- Ángulos. Definición y clasificación. Sistema de medida angular: sexagesimal y radial</w:t>
            </w:r>
          </w:p>
          <w:p w:rsidR="00212F3A" w:rsidRDefault="00212F3A" w:rsidP="00212F3A">
            <w:r>
              <w:t>- Polígonos. Definición y clasificación. Suma de ángulos internos y externos de un polígono regular. Área de polígonos</w:t>
            </w:r>
          </w:p>
          <w:p w:rsidR="00212F3A" w:rsidRDefault="00212F3A" w:rsidP="00212F3A">
            <w:r>
              <w:t>- Triángulo. Definición y clasificación. Teorema de Pitágoras. Líneas notables. Semejanza y congruencia de triángulos. Teorema de Tales</w:t>
            </w:r>
          </w:p>
          <w:p w:rsidR="00212F3A" w:rsidRDefault="00212F3A" w:rsidP="00212F3A">
            <w:r>
              <w:t>- Circunferencia. Definición y elementos. Longitud y área de la circunferencia</w:t>
            </w:r>
          </w:p>
          <w:p w:rsidR="00212F3A" w:rsidRDefault="00212F3A" w:rsidP="00212F3A">
            <w:r>
              <w:t>- Círculo, área del círculo y del sector circular</w:t>
            </w:r>
          </w:p>
          <w:p w:rsidR="00212F3A" w:rsidRDefault="00212F3A" w:rsidP="00212F3A">
            <w:r>
              <w:t>- Poliedros. Definición, elementos y clasificación. Poliedros regulares. Prismas y Pirámides. Cálculo de volumen.</w:t>
            </w:r>
          </w:p>
          <w:p w:rsidR="0091797B" w:rsidRDefault="0091797B" w:rsidP="0091797B">
            <w:r>
              <w:t>- Ángulo trigonométrico. Sistema de medición angular: radial y sexagesimal</w:t>
            </w:r>
          </w:p>
          <w:p w:rsidR="0091797B" w:rsidRDefault="0091797B" w:rsidP="0091797B">
            <w:r>
              <w:t>- Razones trigonométricas</w:t>
            </w:r>
          </w:p>
          <w:p w:rsidR="0091797B" w:rsidRDefault="0091797B" w:rsidP="0091797B">
            <w:r>
              <w:t>- Reducción de ángulos al primer cuadrante</w:t>
            </w:r>
          </w:p>
          <w:p w:rsidR="0091797B" w:rsidRDefault="0091797B" w:rsidP="0091797B">
            <w:r>
              <w:lastRenderedPageBreak/>
              <w:t>- Funciones trigonométricas de ángulos compuestos</w:t>
            </w:r>
          </w:p>
          <w:p w:rsidR="0091797B" w:rsidRDefault="0091797B" w:rsidP="0091797B">
            <w:r>
              <w:t>- Identidades trigonométricas</w:t>
            </w:r>
          </w:p>
          <w:p w:rsidR="0091797B" w:rsidRDefault="0091797B" w:rsidP="0091797B">
            <w:r>
              <w:t>- Ecuaciones trigonométricas</w:t>
            </w:r>
          </w:p>
          <w:p w:rsidR="005835CF" w:rsidRDefault="005835CF"/>
        </w:tc>
        <w:tc>
          <w:tcPr>
            <w:tcW w:w="3264" w:type="dxa"/>
          </w:tcPr>
          <w:p w:rsidR="00F03120" w:rsidRDefault="00F03120"/>
          <w:p w:rsidR="0091797B" w:rsidRDefault="0091797B"/>
          <w:p w:rsidR="005835CF" w:rsidRDefault="005835CF">
            <w:r>
              <w:t>B.1</w:t>
            </w:r>
            <w:r w:rsidR="00127169">
              <w:t xml:space="preserve"> </w:t>
            </w:r>
            <w:r w:rsidR="00BA6155">
              <w:t xml:space="preserve">Utiliza el conocimiento de las formas </w:t>
            </w:r>
            <w:r w:rsidR="00A86B65">
              <w:t xml:space="preserve">geométricas </w:t>
            </w:r>
            <w:r w:rsidR="00BA6155">
              <w:t>para describir y resolver situaciones cotidianas.</w:t>
            </w:r>
          </w:p>
          <w:p w:rsidR="005835CF" w:rsidRDefault="005835CF"/>
          <w:p w:rsidR="0091797B" w:rsidRDefault="0091797B"/>
          <w:p w:rsidR="005835CF" w:rsidRDefault="005835CF">
            <w:r>
              <w:t>B.2</w:t>
            </w:r>
            <w:r w:rsidR="00BA6155">
              <w:t xml:space="preserve"> Calcula áreas de figuras planas y volúmenes de sólidos geométricos.</w:t>
            </w:r>
          </w:p>
          <w:p w:rsidR="005835CF" w:rsidRDefault="005835CF"/>
          <w:p w:rsidR="0091797B" w:rsidRDefault="0091797B"/>
          <w:p w:rsidR="0091797B" w:rsidRDefault="0091797B"/>
          <w:p w:rsidR="004E479B" w:rsidRDefault="004E479B">
            <w:r>
              <w:t>B.3. Utiliza las razones e identidades trigonométricas para resolver situaciones problemáticas.</w:t>
            </w:r>
          </w:p>
          <w:p w:rsidR="004E479B" w:rsidRDefault="004E479B"/>
        </w:tc>
      </w:tr>
      <w:tr w:rsidR="00F03120" w:rsidTr="00F03120">
        <w:tc>
          <w:tcPr>
            <w:tcW w:w="2467" w:type="dxa"/>
            <w:vMerge/>
          </w:tcPr>
          <w:p w:rsidR="00F03120" w:rsidRDefault="00F03120"/>
        </w:tc>
        <w:tc>
          <w:tcPr>
            <w:tcW w:w="3254" w:type="dxa"/>
          </w:tcPr>
          <w:p w:rsidR="00F03120" w:rsidRDefault="00F03120">
            <w:r>
              <w:t>C.- Estadística.</w:t>
            </w:r>
          </w:p>
        </w:tc>
        <w:tc>
          <w:tcPr>
            <w:tcW w:w="2835" w:type="dxa"/>
          </w:tcPr>
          <w:p w:rsidR="00F03120" w:rsidRPr="00F03120" w:rsidRDefault="00F03120" w:rsidP="00175C3D">
            <w:r w:rsidRPr="00F03120">
              <w:t xml:space="preserve">Resuelve </w:t>
            </w:r>
            <w:r w:rsidR="00C44E9A">
              <w:t xml:space="preserve">ejercicios y </w:t>
            </w:r>
            <w:r w:rsidRPr="00F03120">
              <w:t xml:space="preserve">problemas de traducción simple que requieren </w:t>
            </w:r>
            <w:r w:rsidR="00F066D2">
              <w:t>d</w:t>
            </w:r>
            <w:r w:rsidRPr="00F03120">
              <w:t>e</w:t>
            </w:r>
            <w:r w:rsidR="00F066D2">
              <w:t xml:space="preserve"> </w:t>
            </w:r>
            <w:r w:rsidRPr="00F03120">
              <w:t>l</w:t>
            </w:r>
            <w:r w:rsidR="00F066D2">
              <w:t>a</w:t>
            </w:r>
            <w:r w:rsidRPr="00F03120">
              <w:t xml:space="preserve"> </w:t>
            </w:r>
            <w:r w:rsidR="00F066D2">
              <w:t>estadística</w:t>
            </w:r>
            <w:r w:rsidR="00175C3D">
              <w:t>.</w:t>
            </w:r>
          </w:p>
          <w:p w:rsidR="00F03120" w:rsidRDefault="00F03120"/>
        </w:tc>
        <w:tc>
          <w:tcPr>
            <w:tcW w:w="3374" w:type="dxa"/>
          </w:tcPr>
          <w:p w:rsidR="00F03120" w:rsidRDefault="00F03120"/>
          <w:p w:rsidR="005835CF" w:rsidRPr="00212F3A" w:rsidRDefault="005835CF">
            <w:pPr>
              <w:rPr>
                <w:b/>
                <w:u w:val="single"/>
              </w:rPr>
            </w:pPr>
            <w:r w:rsidRPr="00212F3A">
              <w:rPr>
                <w:b/>
                <w:u w:val="single"/>
              </w:rPr>
              <w:t>Temario:</w:t>
            </w:r>
          </w:p>
          <w:p w:rsidR="00212F3A" w:rsidRDefault="00212F3A" w:rsidP="00212F3A">
            <w:r>
              <w:t>- Estadística. Variables estadísticas. Población y muestra.</w:t>
            </w:r>
          </w:p>
          <w:p w:rsidR="00212F3A" w:rsidRDefault="00212F3A" w:rsidP="00212F3A">
            <w:r>
              <w:t>- Distribución de frecuencias. Representación gráfica de una distribución</w:t>
            </w:r>
          </w:p>
          <w:p w:rsidR="005835CF" w:rsidRDefault="00F060E7" w:rsidP="00212F3A">
            <w:r>
              <w:t>- Medidas de resumen: de posición, tendencia central, dispersión y deformación.</w:t>
            </w:r>
          </w:p>
          <w:p w:rsidR="00212F3A" w:rsidRDefault="00212F3A" w:rsidP="00212F3A"/>
        </w:tc>
        <w:tc>
          <w:tcPr>
            <w:tcW w:w="3264" w:type="dxa"/>
          </w:tcPr>
          <w:p w:rsidR="00F03120" w:rsidRDefault="00F03120"/>
          <w:p w:rsidR="005835CF" w:rsidRDefault="005835CF">
            <w:r>
              <w:t>C.1</w:t>
            </w:r>
            <w:r w:rsidR="004E479B">
              <w:t xml:space="preserve"> Aplica</w:t>
            </w:r>
            <w:r w:rsidR="00854C51">
              <w:t xml:space="preserve"> </w:t>
            </w:r>
            <w:r w:rsidR="004E479B">
              <w:t>conceptos</w:t>
            </w:r>
            <w:r w:rsidR="00F060E7">
              <w:t xml:space="preserve"> de estadística para el recojo y organización de datos,</w:t>
            </w:r>
            <w:r w:rsidR="00854C51">
              <w:t xml:space="preserve"> para la representación e interpretación de</w:t>
            </w:r>
            <w:r w:rsidR="00F060E7">
              <w:t xml:space="preserve"> tabl</w:t>
            </w:r>
            <w:r w:rsidR="00380B56">
              <w:t>as y gráficas estadísticas, asi</w:t>
            </w:r>
            <w:r w:rsidR="00F060E7">
              <w:t>mismo obtiene e interpreta las medidas de resumen estadístico.</w:t>
            </w:r>
          </w:p>
          <w:p w:rsidR="004E479B" w:rsidRDefault="004E479B" w:rsidP="004E479B"/>
          <w:p w:rsidR="005835CF" w:rsidRDefault="005835CF"/>
        </w:tc>
      </w:tr>
    </w:tbl>
    <w:p w:rsidR="00612566" w:rsidRDefault="00612566"/>
    <w:p w:rsidR="005835CF" w:rsidRPr="0091797B" w:rsidRDefault="0091797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NOTA: </w:t>
      </w:r>
      <w:r w:rsidRPr="00F26812">
        <w:rPr>
          <w:b/>
          <w:i/>
          <w:sz w:val="28"/>
          <w:szCs w:val="28"/>
        </w:rPr>
        <w:t>Cada uno de los indicadores puede evaluarse a través de ejercicios o problemas.</w:t>
      </w:r>
    </w:p>
    <w:sectPr w:rsidR="005835CF" w:rsidRPr="0091797B" w:rsidSect="00612566">
      <w:pgSz w:w="16838" w:h="11906" w:orient="landscape"/>
      <w:pgMar w:top="851" w:right="1009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D38D5"/>
    <w:multiLevelType w:val="hybridMultilevel"/>
    <w:tmpl w:val="64CC7E6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B5A0A"/>
    <w:multiLevelType w:val="hybridMultilevel"/>
    <w:tmpl w:val="F0AA7042"/>
    <w:lvl w:ilvl="0" w:tplc="280A000D">
      <w:start w:val="1"/>
      <w:numFmt w:val="bullet"/>
      <w:lvlText w:val=""/>
      <w:lvlJc w:val="left"/>
      <w:pPr>
        <w:ind w:left="132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66"/>
    <w:rsid w:val="000E2E53"/>
    <w:rsid w:val="00127169"/>
    <w:rsid w:val="00175C3D"/>
    <w:rsid w:val="00212F3A"/>
    <w:rsid w:val="00380B56"/>
    <w:rsid w:val="004E479B"/>
    <w:rsid w:val="00546E44"/>
    <w:rsid w:val="005835CF"/>
    <w:rsid w:val="005A0D68"/>
    <w:rsid w:val="00612566"/>
    <w:rsid w:val="00854C51"/>
    <w:rsid w:val="008F18B5"/>
    <w:rsid w:val="009027D6"/>
    <w:rsid w:val="0091797B"/>
    <w:rsid w:val="00976BBD"/>
    <w:rsid w:val="009A7248"/>
    <w:rsid w:val="00A443E4"/>
    <w:rsid w:val="00A447AD"/>
    <w:rsid w:val="00A86B65"/>
    <w:rsid w:val="00B120E9"/>
    <w:rsid w:val="00BA6155"/>
    <w:rsid w:val="00C34A45"/>
    <w:rsid w:val="00C44E9A"/>
    <w:rsid w:val="00C970C9"/>
    <w:rsid w:val="00CF024C"/>
    <w:rsid w:val="00DB1DD4"/>
    <w:rsid w:val="00DF6D7A"/>
    <w:rsid w:val="00F03120"/>
    <w:rsid w:val="00F060E7"/>
    <w:rsid w:val="00F066D2"/>
    <w:rsid w:val="00F26812"/>
    <w:rsid w:val="00FA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D43D3C-A266-494D-B623-CAA8F498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12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03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JULIO</dc:creator>
  <cp:lastModifiedBy>YEN</cp:lastModifiedBy>
  <cp:revision>3</cp:revision>
  <dcterms:created xsi:type="dcterms:W3CDTF">2020-04-18T06:57:00Z</dcterms:created>
  <dcterms:modified xsi:type="dcterms:W3CDTF">2020-06-25T06:41:00Z</dcterms:modified>
</cp:coreProperties>
</file>