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E16E7" w14:textId="30A6E063" w:rsidR="005C5D18" w:rsidRDefault="005C5D18" w:rsidP="005C5D18">
      <w:pPr>
        <w:pBdr>
          <w:bottom w:val="single" w:sz="6" w:space="1" w:color="auto"/>
        </w:pBdr>
        <w:rPr>
          <w:lang w:val="es-ES"/>
        </w:rPr>
      </w:pPr>
      <w:r>
        <w:rPr>
          <w:lang w:val="es-ES"/>
        </w:rPr>
        <w:t xml:space="preserve">CORREO </w:t>
      </w:r>
      <w:r>
        <w:rPr>
          <w:lang w:val="es-ES"/>
        </w:rPr>
        <w:t>3</w:t>
      </w:r>
      <w:r>
        <w:rPr>
          <w:lang w:val="es-ES"/>
        </w:rPr>
        <w:t xml:space="preserve">: Para los ACCESITRIOS del Examen de Admisión </w:t>
      </w:r>
    </w:p>
    <w:p w14:paraId="0C615CBC" w14:textId="77777777" w:rsidR="005C5D18" w:rsidRDefault="005C5D18" w:rsidP="005C5D18">
      <w:pPr>
        <w:jc w:val="both"/>
      </w:pPr>
    </w:p>
    <w:p w14:paraId="0E2F5059" w14:textId="77777777" w:rsidR="005C5D18" w:rsidRDefault="005C5D18" w:rsidP="005C5D18">
      <w:pPr>
        <w:jc w:val="both"/>
      </w:pPr>
      <w:r>
        <w:t>Asunto: “Nombre del accesitario”, has quedado como ACCESITARIO de la evaluación de admisión</w:t>
      </w:r>
    </w:p>
    <w:p w14:paraId="482A14B6" w14:textId="77777777" w:rsidR="005C5D18" w:rsidRDefault="005C5D18" w:rsidP="005C5D18">
      <w:pPr>
        <w:jc w:val="both"/>
      </w:pPr>
      <w:r w:rsidRPr="0071290A">
        <w:rPr>
          <w:noProof/>
        </w:rPr>
        <w:drawing>
          <wp:anchor distT="0" distB="0" distL="114300" distR="114300" simplePos="0" relativeHeight="251660288" behindDoc="0" locked="0" layoutInCell="1" allowOverlap="1" wp14:anchorId="0BA3FD6C" wp14:editId="2D3DCD36">
            <wp:simplePos x="0" y="0"/>
            <wp:positionH relativeFrom="column">
              <wp:posOffset>1520190</wp:posOffset>
            </wp:positionH>
            <wp:positionV relativeFrom="paragraph">
              <wp:posOffset>87630</wp:posOffset>
            </wp:positionV>
            <wp:extent cx="2181225" cy="448197"/>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81225" cy="448197"/>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59264" behindDoc="0" locked="0" layoutInCell="1" allowOverlap="1" wp14:anchorId="36F65434" wp14:editId="23092296">
                <wp:simplePos x="0" y="0"/>
                <wp:positionH relativeFrom="column">
                  <wp:posOffset>-22860</wp:posOffset>
                </wp:positionH>
                <wp:positionV relativeFrom="paragraph">
                  <wp:posOffset>81280</wp:posOffset>
                </wp:positionV>
                <wp:extent cx="5524500" cy="457200"/>
                <wp:effectExtent l="0" t="0" r="0" b="0"/>
                <wp:wrapNone/>
                <wp:docPr id="9" name="Rectángulo 9"/>
                <wp:cNvGraphicFramePr/>
                <a:graphic xmlns:a="http://schemas.openxmlformats.org/drawingml/2006/main">
                  <a:graphicData uri="http://schemas.microsoft.com/office/word/2010/wordprocessingShape">
                    <wps:wsp>
                      <wps:cNvSpPr/>
                      <wps:spPr>
                        <a:xfrm>
                          <a:off x="0" y="0"/>
                          <a:ext cx="5524500" cy="457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8189E" id="Rectángulo 9" o:spid="_x0000_s1026" style="position:absolute;margin-left:-1.8pt;margin-top:6.4pt;width:4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ObmQIAAIcFAAAOAAAAZHJzL2Uyb0RvYy54bWysVM1u2zAMvg/YOwi6r3aCZFuDOkXQIsOA&#10;oivaDj0rshQbkEWNUuJkb7Nn2YuNkn/SdcUOw3JQJJP8KH76yIvLQ2PYXqGvwRZ8cpZzpqyEsrbb&#10;gn99XL/7yJkPwpbCgFUFPyrPL5dv31y0bqGmUIEpFTICsX7RuoJXIbhFlnlZqUb4M3DKklEDNiLQ&#10;EbdZiaIl9MZk0zx/n7WApUOQynv6et0Z+TLha61k+KK1V4GZgtPdQloxrZu4ZssLsdiicFUt+2uI&#10;f7hFI2pLSUeoaxEE22H9B1RTSwQPOpxJaDLQupYq1UDVTPIX1TxUwqlUC5Hj3UiT/3+w8nZ/h6wu&#10;C37OmRUNPdE9kfbzh93uDLDzSFDr/IL8Htwd9idP21jtQWMT/6kOdkikHkdS1SEwSR/n8+lsnhP3&#10;kmyz+Qd6tQianaId+vBJQcPipuBI+ROXYn/jQ+c6uMRkHkxdrmtj0gG3myuDbC/ogdfrnH49+m9u&#10;xkZnCzGsQ4xfslhZV0vahaNR0c/Ye6WJFLr9NN0kyVGNeYSUyoZJZ6pEqbr0VOUpexRwjEiVJsCI&#10;rCn/iN0DDJ4dyIDd3bL3j6EqqXkMzv92sS54jEiZwYYxuKkt4GsAhqrqM3f+A0kdNZGlDZRHkgxC&#10;10veyXVN73YjfLgTSM1DT00DIXyhRRtoCw79jrMK8Ptr36M/aZqsnLXUjAX333YCFWfmsyW1n09m&#10;s9i96ZA0xBk+t2yeW+yuuQKSw4RGj5NpS8EYzLDVCM0TzY1VzEomYSXlLrgMOByuQjckaPJItVol&#10;N+pYJ8KNfXAygkdWoy4fD08CXS/eQLK/haFxxeKFhjvfGGlhtQug6yTwE68939TtSTj9ZIrj5Pk5&#10;eZ3m5/IXAAAA//8DAFBLAwQUAAYACAAAACEALWBcW9kAAAAIAQAADwAAAGRycy9kb3ducmV2Lnht&#10;bEyPQU+EQAyF7yb+h0lNvO0OrkgIMmw2JMarruu9y1QgMh1kZgH/vfWkt7bv5fV75X51g5ppCr1n&#10;A3fbBBRx423PrYHT29MmBxUissXBMxn4pgD76vqqxML6hV9pPsZWSQiHAg10MY6F1qHpyGHY+pFY&#10;tA8/OYyyTq22Ey4S7ga9S5JMO+xZPnQ4Ut1R83m8OAN2XR58V3+lNer53SXPeKAXNOb2Zj08goq0&#10;xj8z/OILOlTCdPYXtkENBjb3mTjlvpMGoudZloI6y5DmoKtS/y9Q/QAAAP//AwBQSwECLQAUAAYA&#10;CAAAACEAtoM4kv4AAADhAQAAEwAAAAAAAAAAAAAAAAAAAAAAW0NvbnRlbnRfVHlwZXNdLnhtbFBL&#10;AQItABQABgAIAAAAIQA4/SH/1gAAAJQBAAALAAAAAAAAAAAAAAAAAC8BAABfcmVscy8ucmVsc1BL&#10;AQItABQABgAIAAAAIQCKcEObmQIAAIcFAAAOAAAAAAAAAAAAAAAAAC4CAABkcnMvZTJvRG9jLnht&#10;bFBLAQItABQABgAIAAAAIQAtYFxb2QAAAAgBAAAPAAAAAAAAAAAAAAAAAPMEAABkcnMvZG93bnJl&#10;di54bWxQSwUGAAAAAAQABADzAAAA+QUAAAAA&#10;" fillcolor="red" stroked="f" strokeweight="1pt"/>
            </w:pict>
          </mc:Fallback>
        </mc:AlternateContent>
      </w:r>
    </w:p>
    <w:p w14:paraId="116974AB" w14:textId="77777777" w:rsidR="005C5D18" w:rsidRDefault="005C5D18" w:rsidP="005C5D18">
      <w:pPr>
        <w:jc w:val="both"/>
      </w:pPr>
    </w:p>
    <w:p w14:paraId="15AD82D7" w14:textId="77777777" w:rsidR="005C5D18" w:rsidRDefault="005C5D18" w:rsidP="005C5D18">
      <w:pPr>
        <w:jc w:val="both"/>
      </w:pPr>
    </w:p>
    <w:p w14:paraId="3C8126DB" w14:textId="77777777" w:rsidR="005C5D18" w:rsidRDefault="005C5D18" w:rsidP="005C5D18">
      <w:r>
        <w:t>Hola “Nombre del accesitario”,</w:t>
      </w:r>
    </w:p>
    <w:p w14:paraId="41BC749A" w14:textId="77777777" w:rsidR="005C5D18" w:rsidRDefault="005C5D18" w:rsidP="005C5D18">
      <w:r>
        <w:t>Recibe el saludo de la Dirección de Admisión y Marketing, a la vez, comunicarte que has quedado como ACCESITARIO, significa que tienes nota aprobatoria, pero tu puntaje no alcanza para ocupar una de las vacantes oficiales programadas, sin embargo, podrías tener la oportunidad de obtener una vacante, siempre y cuando, uno de los titulares que logró ingresar con mayor puntaje que Tú, desista de su vacante o no llegue a pagar su derecho de matrícula en el plazo establecido. Tener en cuenta que la vacante se otorgaría al PRIMER ACCESITARIO teniendo en cuenta el orden de mérito.</w:t>
      </w:r>
    </w:p>
    <w:p w14:paraId="75D21800" w14:textId="77777777" w:rsidR="005C5D18" w:rsidRDefault="005C5D18" w:rsidP="005C5D18">
      <w:r>
        <w:t>Muchas gracias por la confianza y por tu interés en estudiar en la USAT.</w:t>
      </w:r>
    </w:p>
    <w:p w14:paraId="17EFB2F6" w14:textId="77777777" w:rsidR="005C5D18" w:rsidRDefault="005C5D18" w:rsidP="005C5D18">
      <w:pPr>
        <w:jc w:val="both"/>
      </w:pPr>
      <w:r>
        <w:t>Atentamente</w:t>
      </w:r>
    </w:p>
    <w:p w14:paraId="61B13DB0" w14:textId="77777777" w:rsidR="005C5D18" w:rsidRDefault="005C5D18" w:rsidP="005C5D18">
      <w:pPr>
        <w:spacing w:after="0" w:line="240" w:lineRule="auto"/>
        <w:jc w:val="both"/>
      </w:pPr>
      <w:r>
        <w:t>Dirección de Admisión y Marketing</w:t>
      </w:r>
    </w:p>
    <w:p w14:paraId="67987D39" w14:textId="77777777" w:rsidR="005C5D18" w:rsidRPr="00E953F6" w:rsidRDefault="005C5D18" w:rsidP="005C5D18">
      <w:pPr>
        <w:spacing w:after="0" w:line="240" w:lineRule="auto"/>
        <w:jc w:val="both"/>
      </w:pPr>
      <w:r>
        <w:t xml:space="preserve">Universidad Católica Santo Toribio de Mogrovejo.  </w:t>
      </w:r>
    </w:p>
    <w:p w14:paraId="6008F050" w14:textId="77777777" w:rsidR="005C5D18" w:rsidRDefault="005C5D18" w:rsidP="005C5D18">
      <w:pPr>
        <w:jc w:val="center"/>
        <w:rPr>
          <w:rFonts w:ascii="Calibri" w:hAnsi="Calibri" w:cs="Calibri"/>
          <w:b/>
          <w:bCs/>
          <w:color w:val="F1132A"/>
          <w:sz w:val="38"/>
          <w:szCs w:val="38"/>
        </w:rPr>
      </w:pPr>
      <w:r>
        <w:rPr>
          <w:rFonts w:ascii="Calibri" w:hAnsi="Calibri" w:cs="Calibri"/>
          <w:b/>
          <w:bCs/>
          <w:color w:val="F1132A"/>
          <w:sz w:val="38"/>
          <w:szCs w:val="38"/>
        </w:rPr>
        <w:t>______________________________________________</w:t>
      </w:r>
    </w:p>
    <w:p w14:paraId="51F80986" w14:textId="77777777" w:rsidR="005C5D18" w:rsidRDefault="005C5D18" w:rsidP="005C5D18">
      <w:pPr>
        <w:spacing w:after="0"/>
        <w:jc w:val="center"/>
        <w:rPr>
          <w:rFonts w:ascii="Calibri" w:hAnsi="Calibri" w:cs="Calibri"/>
          <w:color w:val="808080"/>
          <w:sz w:val="17"/>
          <w:szCs w:val="17"/>
        </w:rPr>
      </w:pPr>
      <w:r>
        <w:rPr>
          <w:rFonts w:ascii="Calibri" w:hAnsi="Calibri" w:cs="Calibri"/>
          <w:color w:val="808080"/>
          <w:sz w:val="17"/>
          <w:szCs w:val="17"/>
        </w:rPr>
        <w:t xml:space="preserve">Av. San Josemaría Escrivá de Balaguer </w:t>
      </w:r>
      <w:proofErr w:type="spellStart"/>
      <w:r>
        <w:rPr>
          <w:rFonts w:ascii="Calibri" w:hAnsi="Calibri" w:cs="Calibri"/>
          <w:color w:val="808080"/>
          <w:sz w:val="17"/>
          <w:szCs w:val="17"/>
        </w:rPr>
        <w:t>Nº</w:t>
      </w:r>
      <w:proofErr w:type="spellEnd"/>
      <w:r>
        <w:rPr>
          <w:rFonts w:ascii="Calibri" w:hAnsi="Calibri" w:cs="Calibri"/>
          <w:color w:val="808080"/>
          <w:sz w:val="17"/>
          <w:szCs w:val="17"/>
        </w:rPr>
        <w:t xml:space="preserve"> 855 Chiclayo - Perú </w:t>
      </w:r>
    </w:p>
    <w:p w14:paraId="33923911" w14:textId="77777777" w:rsidR="005C5D18" w:rsidRDefault="005C5D18" w:rsidP="005C5D18">
      <w:pPr>
        <w:spacing w:after="0"/>
        <w:jc w:val="center"/>
        <w:rPr>
          <w:rFonts w:ascii="Calibri" w:hAnsi="Calibri" w:cs="Calibri"/>
          <w:color w:val="808080"/>
          <w:sz w:val="17"/>
          <w:szCs w:val="17"/>
        </w:rPr>
      </w:pPr>
      <w:r>
        <w:rPr>
          <w:rFonts w:ascii="Calibri" w:hAnsi="Calibri" w:cs="Calibri"/>
          <w:color w:val="808080"/>
          <w:sz w:val="17"/>
          <w:szCs w:val="17"/>
        </w:rPr>
        <w:t>Si deseas realizar una consulta sobre tu proceso Teléfono: 606217</w:t>
      </w:r>
    </w:p>
    <w:p w14:paraId="6DDD530F" w14:textId="77777777" w:rsidR="005C5D18" w:rsidRDefault="005C5D18"/>
    <w:sectPr w:rsidR="005C5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18"/>
    <w:rsid w:val="005C5D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CF8A"/>
  <w15:chartTrackingRefBased/>
  <w15:docId w15:val="{9A02F8F0-3824-48FD-8B1D-B7E6F1CD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941</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2020-06-26T03:48:00Z</dcterms:created>
  <dcterms:modified xsi:type="dcterms:W3CDTF">2020-06-26T03:48:00Z</dcterms:modified>
</cp:coreProperties>
</file>