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Toxic-BERT Fine-Tuning: Approach Rationale, Future Directions, and Deployment Considerations</w:t>
      </w:r>
    </w:p>
    <w:p>
      <w:pPr>
        <w:jc w:val="center"/>
      </w:pPr>
      <w:r>
        <w:br/>
        <w:br/>
        <w:t>Technical Analysis Document</w:t>
        <w:br/>
      </w:r>
      <w:r>
        <w:t>Date: August 2025</w:t>
        <w:br/>
        <w:br/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APPROACH RATIONALE</w:t>
      </w:r>
    </w:p>
    <w:p>
      <w:pPr>
        <w:pStyle w:val="ListNumber"/>
      </w:pPr>
      <w:r>
        <w:t>2. FUTURE RESEARCH DIRECTIONS</w:t>
      </w:r>
    </w:p>
    <w:p>
      <w:pPr>
        <w:pStyle w:val="ListNumber"/>
      </w:pPr>
      <w:r>
        <w:t>3. DEPLOYMENT CHALLENGES AND CONSIDERATIONS</w:t>
      </w:r>
    </w:p>
    <w:p>
      <w:pPr>
        <w:pStyle w:val="ListNumber"/>
      </w:pPr>
      <w:r>
        <w:t>4. RECOMMENDATIONS FOR PRODUCTION IMPLEMENTATION</w:t>
      </w:r>
    </w:p>
    <w:p>
      <w:r>
        <w:br w:type="page"/>
      </w:r>
    </w:p>
    <w:p>
      <w:pPr>
        <w:pStyle w:val="Heading1"/>
      </w:pPr>
      <w:r>
        <w:t>1. APPROACH RATIONALE</w:t>
      </w:r>
    </w:p>
    <w:p>
      <w:pPr>
        <w:pStyle w:val="Heading2"/>
      </w:pPr>
      <w:r>
        <w:t>1.1. Why Fine-Tuning Toxic-BERT?</w:t>
      </w:r>
    </w:p>
    <w:p>
      <w:r>
        <w:br/>
        <w:t>**Foundation Model Selection**:</w:t>
        <w:br/>
        <w:t>The decision to use Toxic-BERT as the base model was driven by several key factors:</w:t>
        <w:br/>
        <w:br/>
        <w:t>• **Domain Specialization**: Unlike general-purpose BERT, Toxic-BERT was specifically pre-trained on toxicity detection tasks, providing a strong foundation for our experiments.</w:t>
        <w:br/>
        <w:br/>
        <w:t>• **Proven Performance**: Toxic-BERT has demonstrated state-of-the-art results on standard toxicity benchmarks, making it an ideal candidate for further optimization.</w:t>
        <w:br/>
        <w:br/>
        <w:t>• **Multi-label Architecture**: The model's native support for multi-label classification aligns perfectly with the multi-dimensional nature of toxicity (toxic, severe_toxic, obscene, threat, insult, identity_hate).</w:t>
        <w:br/>
        <w:br/>
        <w:t>**Fine-Tuning vs. Training from Scratch**:</w:t>
        <w:br/>
        <w:t>Fine-tuning was chosen over training from scratch because:</w:t>
        <w:br/>
        <w:t>- Leverages existing knowledge from large-scale pre-training</w:t>
        <w:br/>
        <w:t>- Requires significantly less computational resources</w:t>
        <w:br/>
        <w:t>- Reduces training time while maintaining quality</w:t>
        <w:br/>
        <w:t>- Minimizes risk of catastrophic forgetting of general language understanding</w:t>
        <w:br/>
      </w:r>
    </w:p>
    <w:p>
      <w:pPr>
        <w:pStyle w:val="Heading2"/>
      </w:pPr>
      <w:r>
        <w:t>1.2. Class Balancing Strategy</w:t>
      </w:r>
    </w:p>
    <w:p>
      <w:r>
        <w:br/>
        <w:t>**Addressing the Imbalance Problem**:</w:t>
        <w:br/>
        <w:t>The original dataset exhibited severe class imbalance (89.83% neutral comments), which posed several challenges:</w:t>
        <w:br/>
        <w:br/>
        <w:t>• **Model Bias**: Without balancing, models tend to favor the majority class, achieving high accuracy by simply predicting "neutral" for most inputs.</w:t>
        <w:br/>
        <w:br/>
        <w:t>• **Poor Minority Class Performance**: Rare categories like "severe_toxic" and "threat" would be poorly learned due to insufficient examples.</w:t>
        <w:br/>
        <w:br/>
        <w:t>• **Evaluation Misleading**: High overall accuracy would mask poor performance on the actual target classes.</w:t>
        <w:br/>
        <w:br/>
        <w:t>**Balanced Sampling Approach**:</w:t>
        <w:br/>
        <w:t>The decision to use 250 samples per class was based on:</w:t>
        <w:br/>
        <w:t>- **Computational Efficiency**: Manageable dataset size for rapid experimentation</w:t>
        <w:br/>
        <w:t>- **Fair Representation**: Equal representation ensures no class dominates training</w:t>
        <w:br/>
        <w:t>- **Quality over Quantity**: Focus on high-quality, diverse examples rather than massive datasets</w:t>
        <w:br/>
        <w:t>- **Baseline Establishment**: Creates a controlled environment to measure fine-tuning impact</w:t>
        <w:br/>
        <w:br/>
        <w:t>**Trade-offs Acknowledged**:</w:t>
        <w:br/>
        <w:t>- Significant reduction in total dataset size (159,571 → 1,680 samples)</w:t>
        <w:br/>
        <w:t>- Potential loss of data diversity</w:t>
        <w:br/>
        <w:t>- May not reflect real-world distribution</w:t>
        <w:br/>
      </w:r>
    </w:p>
    <w:p>
      <w:pPr>
        <w:pStyle w:val="Heading2"/>
      </w:pPr>
      <w:r>
        <w:t>1.3. Subtle Toxicity Tagging Rationale</w:t>
      </w:r>
    </w:p>
    <w:p>
      <w:r>
        <w:br/>
        <w:t>**Motivation for Subtle Toxicity Detection**:</w:t>
        <w:br/>
        <w:t>Traditional toxicity detection often misses subtle forms of harmful communication:</w:t>
        <w:br/>
        <w:br/>
        <w:t>• **Implicit Harm**: Comments that don't contain explicit offensive language but convey contempt, condescension, or passive aggression.</w:t>
        <w:br/>
        <w:br/>
        <w:t>• **Context Dependency**: Sarcasm and veiled insults that require deeper contextual understanding.</w:t>
        <w:br/>
        <w:br/>
        <w:t>• **Evolving Language**: As explicit toxicity gets filtered, users adapt to more subtle forms of harmful communication.</w:t>
        <w:br/>
        <w:br/>
        <w:t>**Pattern-Based Approach**:</w:t>
        <w:br/>
        <w:t>The implementation used predefined patterns because:</w:t>
        <w:br/>
        <w:t>- **Interpretability**: Clear, explainable rules for what constitutes subtle toxicity</w:t>
        <w:br/>
        <w:t>- **Rapid Prototyping**: Quick implementation to test the concept</w:t>
        <w:br/>
        <w:t>- **Baseline Establishment**: Simple approach to measure potential before investing in complex solutions</w:t>
        <w:br/>
        <w:t>- **Domain Knowledge Integration**: Incorporates human understanding of subtle toxic patterns</w:t>
        <w:br/>
        <w:br/>
        <w:t>**Categories Chosen**:</w:t>
        <w:br/>
        <w:t>Four categories were selected based on psychological research on harmful communication:</w:t>
        <w:br/>
        <w:t>1. **Passive Aggression**: Indirect expression of hostility</w:t>
        <w:br/>
        <w:t>2. **Sarcasm**: Mocking or contemptuous language</w:t>
        <w:br/>
        <w:t>3. **Contempt**: Expressions of superiority and dismissal</w:t>
        <w:br/>
        <w:t>4. **Condescension**: Patronizing or talking down to others</w:t>
        <w:br/>
        <w:br/>
        <w:t>**Limitations Recognized**:</w:t>
        <w:br/>
        <w:t>- Pattern-based approach lacks contextual understanding</w:t>
        <w:br/>
        <w:t>- Conservative detection (6.04% detection rate)</w:t>
        <w:br/>
        <w:t>- No validation against human judgment</w:t>
        <w:br/>
        <w:t>- Language and cultural bias in pattern selection</w:t>
        <w:br/>
      </w:r>
    </w:p>
    <w:p>
      <w:pPr>
        <w:pStyle w:val="Heading2"/>
      </w:pPr>
      <w:r>
        <w:t>1.4. Experimental Design Choices</w:t>
      </w:r>
    </w:p>
    <w:p>
      <w:r>
        <w:br/>
        <w:t>**Single Epoch Training**:</w:t>
        <w:br/>
        <w:t>Limited to one epoch to:</w:t>
        <w:br/>
        <w:t>- Prevent overfitting on small dataset</w:t>
        <w:br/>
        <w:t>- Maintain computational efficiency</w:t>
        <w:br/>
        <w:t>- Focus on measuring immediate impact of fine-tuning</w:t>
        <w:br/>
        <w:t>- Avoid catastrophic forgetting of pre-trained knowledge</w:t>
        <w:br/>
        <w:br/>
        <w:t>**Evaluation Metrics Selection**:</w:t>
        <w:br/>
        <w:t>- **AUC per Label**: Robust to class imbalance, measures discrimination ability</w:t>
        <w:br/>
        <w:t>- **Average AUC**: Provides overall performance summary</w:t>
        <w:br/>
        <w:t>- **Neutral Precision**: Critical for user experience (false positive impact)</w:t>
        <w:br/>
        <w:t>- **False Positive Rate**: Measures practical deployment viability</w:t>
        <w:br/>
        <w:br/>
        <w:t>**Comparative Approach**:</w:t>
        <w:br/>
        <w:t>Three-way comparison (Baseline, Fine-tuned, Fine-tuned + Tagging) provides:</w:t>
        <w:br/>
        <w:t>- Clear baseline establishment</w:t>
        <w:br/>
        <w:t>- Isolated impact measurement of each intervention</w:t>
        <w:br/>
        <w:t>- Statistical significance assessment</w:t>
        <w:br/>
        <w:t>- Practical decision-making framework</w:t>
        <w:br/>
      </w:r>
    </w:p>
    <w:p>
      <w:pPr>
        <w:pStyle w:val="Heading1"/>
      </w:pPr>
      <w:r>
        <w:t>2. FUTURE RESEARCH DIRECTIONS</w:t>
      </w:r>
    </w:p>
    <w:p>
      <w:pPr>
        <w:pStyle w:val="Heading2"/>
      </w:pPr>
      <w:r>
        <w:t>2.1. Data Enhancement Strategies</w:t>
      </w:r>
    </w:p>
    <w:p>
      <w:r>
        <w:br/>
        <w:t>**Large-Scale Dataset Development**:</w:t>
        <w:br/>
        <w:t>With extended timeframe, priority would be given to:</w:t>
        <w:br/>
        <w:br/>
        <w:t>• **Multi-Domain Data Collection**:</w:t>
        <w:br/>
        <w:t xml:space="preserve">  - Social media platforms (Twitter, Reddit, Facebook)</w:t>
        <w:br/>
        <w:t xml:space="preserve">  - Gaming communities (Discord, Steam)</w:t>
        <w:br/>
        <w:t xml:space="preserve">  - News comment sections</w:t>
        <w:br/>
        <w:t xml:space="preserve">  - Professional forums (LinkedIn, Stack Overflow)</w:t>
        <w:br/>
        <w:t xml:space="preserve">  - Video platforms (YouTube, TikTok)</w:t>
        <w:br/>
        <w:br/>
        <w:t>• **Synthetic Data Generation**:</w:t>
        <w:br/>
        <w:t xml:space="preserve">  - Use large language models to generate diverse toxic examples</w:t>
        <w:br/>
        <w:t xml:space="preserve">  - Paraphrase existing toxic content to increase variety</w:t>
        <w:br/>
        <w:t xml:space="preserve">  - Create adversarial examples to test model robustness</w:t>
        <w:br/>
        <w:t xml:space="preserve">  - Generate edge cases and boundary examples</w:t>
        <w:br/>
        <w:br/>
        <w:t>• **Active Learning Pipeline**:</w:t>
        <w:br/>
        <w:t xml:space="preserve">  - Implement uncertainty sampling to identify challenging examples</w:t>
        <w:br/>
        <w:t xml:space="preserve">  - Human-in-the-loop annotation for difficult cases</w:t>
        <w:br/>
        <w:t xml:space="preserve">  - Iterative model improvement based on error analysis</w:t>
        <w:br/>
        <w:t xml:space="preserve">  - Continuous learning from production feedback</w:t>
        <w:br/>
        <w:br/>
        <w:t>**Data Quality Improvements**:</w:t>
        <w:br/>
        <w:t>- Multi-annotator agreement studies</w:t>
        <w:br/>
        <w:t>- Inter-rater reliability analysis</w:t>
        <w:br/>
        <w:t>- Bias detection and mitigation in annotations</w:t>
        <w:br/>
        <w:t>- Cultural and linguistic diversity assessment</w:t>
        <w:br/>
      </w:r>
    </w:p>
    <w:p>
      <w:pPr>
        <w:pStyle w:val="Heading2"/>
      </w:pPr>
      <w:r>
        <w:t>2.2. Advanced Model Architectures</w:t>
      </w:r>
    </w:p>
    <w:p>
      <w:r>
        <w:br/>
        <w:t>**Next-Generation Transformer Models**:</w:t>
        <w:br/>
        <w:br/>
        <w:t>• **Larger Model Exploration**:</w:t>
        <w:br/>
        <w:t xml:space="preserve">  - Fine-tune larger models (RoBERTa-large, DeBERTa-v3)</w:t>
        <w:br/>
        <w:t xml:space="preserve">  - Experiment with recent architectures (T5, GPT-based models)</w:t>
        <w:br/>
        <w:t xml:space="preserve">  - Multi-modal models incorporating text and metadata</w:t>
        <w:br/>
        <w:t xml:space="preserve">  - Ensemble methods combining multiple specialized models</w:t>
        <w:br/>
        <w:br/>
        <w:t>• **Architecture Innovations**:</w:t>
        <w:br/>
        <w:t xml:space="preserve">  - Hierarchical attention mechanisms for long-context understanding</w:t>
        <w:br/>
        <w:t xml:space="preserve">  - Multi-task learning with related tasks (sentiment, emotion, stance)</w:t>
        <w:br/>
        <w:t xml:space="preserve">  - Few-shot learning approaches for rare toxicity types</w:t>
        <w:br/>
        <w:t xml:space="preserve">  - Meta-learning for rapid adaptation to new domains</w:t>
        <w:br/>
        <w:br/>
        <w:t>• **Specialized Architectures**:</w:t>
        <w:br/>
        <w:t xml:space="preserve">  - Develop toxicity-specific attention mechanisms</w:t>
        <w:br/>
        <w:t xml:space="preserve">  - Implement memory networks for context retention</w:t>
        <w:br/>
        <w:t xml:space="preserve">  - Create adversarial training frameworks</w:t>
        <w:br/>
        <w:t xml:space="preserve">  - Design interpretable model architectures</w:t>
        <w:br/>
        <w:br/>
        <w:t>**Advanced Fine-Tuning Techniques**:</w:t>
        <w:br/>
        <w:t>- Parameter-efficient fine-tuning (LoRA, AdaLoRA)</w:t>
        <w:br/>
        <w:t>- Gradient-based meta-learning</w:t>
        <w:br/>
        <w:t>- Continual learning approaches</w:t>
        <w:br/>
        <w:t>- Domain adaptation techniques</w:t>
        <w:br/>
      </w:r>
    </w:p>
    <w:p>
      <w:pPr>
        <w:pStyle w:val="Heading2"/>
      </w:pPr>
      <w:r>
        <w:t>2.3. Sophisticated Subtle Toxicity Detection</w:t>
      </w:r>
    </w:p>
    <w:p>
      <w:r>
        <w:br/>
        <w:t>**Advanced Tagging Systems**:</w:t>
        <w:br/>
        <w:br/>
        <w:t>• **Context-Aware Detection**:</w:t>
        <w:br/>
        <w:t xml:space="preserve">  - Implement conversation-level analysis</w:t>
        <w:br/>
        <w:t xml:space="preserve">  - Consider user history and behavioral patterns</w:t>
        <w:br/>
        <w:t xml:space="preserve">  - Analyze thread dynamics and escalation patterns</w:t>
        <w:br/>
        <w:t xml:space="preserve">  - Incorporate temporal aspects of communication</w:t>
        <w:br/>
        <w:br/>
        <w:t>• **Linguistic Feature Engineering**:</w:t>
        <w:br/>
        <w:t xml:space="preserve">  - Sentiment progression analysis</w:t>
        <w:br/>
        <w:t xml:space="preserve">  - Rhetorical device detection (irony, hyperbole)</w:t>
        <w:br/>
        <w:t xml:space="preserve">  - Pragmatic analysis (implicature, presupposition)</w:t>
        <w:br/>
        <w:t xml:space="preserve">  - Discourse marker analysis</w:t>
        <w:br/>
        <w:br/>
        <w:t>• **Machine Learning Approaches**:</w:t>
        <w:br/>
        <w:t xml:space="preserve">  - Train separate models for subtle toxicity detection</w:t>
        <w:br/>
        <w:t xml:space="preserve">  - Use reinforcement learning for pattern discovery</w:t>
        <w:br/>
        <w:t xml:space="preserve">  - Implement unsupervised clustering for new pattern identification</w:t>
        <w:br/>
        <w:t xml:space="preserve">  - Develop adversarial training for robustness</w:t>
        <w:br/>
        <w:br/>
        <w:t>**Psychological and Social Factors**:</w:t>
        <w:br/>
        <w:t>- Incorporate social psychology research on microaggressions</w:t>
        <w:br/>
        <w:t>- Analyze power dynamics in conversations</w:t>
        <w:br/>
        <w:t>- Consider cultural and contextual factors</w:t>
        <w:br/>
        <w:t>- Implement bias detection and fairness metrics</w:t>
        <w:br/>
      </w:r>
    </w:p>
    <w:p>
      <w:pPr>
        <w:pStyle w:val="Heading2"/>
      </w:pPr>
      <w:r>
        <w:t>2.4. Evaluation and Validation Framework</w:t>
      </w:r>
    </w:p>
    <w:p>
      <w:r>
        <w:br/>
        <w:t>**Comprehensive Evaluation Strategy**:</w:t>
        <w:br/>
        <w:br/>
        <w:t>• **Human Evaluation Studies**:</w:t>
        <w:br/>
        <w:t xml:space="preserve">  - Large-scale annotation studies with diverse annotators</w:t>
        <w:br/>
        <w:t xml:space="preserve">  - Cross-cultural validation of toxicity definitions</w:t>
        <w:br/>
        <w:t xml:space="preserve">  - Expert evaluation by psychologists and social scientists</w:t>
        <w:br/>
        <w:t xml:space="preserve">  - User experience studies with real platform users</w:t>
        <w:br/>
        <w:br/>
        <w:t>• **Robustness Testing**:</w:t>
        <w:br/>
        <w:t xml:space="preserve">  - Adversarial attack resistance</w:t>
        <w:br/>
        <w:t xml:space="preserve">  - Out-of-distribution generalization</w:t>
        <w:br/>
        <w:t xml:space="preserve">  - Temporal stability (performance over time)</w:t>
        <w:br/>
        <w:t xml:space="preserve">  - Cross-platform generalization</w:t>
        <w:br/>
        <w:br/>
        <w:t>• **Fairness and Bias Analysis**:</w:t>
        <w:br/>
        <w:t xml:space="preserve">  - Demographic parity assessment</w:t>
        <w:br/>
        <w:t xml:space="preserve">  - Equalized odds evaluation</w:t>
        <w:br/>
        <w:t xml:space="preserve">  - Individual fairness metrics</w:t>
        <w:br/>
        <w:t xml:space="preserve">  - Intersectional bias analysis</w:t>
        <w:br/>
        <w:br/>
        <w:t>**Real-World Validation**:</w:t>
        <w:br/>
        <w:t>- A/B testing in controlled environments</w:t>
        <w:br/>
        <w:t>- Longitudinal studies of community health</w:t>
        <w:br/>
        <w:t>- User satisfaction and trust metrics</w:t>
        <w:br/>
        <w:t>- Content creator impact assessment</w:t>
        <w:br/>
      </w:r>
    </w:p>
    <w:p>
      <w:pPr>
        <w:pStyle w:val="Heading1"/>
      </w:pPr>
      <w:r>
        <w:t>3. DEPLOYMENT CHALLENGES AND CONSIDERATIONS</w:t>
      </w:r>
    </w:p>
    <w:p>
      <w:pPr>
        <w:pStyle w:val="Heading2"/>
      </w:pPr>
      <w:r>
        <w:t>3.1. Technical Infrastructure Challenges</w:t>
      </w:r>
    </w:p>
    <w:p>
      <w:r>
        <w:br/>
        <w:t>**Scalability Requirements**:</w:t>
        <w:br/>
        <w:br/>
        <w:t>• **Volume Challenges**:</w:t>
        <w:br/>
        <w:t xml:space="preserve">  - Processing millions of comments per day</w:t>
        <w:br/>
        <w:t xml:space="preserve">  - Real-time inference requirements (&lt; 100ms response time)</w:t>
        <w:br/>
        <w:t xml:space="preserve">  - Peak load handling during viral events</w:t>
        <w:br/>
        <w:t xml:space="preserve">  - Global distribution and latency optimization</w:t>
        <w:br/>
        <w:br/>
        <w:t>• **Resource Management**:</w:t>
        <w:br/>
        <w:t xml:space="preserve">  - GPU/TPU infrastructure costs</w:t>
        <w:br/>
        <w:t xml:space="preserve">  - Model serving optimization (quantization, distillation)</w:t>
        <w:br/>
        <w:t xml:space="preserve">  - Caching strategies for repeated content</w:t>
        <w:br/>
        <w:t xml:space="preserve">  - Load balancing and auto-scaling</w:t>
        <w:br/>
        <w:br/>
        <w:t>• **Model Management**:</w:t>
        <w:br/>
        <w:t xml:space="preserve">  - Version control and rollback capabilities</w:t>
        <w:br/>
        <w:t xml:space="preserve">  - A/B testing infrastructure for model updates</w:t>
        <w:br/>
        <w:t xml:space="preserve">  - Monitoring and alerting systems</w:t>
        <w:br/>
        <w:t xml:space="preserve">  - Continuous integration/deployment pipelines</w:t>
        <w:br/>
        <w:br/>
        <w:t>**Performance Optimization**:</w:t>
        <w:br/>
        <w:t>- Model compression techniques</w:t>
        <w:br/>
        <w:t>- Edge computing deployment</w:t>
        <w:br/>
        <w:t>- Batch processing optimization</w:t>
        <w:br/>
        <w:t>- Inference acceleration (TensorRT, ONNX)</w:t>
        <w:br/>
      </w:r>
    </w:p>
    <w:p>
      <w:pPr>
        <w:pStyle w:val="Heading2"/>
      </w:pPr>
      <w:r>
        <w:t>3.2. Accuracy and False Positive Management</w:t>
      </w:r>
    </w:p>
    <w:p>
      <w:r>
        <w:br/>
        <w:t>**False Positive Impact**:</w:t>
        <w:br/>
        <w:br/>
        <w:t>• **User Experience Degradation**:</w:t>
        <w:br/>
        <w:t xml:space="preserve">  - Legitimate content being incorrectly flagged</w:t>
        <w:br/>
        <w:t xml:space="preserve">  - User frustration and platform abandonment</w:t>
        <w:br/>
        <w:t xml:space="preserve">  - Chilling effect on free expression</w:t>
        <w:br/>
        <w:t xml:space="preserve">  - Disproportionate impact on marginalized communities</w:t>
        <w:br/>
        <w:br/>
        <w:t>• **Content Creator Concerns**:</w:t>
        <w:br/>
        <w:t xml:space="preserve">  - Revenue impact from demonetization</w:t>
        <w:br/>
        <w:t xml:space="preserve">  - Reduced reach due to shadow banning</w:t>
        <w:br/>
        <w:t xml:space="preserve">  - Appeal process complexity and delays</w:t>
        <w:br/>
        <w:t xml:space="preserve">  - Inconsistent enforcement perception</w:t>
        <w:br/>
        <w:br/>
        <w:t>• **Business Impact**:</w:t>
        <w:br/>
        <w:t xml:space="preserve">  - Reduced user engagement</w:t>
        <w:br/>
        <w:t xml:space="preserve">  - Advertiser concerns about brand safety</w:t>
        <w:br/>
        <w:t xml:space="preserve">  - Legal challenges and regulatory compliance</w:t>
        <w:br/>
        <w:t xml:space="preserve">  - Competitive disadvantage if overly restrictive</w:t>
        <w:br/>
        <w:br/>
        <w:t>**Mitigation Strategies**:</w:t>
        <w:br/>
        <w:t>- Confidence threshold optimization</w:t>
        <w:br/>
        <w:t>- Human review queues for borderline cases</w:t>
        <w:br/>
        <w:t>- User feedback integration</w:t>
        <w:br/>
        <w:t>- Transparent appeal processes</w:t>
        <w:br/>
      </w:r>
    </w:p>
    <w:p>
      <w:pPr>
        <w:pStyle w:val="Heading2"/>
      </w:pPr>
      <w:r>
        <w:t>3.3. Ethical and Social Considerations</w:t>
      </w:r>
    </w:p>
    <w:p>
      <w:r>
        <w:br/>
        <w:t>**Bias and Fairness Issues**:</w:t>
        <w:br/>
        <w:br/>
        <w:t>• **Demographic Bias**:</w:t>
        <w:br/>
        <w:t xml:space="preserve">  - Higher false positive rates for certain groups</w:t>
        <w:br/>
        <w:t xml:space="preserve">  - Cultural and linguistic bias in training data</w:t>
        <w:br/>
        <w:t xml:space="preserve">  - Socioeconomic factors affecting model performance</w:t>
        <w:br/>
        <w:t xml:space="preserve">  - Age and generational differences in communication styles</w:t>
        <w:br/>
        <w:br/>
        <w:t>• **Content Bias**:</w:t>
        <w:br/>
        <w:t xml:space="preserve">  - Political and ideological bias in moderation decisions</w:t>
        <w:br/>
        <w:t xml:space="preserve">  - Topic-specific over-sensitivity (e.g., health, politics)</w:t>
        <w:br/>
        <w:t xml:space="preserve">  - Context collapse in automated systems</w:t>
        <w:br/>
        <w:t xml:space="preserve">  - Inability to understand nuanced discussions</w:t>
        <w:br/>
        <w:br/>
        <w:t>• **Power Dynamics**:</w:t>
        <w:br/>
        <w:t xml:space="preserve">  - Amplification of existing social inequalities</w:t>
        <w:br/>
        <w:t xml:space="preserve">  - Silencing of minority voices</w:t>
        <w:br/>
        <w:t xml:space="preserve">  - Corporate control over public discourse</w:t>
        <w:br/>
        <w:t xml:space="preserve">  - Lack of transparency in decision-making</w:t>
        <w:br/>
        <w:br/>
        <w:t>**Governance Challenges**:</w:t>
        <w:br/>
        <w:t>- Defining community standards across cultures</w:t>
        <w:br/>
        <w:t>- Balancing free speech with harm prevention</w:t>
        <w:br/>
        <w:t>- Regulatory compliance (GDPR, local laws)</w:t>
        <w:br/>
        <w:t>- Stakeholder alignment and accountability</w:t>
        <w:br/>
      </w:r>
    </w:p>
    <w:p>
      <w:pPr>
        <w:pStyle w:val="Heading2"/>
      </w:pPr>
      <w:r>
        <w:t>3.4. Operational and Maintenance Challenges</w:t>
      </w:r>
    </w:p>
    <w:p>
      <w:r>
        <w:br/>
        <w:t>**Model Drift and Adaptation**:</w:t>
        <w:br/>
        <w:br/>
        <w:t>• **Language Evolution**:</w:t>
        <w:br/>
        <w:t xml:space="preserve">  - New slang and coded language emergence</w:t>
        <w:br/>
        <w:t xml:space="preserve">  - Adversarial adaptation by bad actors</w:t>
        <w:br/>
        <w:t xml:space="preserve">  - Cultural shifts in communication norms</w:t>
        <w:br/>
        <w:t xml:space="preserve">  - Platform-specific language evolution</w:t>
        <w:br/>
        <w:br/>
        <w:t>• **Concept Drift**:</w:t>
        <w:br/>
        <w:t xml:space="preserve">  - Changing definitions of toxicity over time</w:t>
        <w:br/>
        <w:t xml:space="preserve">  - Seasonal and event-driven content variations</w:t>
        <w:br/>
        <w:t xml:space="preserve">  - User behavior adaptation to moderation</w:t>
        <w:br/>
        <w:t xml:space="preserve">  - Cross-platform migration effects</w:t>
        <w:br/>
        <w:br/>
        <w:t>• **Maintenance Requirements**:</w:t>
        <w:br/>
        <w:t xml:space="preserve">  - Regular model retraining and updates</w:t>
        <w:br/>
        <w:t xml:space="preserve">  - Performance monitoring and degradation detection</w:t>
        <w:br/>
        <w:t xml:space="preserve">  - Data pipeline maintenance and quality assurance</w:t>
        <w:br/>
        <w:t xml:space="preserve">  - Security updates and vulnerability patches</w:t>
        <w:br/>
        <w:br/>
        <w:t>**Human Oversight Integration**:</w:t>
        <w:br/>
        <w:t>- Training content moderators</w:t>
        <w:br/>
        <w:t>- Escalation procedures for complex cases</w:t>
        <w:br/>
        <w:t>- Quality assurance processes</w:t>
        <w:br/>
        <w:t>- Feedback loop implementation</w:t>
        <w:br/>
      </w:r>
    </w:p>
    <w:p>
      <w:pPr>
        <w:pStyle w:val="Heading1"/>
      </w:pPr>
      <w:r>
        <w:t>4. RECOMMENDATIONS FOR PRODUCTION IMPLEMENTATION</w:t>
      </w:r>
    </w:p>
    <w:p>
      <w:pPr>
        <w:pStyle w:val="Heading2"/>
      </w:pPr>
      <w:r>
        <w:t>4.1. Phased Deployment Strategy</w:t>
      </w:r>
    </w:p>
    <w:p>
      <w:r>
        <w:br/>
        <w:t>**Phase 1: Pilot Implementation (Months 1-3)**:</w:t>
        <w:br/>
        <w:t>- Deploy baseline Toxic-BERT model in shadow mode</w:t>
        <w:br/>
        <w:t>- Collect performance data without taking action</w:t>
        <w:br/>
        <w:t>- Compare against existing moderation systems</w:t>
        <w:br/>
        <w:t>- Gather user feedback through surveys and focus groups</w:t>
        <w:br/>
        <w:br/>
        <w:t>**Phase 2: Limited Rollout (Months 4-6)**:</w:t>
        <w:br/>
        <w:t>- Implement in low-risk environments (e.g., specific communities)</w:t>
        <w:br/>
        <w:t>- Use high confidence thresholds to minimize false positives</w:t>
        <w:br/>
        <w:t>- Maintain human oversight for all automated actions</w:t>
        <w:br/>
        <w:t>- Develop appeal and feedback mechanisms</w:t>
        <w:br/>
        <w:br/>
        <w:t>**Phase 3: Gradual Expansion (Months 7-12)**:</w:t>
        <w:br/>
        <w:t>- Expand to broader user base based on pilot results</w:t>
        <w:br/>
        <w:t>- Implement fine-tuned models for specific use cases</w:t>
        <w:br/>
        <w:t>- Develop automated confidence threshold adjustment</w:t>
        <w:br/>
        <w:t>- Integrate user feedback into model improvement pipeline</w:t>
        <w:br/>
        <w:br/>
        <w:t>**Phase 4: Full Deployment (Year 2+)**:</w:t>
        <w:br/>
        <w:t>- Platform-wide deployment with optimized thresholds</w:t>
        <w:br/>
        <w:t>- Real-time model updates based on performance metrics</w:t>
        <w:br/>
        <w:t>- Advanced features like context-aware detection</w:t>
        <w:br/>
        <w:t>- Continuous improvement through active learning</w:t>
        <w:br/>
      </w:r>
    </w:p>
    <w:p>
      <w:pPr>
        <w:pStyle w:val="Heading2"/>
      </w:pPr>
      <w:r>
        <w:t>4.2. Technical Implementation Guidelines</w:t>
      </w:r>
    </w:p>
    <w:p>
      <w:r>
        <w:br/>
        <w:t>**Infrastructure Requirements**:</w:t>
        <w:br/>
        <w:t>- Implement redundant systems for high availability</w:t>
        <w:br/>
        <w:t>- Use containerized deployment for scalability</w:t>
        <w:br/>
        <w:t>- Establish comprehensive monitoring and alerting</w:t>
        <w:br/>
        <w:t>- Create disaster recovery and rollback procedures</w:t>
        <w:br/>
        <w:br/>
        <w:t>**Model Serving Best Practices**:</w:t>
        <w:br/>
        <w:t>- Use model ensembles for improved robustness</w:t>
        <w:br/>
        <w:t>- Implement confidence calibration techniques</w:t>
        <w:br/>
        <w:t>- Create fallback mechanisms for system failures</w:t>
        <w:br/>
        <w:t>- Optimize for both accuracy and latency</w:t>
        <w:br/>
        <w:br/>
        <w:t>**Data Management**:</w:t>
        <w:br/>
        <w:t>- Establish secure data pipelines with privacy protection</w:t>
        <w:br/>
        <w:t>- Implement data retention and deletion policies</w:t>
        <w:br/>
        <w:t>- Create audit trails for all moderation decisions</w:t>
        <w:br/>
        <w:t>- Ensure compliance with data protection regulations</w:t>
        <w:br/>
        <w:br/>
        <w:t>**Quality Assurance**:</w:t>
        <w:br/>
        <w:t>- Continuous model performance monitoring</w:t>
        <w:br/>
        <w:t>- Regular bias and fairness audits</w:t>
        <w:br/>
        <w:t>- User satisfaction tracking and analysis</w:t>
        <w:br/>
        <w:t>- Competitive benchmarking against industry standards</w:t>
        <w:br/>
      </w:r>
    </w:p>
    <w:p>
      <w:pPr>
        <w:pStyle w:val="Heading2"/>
      </w:pPr>
      <w:r>
        <w:t>4.3. Governance and Oversight Framework</w:t>
      </w:r>
    </w:p>
    <w:p>
      <w:r>
        <w:br/>
        <w:t>**Organizational Structure**:</w:t>
        <w:br/>
        <w:t>- Establish cross-functional moderation team</w:t>
        <w:br/>
        <w:t>- Include diverse perspectives in decision-making</w:t>
        <w:br/>
        <w:t>- Create clear escalation procedures</w:t>
        <w:br/>
        <w:t>- Implement regular review and update processes</w:t>
        <w:br/>
        <w:br/>
        <w:t>**Transparency and Accountability**:</w:t>
        <w:br/>
        <w:t>- Publish transparency reports on moderation actions</w:t>
        <w:br/>
        <w:t>- Provide clear explanations for automated decisions</w:t>
        <w:br/>
        <w:t>- Establish external advisory boards</w:t>
        <w:br/>
        <w:t>- Create public feedback mechanisms</w:t>
        <w:br/>
        <w:br/>
        <w:t>**Continuous Improvement**:</w:t>
        <w:br/>
        <w:t>- Regular model audits and bias assessments</w:t>
        <w:br/>
        <w:t>- User research and community feedback integration</w:t>
        <w:br/>
        <w:t>- Academic collaboration for research advancement</w:t>
        <w:br/>
        <w:t>- Industry best practice sharing and adoption</w:t>
        <w:br/>
        <w:br/>
        <w:t>**Risk Management**:</w:t>
        <w:br/>
        <w:t>- Develop crisis response procedures</w:t>
        <w:br/>
        <w:t>- Create legal and regulatory compliance frameworks</w:t>
        <w:br/>
        <w:t>- Establish reputation management strategies</w:t>
        <w:br/>
        <w:t>- Implement stakeholder communication plans</w:t>
        <w:br/>
      </w:r>
    </w:p>
    <w:p>
      <w:pPr>
        <w:pStyle w:val="Heading1"/>
      </w:pPr>
      <w:r>
        <w:t>CONCLUSION</w:t>
      </w:r>
    </w:p>
    <w:p>
      <w:r>
        <w:br/>
        <w:t>The fine-tuning approach for Toxic-BERT represents a balanced strategy between innovation and practicality. While the current results show marginal improvements, they provide valuable insights into the challenges and opportunities in automated toxicity detection.</w:t>
        <w:br/>
        <w:br/>
        <w:t>The key takeaway is that the baseline Toxic-BERT model already performs exceptionally well, suggesting that future efforts should focus on:</w:t>
        <w:br/>
        <w:t>1. Addressing edge cases and subtle forms of toxicity</w:t>
        <w:br/>
        <w:t>2. Improving robustness and fairness</w:t>
        <w:br/>
        <w:t>3. Developing sophisticated deployment strategies</w:t>
        <w:br/>
        <w:t>4. Creating comprehensive governance frameworks</w:t>
        <w:br/>
        <w:br/>
        <w:t>Success in production deployment will depend not just on model performance, but on thoughtful integration with human oversight, transparent governance, and continuous adaptation to evolving communication patterns and social norms.</w:t>
        <w:br/>
        <w:br/>
        <w:t>The path forward requires interdisciplinary collaboration, combining technical excellence with social responsibility, to create systems that effectively protect users while preserving the open nature of online discourse.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