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Clase 06 · Observación, desempeño y uso de resultados</w:t>
      </w:r>
    </w:p>
    <w:p>
      <w:r>
        <w:t>Maestría en Educación | Sesión sabatina de 90 minutos | Fuente académica para NotebookLM</w:t>
      </w:r>
    </w:p>
    <w:p>
      <w:pPr>
        <w:pStyle w:val="Heading1"/>
      </w:pPr>
      <w:r>
        <w:t>Fundamentación y delimitación</w:t>
      </w:r>
    </w:p>
    <w:p>
      <w:r>
        <w:t>Basado en los capítulos 17 a 19 de Sánchez Mendiola y Martínez González (eds.), UNAM, 2020, páginas 299–340. La descripción del diario de campo y del ECOE conserva el marco de la obra. Las estaciones de desempeño docente y los datos ficticios constituyen propuestas didácticas propias, no aplicaciones clínicas validadas.</w:t>
      </w:r>
    </w:p>
    <w:p>
      <w:pPr>
        <w:pStyle w:val="Heading1"/>
      </w:pPr>
      <w:r>
        <w:t>Capítulo 17. Diario de campo (pp. 299–312)</w:t>
      </w:r>
    </w:p>
    <w:p>
      <w:r>
        <w:t>El diario de campo es un recurso de observación y reflexión que registra acontecimientos significativos de la práctica y permite revisar interpretaciones y decisiones pedagógicas.</w:t>
      </w:r>
    </w:p>
    <w:p>
      <w:r>
        <w:t>Una estructura didáctica incluye fecha, situación, descripción, reflexión, acciones y seguimiento. Es imprescindible diferenciar lo que se observó de la interpretación del observador.</w:t>
      </w:r>
    </w:p>
    <w:p>
      <w:pPr>
        <w:pStyle w:val="Heading1"/>
      </w:pPr>
      <w:r>
        <w:t>Capítulo 18. Examen Clínico Objetivo Estructurado, ECOE (pp. 313–330)</w:t>
      </w:r>
    </w:p>
    <w:p>
      <w:r>
        <w:t>El ECOE está concebido principalmente para valorar competencia clínica en estaciones estructuradas con consignas, tiempos y criterios predefinidos. Su calidad requiere cuidar planeación, observadores, estandarización y análisis de resultados.</w:t>
      </w:r>
    </w:p>
    <w:p>
      <w:r>
        <w:t>Adaptación propia para maestría: diseñar una estación simulada de comunicación docente con una familia; esta actividad se inspira en el formato de estaciones, sin afirmar equivalencia psicométrica con un ECOE clínico.</w:t>
      </w:r>
    </w:p>
    <w:p>
      <w:pPr>
        <w:pStyle w:val="Heading1"/>
      </w:pPr>
      <w:r>
        <w:t>Capítulo 19. Análisis y uso de resultados (pp. 331–340)</w:t>
      </w:r>
    </w:p>
    <w:p>
      <w:r>
        <w:t>Los resultados se pueden interpretar con referencia normativa (frente a un grupo) o criterial (frente a estándares definidos). El valor pedagógico surge de su interpretación prudente y su uso para la mejora de los aprendizajes.</w:t>
      </w:r>
    </w:p>
    <w:p>
      <w:r>
        <w:t>El análisis de tendencias y dificultades debe conducir a decisiones que puedan verificarse: realimentación, refuerzo, adecuaciones didácticas y nueva recogida de evidencia.</w:t>
      </w:r>
    </w:p>
    <w:p>
      <w:pPr>
        <w:pStyle w:val="Heading1"/>
      </w:pPr>
      <w:r>
        <w:t>Integración de evidencias</w:t>
      </w:r>
    </w:p>
    <w:p>
      <w:r>
        <w:t>Ejemplo hipotético: en un grupo ficticio de diez estudiantes los puntajes son 5, 6, 6, 7, 7, 8, 8, 8, 9 y 10. Seis alcanzan al menos 8/10. Este dato describe el cumplimiento del criterio en esa actividad, no explica por sí mismo las causas del desempeño.</w:t>
      </w:r>
    </w:p>
    <w:p>
      <w:r>
        <w:t>Una observación de aula o una estación de desempeño puede aportar evidencia complementaria, siempre que su diseño e interpretación sean pertinentes y éticos.</w:t>
      </w:r>
    </w:p>
    <w:p>
      <w:pPr>
        <w:pStyle w:val="Heading1"/>
      </w:pPr>
      <w:r>
        <w:t>Ruta instruccional de 90 minutos</w:t>
      </w:r>
    </w:p>
    <w:p>
      <w:pPr>
        <w:pStyle w:val="ListBullet"/>
      </w:pPr>
      <w:r>
        <w:t>0–10: pregunta detonadora y argumentación</w:t>
      </w:r>
    </w:p>
    <w:p>
      <w:pPr>
        <w:pStyle w:val="ListBullet"/>
      </w:pPr>
      <w:r>
        <w:t>10–30: diario de campo, ECOE y uso de resultados</w:t>
      </w:r>
    </w:p>
    <w:p>
      <w:pPr>
        <w:pStyle w:val="ListBullet"/>
      </w:pPr>
      <w:r>
        <w:t>30–40: video y guía audiovisual</w:t>
      </w:r>
    </w:p>
    <w:p>
      <w:pPr>
        <w:pStyle w:val="ListBullet"/>
      </w:pPr>
      <w:r>
        <w:t>40–65: laboratorio de observación, estación y datos</w:t>
      </w:r>
    </w:p>
    <w:p>
      <w:pPr>
        <w:pStyle w:val="ListBullet"/>
      </w:pPr>
      <w:r>
        <w:t>65–85: diseño de Evidencia 06</w:t>
      </w:r>
    </w:p>
    <w:p>
      <w:pPr>
        <w:pStyle w:val="ListBullet"/>
      </w:pPr>
      <w:r>
        <w:t>85–90: cierre, descarga y respaldo</w:t>
      </w:r>
    </w:p>
    <w:p>
      <w:pPr>
        <w:pStyle w:val="Heading1"/>
      </w:pPr>
      <w:r>
        <w:t>Actividades de análisis y respuesta</w:t>
      </w:r>
    </w:p>
    <w:p>
      <w:pPr>
        <w:pStyle w:val="Heading2"/>
      </w:pPr>
      <w:r>
        <w:t>Inicio</w:t>
      </w:r>
    </w:p>
    <w:p>
      <w:r>
        <w:t>Pregunta detonadora: Si un grupo obtiene un promedio de 8/10, ¿qué información adicional se necesita para afirmar que aprendió y decidir cómo mejorar?</w:t>
      </w:r>
    </w:p>
    <w:p>
      <w:pPr>
        <w:pStyle w:val="Heading2"/>
      </w:pPr>
      <w:r>
        <w:t>Audiovisuales</w:t>
      </w:r>
    </w:p>
    <w:p>
      <w:r>
        <w:t>Antes del video: ¿qué diferencia existe entre registrar hechos, interpretarlos y decidir sobre el aprendizaje?</w:t>
      </w:r>
    </w:p>
    <w:p>
      <w:r>
        <w:t>Durante el video: identifica dos reglas para un diario de campo, dos características de una estación ECOE y una forma de analizar resultados.</w:t>
      </w:r>
    </w:p>
    <w:p>
      <w:r>
        <w:t>Después: propone una decisión formativa basada en evidencias y explica cómo comprobarías su resultado.</w:t>
      </w:r>
    </w:p>
    <w:p>
      <w:r>
        <w:t>Notas críticas sobre video, infografía, presentación, tarjetas y blog de audio.</w:t>
      </w:r>
    </w:p>
    <w:p>
      <w:pPr>
        <w:pStyle w:val="Heading2"/>
      </w:pPr>
      <w:r>
        <w:t>Laboratorio</w:t>
      </w:r>
    </w:p>
    <w:p>
      <w:r>
        <w:t>Laboratorio A. Diario de campo: ante una clase ficticia con bajo trabajo colaborativo, escribe un registro de observación separando hechos, inferencias y reflexión docente.</w:t>
      </w:r>
    </w:p>
    <w:p>
      <w:r>
        <w:t>Laboratorio B. ECOE: diseña una estación simulada de desempeño profesional con consigna, recursos, duración, acciones observables y criterios de observación.</w:t>
      </w:r>
    </w:p>
    <w:p>
      <w:r>
        <w:t>Laboratorio C. Resultados ficticios: Grupo de 10 estudiantes: 5, 6, 6, 7, 7, 8, 8, 8, 9, 10. Con criterio de dominio de 8 puntos, identifica cuántos alcanzan el criterio, interpreta la distribución y formula una intervención.</w:t>
      </w:r>
    </w:p>
    <w:p>
      <w:r>
        <w:t>Auditoría: ¿qué sesgos, accesibilidad, confidencialidad y limitaciones de inferencia deben reconocerse antes de tomar decisiones?</w:t>
      </w:r>
    </w:p>
    <w:p>
      <w:pPr>
        <w:pStyle w:val="Heading2"/>
      </w:pPr>
      <w:r>
        <w:t>Evidencia</w:t>
      </w:r>
    </w:p>
    <w:p>
      <w:r>
        <w:t>Nombre del maestrante (opcional)</w:t>
      </w:r>
    </w:p>
    <w:p>
      <w:r>
        <w:t>1. Contexto, resultado esperado y competencia a observar</w:t>
      </w:r>
    </w:p>
    <w:p>
      <w:r>
        <w:t>2. Formato de diario de campo: categorías, observación y reflexión</w:t>
      </w:r>
    </w:p>
    <w:p>
      <w:r>
        <w:t>3. Estación estructurada tipo ECOE: escenario, instrucciones, tiempo y recursos</w:t>
      </w:r>
    </w:p>
    <w:p>
      <w:r>
        <w:t>4. Lista de cotejo o rúbrica: cuatro indicadores observables y niveles</w:t>
      </w:r>
    </w:p>
    <w:p>
      <w:r>
        <w:t>5. Análisis de resultados: criterio, tabla de síntesis y posibles interpretaciones</w:t>
      </w:r>
    </w:p>
    <w:p>
      <w:r>
        <w:t>6. Realimentación al estudiante y mejora de la enseñanza</w:t>
      </w:r>
    </w:p>
    <w:p>
      <w:r>
        <w:t>7. Equidad, protección de datos y limitaciones</w:t>
      </w:r>
    </w:p>
    <w:p>
      <w:r>
        <w:t>8. Evidencia y momento de verificación de la mejora</w:t>
      </w:r>
    </w:p>
    <w:p>
      <w:pPr>
        <w:pStyle w:val="Heading2"/>
      </w:pPr>
      <w:r>
        <w:t>Cierre</w:t>
      </w:r>
    </w:p>
    <w:p>
      <w:r>
        <w:t>Ticket de salida: ¿Qué decisión concreta tomarías al combinar registro de observación, desempeño y resultados cuantitativos?</w:t>
      </w:r>
    </w:p>
    <w:p>
      <w:pPr>
        <w:pStyle w:val="Heading2"/>
      </w:pPr>
      <w:r>
        <w:t>Teoria</w:t>
      </w:r>
    </w:p>
    <w:p>
      <w:r>
        <w:t>Análisis crítico sobre inferencias y evidencias</w:t>
      </w:r>
    </w:p>
    <w:p>
      <w:pPr>
        <w:pStyle w:val="Heading1"/>
      </w:pPr>
      <w:r>
        <w:t>Evidencia 06 · Rúbrica de 20 puntos</w:t>
      </w:r>
    </w:p>
    <w:p>
      <w:pPr>
        <w:pStyle w:val="ListBullet"/>
      </w:pPr>
      <w:r>
        <w:t>Alineación con aprendizaje esperado: 3 puntos</w:t>
      </w:r>
    </w:p>
    <w:p>
      <w:pPr>
        <w:pStyle w:val="ListBullet"/>
      </w:pPr>
      <w:r>
        <w:t>Diario de campo: 4 puntos</w:t>
      </w:r>
    </w:p>
    <w:p>
      <w:pPr>
        <w:pStyle w:val="ListBullet"/>
      </w:pPr>
      <w:r>
        <w:t>Estación y criterios observables: 5 puntos</w:t>
      </w:r>
    </w:p>
    <w:p>
      <w:pPr>
        <w:pStyle w:val="ListBullet"/>
      </w:pPr>
      <w:r>
        <w:t>Análisis y decisión pedagógica: 5 puntos</w:t>
      </w:r>
    </w:p>
    <w:p>
      <w:pPr>
        <w:pStyle w:val="ListBullet"/>
      </w:pPr>
      <w:r>
        <w:t>Realimentación, equidad y ética: 3 puntos</w:t>
      </w:r>
    </w:p>
    <w:p>
      <w:pPr>
        <w:pStyle w:val="Heading1"/>
      </w:pPr>
      <w:r>
        <w:t>Referencia principal</w:t>
      </w:r>
    </w:p>
    <w:p>
      <w:r>
        <w:t>Sánchez Mendiola, M., &amp; Martínez González, A. (Eds.). (2020). Evaluación del y para el aprendizaje: instrumentos y estrategias. Universidad Nacional Autónoma de México. Capítulos 17–19, pp. 299–340.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