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rPr>
          <w:highlight w:val="yellow"/>
        </w:rPr>
      </w:pPr>
      <w:r w:rsidDel="00000000" w:rsidR="00000000" w:rsidRPr="00000000">
        <w:rPr>
          <w:b w:val="1"/>
          <w:bCs w:val="1"/>
          <w:highlight w:val="yellow"/>
          <w:rtl w:val="0"/>
        </w:rPr>
        <w:t xml:space="preserve">Eficiencia Financiera y Control de Riesgos Operativos</w:t>
      </w:r>
      <w:r w:rsidDel="00000000" w:rsidR="00000000" w:rsidRPr="00000000">
        <w:rPr>
          <w:highlight w:val="yellow"/>
          <w:rtl w:val="0"/>
        </w:rPr>
        <w:t xml:space="preserve">,</w:t>
      </w:r>
    </w:p>
    <w:p w:rsidR="00000000" w:rsidDel="00000000" w:rsidP="00000000" w:rsidRDefault="00000000" w:rsidRPr="00000000" w14:paraId="00000003">
      <w:pPr>
        <w:rPr>
          <w:highlight w:val="yellow"/>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highlight w:val="yellow"/>
          <w:rtl w:val="0"/>
        </w:rPr>
        <w:t xml:space="preserve">"Trazabilidad Analítica Integrada":</w:t>
      </w:r>
      <w:r w:rsidDel="00000000" w:rsidR="00000000" w:rsidRPr="00000000">
        <w:rPr>
          <w:rtl w:val="0"/>
        </w:rPr>
        <w:t xml:space="preserve"> una tecnología que combina un sensor de análisis químico rápido en muelle/tanque de mezcla con el software de trazabilidad, impidiendo que datos falsos sobre origen o adulteración entren en la cadena de custodia digital.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CASO DE USO NO CUBIERTO: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 Validación Automática de la Veracidad del Dato de Origen en el Mezclado (Blending) e Inspección de Entrada del Bidón a Granel.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Casi todas las herramientas existentes resuelven el problema de la inmutabilidad de la información (una vez subida a blockchain, no se cambia), pero ninguna valida la veracidad física del contenido en el momento exacto en que la miel pasa de manos del apicultor a la gran envasadora.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¿Por qué falla el modelo actual? (El "Efecto Basura Entra, Basura Sale"):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1. Desconexión entre el dato digital y el contenido biológico:</w:t>
      </w:r>
    </w:p>
    <w:p w:rsidR="00000000" w:rsidDel="00000000" w:rsidP="00000000" w:rsidRDefault="00000000" w:rsidRPr="00000000" w14:paraId="00000011">
      <w:pPr>
        <w:rPr/>
      </w:pPr>
      <w:r w:rsidDel="00000000" w:rsidR="00000000" w:rsidRPr="00000000">
        <w:rPr>
          <w:rtl w:val="0"/>
        </w:rPr>
        <w:t xml:space="preserve">Las plataformas blockchain registran que un bidón de miel salió de un apicultor X. Sin embargo, no pueden garantizar que el producto dentro del bidón no haya sido estirado con jarabes de azúcar antes de precintarlo. La blockchain guarda la falsificación como "inmutable".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 El "Punto Ciego" en la Fase de Mezcla Industrial (Blending):</w:t>
      </w:r>
    </w:p>
    <w:p w:rsidR="00000000" w:rsidDel="00000000" w:rsidP="00000000" w:rsidRDefault="00000000" w:rsidRPr="00000000" w14:paraId="00000014">
      <w:pPr>
        <w:rPr/>
      </w:pPr>
      <w:r w:rsidDel="00000000" w:rsidR="00000000" w:rsidRPr="00000000">
        <w:rPr>
          <w:rtl w:val="0"/>
        </w:rPr>
        <w:t xml:space="preserve">Las grandes envasadoras (como MAES Honey, Apisol o Mielso) compran miles de bidones de orígenes y apicultores heterogéneos y los funden en tanques de decenas de toneladas para homogenizar el color, sabor y densidad.</w:t>
      </w:r>
    </w:p>
    <w:p w:rsidR="00000000" w:rsidDel="00000000" w:rsidP="00000000" w:rsidRDefault="00000000" w:rsidRPr="00000000" w14:paraId="00000015">
      <w:pPr>
        <w:rPr/>
      </w:pPr>
      <w:r w:rsidDel="00000000" w:rsidR="00000000" w:rsidRPr="00000000">
        <w:rPr>
          <w:rtl w:val="0"/>
        </w:rPr>
        <w:t xml:space="preserve">Ninguna herramienta actual automatiza la trazabilidad matemática y la huella espectrométrica continua durante la mezcla de lotes. Se pierde la relación 1:1 entre el bidón original y el frasco de la tienda.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3. Falta de Dispositivos IoT / Hardware de Recepción de bajo coste:</w:t>
      </w:r>
    </w:p>
    <w:p w:rsidR="00000000" w:rsidDel="00000000" w:rsidP="00000000" w:rsidRDefault="00000000" w:rsidRPr="00000000" w14:paraId="00000018">
      <w:pPr>
        <w:rPr/>
      </w:pPr>
      <w:r w:rsidDel="00000000" w:rsidR="00000000" w:rsidRPr="00000000">
        <w:rPr>
          <w:rtl w:val="0"/>
        </w:rPr>
        <w:t xml:space="preserve">La recepción de lotes a granel sigue dependiendo de análisis de laboratorio externos que tardan días. No existe una solución integrada que lea por espectroscopia instantánea (NIR/RMN) a pie de muelle, valide el origen y registre de manera automatizada el evento en el software de trazabilidad en segundos.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 recepción de lotes a granel sigue dependiendo de análisis de laboratorio externos que tardan días. No existe una solución integrada que lea por espectroscopia instantánea (NIR/RMN) a pie de muelle, valide el origen y registre de manera automatizada el evento en el software de trazabilidad en segundos.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Ninguna herramienta actual automatiza la trazabilidad matemática y la huella espectrométrica continua durante la mezcla de lotes. Se pierde la relación 1:1 entre el bidón original y el frasco de la tienda.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Principales Necesidades del Sector Envasador e Industrial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1. Garantía de Calidad y Detección de Fraude (Adulteración):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El problema: </w:t>
      </w:r>
      <w:r w:rsidDel="00000000" w:rsidR="00000000" w:rsidRPr="00000000">
        <w:rPr>
          <w:rtl w:val="0"/>
        </w:rPr>
        <w:t xml:space="preserve">La adulteración de mieles con jarabes de azúcares exógenos (arroz, maíz, remolacha) es un problema global. Las envasadoras líderes necesitan garantizar que el producto comprado cumple con los estándares internacionales más estrictos.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Necesidad: </w:t>
      </w:r>
      <w:r w:rsidDel="00000000" w:rsidR="00000000" w:rsidRPr="00000000">
        <w:rPr>
          <w:rtl w:val="0"/>
        </w:rPr>
        <w:t xml:space="preserve">Métodos de análisis rápidos, precisos y económicos antes de la entrada del producto en las líneas de envasado.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2. Trazabilidad Integral y Transparencia: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El problema: </w:t>
      </w:r>
      <w:r w:rsidDel="00000000" w:rsidR="00000000" w:rsidRPr="00000000">
        <w:rPr>
          <w:rtl w:val="0"/>
        </w:rPr>
        <w:t xml:space="preserve">Las normativas de etiquetado en la UE exigen detallar con precisión los países de origen en las mezclas de miel.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Necesidad: </w:t>
      </w:r>
      <w:r w:rsidDel="00000000" w:rsidR="00000000" w:rsidRPr="00000000">
        <w:rPr>
          <w:rtl w:val="0"/>
        </w:rPr>
        <w:t xml:space="preserve">Controlar el origen exacto desde el lote del apicultor hasta el tarro final en el lineal del supermercado para cumplir la regulación y responder ante auditorías de la Gran Distribución.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3. Eficiencia Logística y Homogeneización del Producto:</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El problema: </w:t>
      </w:r>
      <w:r w:rsidDel="00000000" w:rsidR="00000000" w:rsidRPr="00000000">
        <w:rPr>
          <w:rtl w:val="0"/>
        </w:rPr>
        <w:t xml:space="preserve">La miel es un producto biológico heterogéneo que varía en humedad, color, cristalización y polen según la floración y el lote.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Necesidad:</w:t>
      </w:r>
      <w:r w:rsidDel="00000000" w:rsidR="00000000" w:rsidRPr="00000000">
        <w:rPr>
          <w:rtl w:val="0"/>
        </w:rPr>
        <w:t xml:space="preserve"> Optimizar los procesos de licuado, filtrado, mezcla (blending) y fundido para mantener un perfil organoléptico uniforme sin degradar el HMF (hidroximetilfurfural) ni la actividad enzimática de la miel por exceso de temperatura.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Reivindicaciones Clave del Sector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Competencia Desleal e Importaciones de Terceros Países:</w:t>
      </w:r>
    </w:p>
    <w:p w:rsidR="00000000" w:rsidDel="00000000" w:rsidP="00000000" w:rsidRDefault="00000000" w:rsidRPr="00000000" w14:paraId="0000003A">
      <w:pPr>
        <w:rPr/>
      </w:pPr>
      <w:r w:rsidDel="00000000" w:rsidR="00000000" w:rsidRPr="00000000">
        <w:rPr>
          <w:rtl w:val="0"/>
        </w:rPr>
        <w:t xml:space="preserve">Reclaman controles fronterizos más rigurosos para evitar la entrada de mieles de bajo coste adulteradas o ultrafiltradas que hunden los precios de mercado.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Flexibilidad y Unificación del Etiquetado UE:</w:t>
      </w:r>
    </w:p>
    <w:p w:rsidR="00000000" w:rsidDel="00000000" w:rsidP="00000000" w:rsidRDefault="00000000" w:rsidRPr="00000000" w14:paraId="0000003D">
      <w:pPr>
        <w:rPr/>
      </w:pPr>
      <w:r w:rsidDel="00000000" w:rsidR="00000000" w:rsidRPr="00000000">
        <w:rPr>
          <w:rtl w:val="0"/>
        </w:rPr>
        <w:t xml:space="preserve">Exigen reglas de etiquetado claras y armonizadas en todo el territorio europeo para no perder competitividad frente a envasadores de otros países comunitarios.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Apoyo a la Profesionalización del Apicultor Local:</w:t>
      </w:r>
    </w:p>
    <w:p w:rsidR="00000000" w:rsidDel="00000000" w:rsidP="00000000" w:rsidRDefault="00000000" w:rsidRPr="00000000" w14:paraId="00000040">
      <w:pPr>
        <w:rPr/>
      </w:pPr>
      <w:r w:rsidDel="00000000" w:rsidR="00000000" w:rsidRPr="00000000">
        <w:rPr>
          <w:rtl w:val="0"/>
        </w:rPr>
        <w:t xml:space="preserve">Aunque las grandes envasadoras compran en el mercado internacional, necesitan mantener una cadena de suministro local sólida y profesionalizada para sus líneas de mieles de origen nacional/monoflorales de alto valor añadido.</w:t>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3. Soluciones Tecnológicas requeridas para darles Servicio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Si buscas ofrecer servicios o soluciones tecnológicas a estas empresas, los nichos clave de demanda son: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A. Control de Calidad y Espectrometría Avanzada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Sistemas de Análisis Rápido (NIR / FTIR / RMN):</w:t>
      </w:r>
    </w:p>
    <w:p w:rsidR="00000000" w:rsidDel="00000000" w:rsidP="00000000" w:rsidRDefault="00000000" w:rsidRPr="00000000" w14:paraId="00000049">
      <w:pPr>
        <w:rPr/>
      </w:pPr>
      <w:r w:rsidDel="00000000" w:rsidR="00000000" w:rsidRPr="00000000">
        <w:rPr>
          <w:rtl w:val="0"/>
        </w:rPr>
        <w:t xml:space="preserve">Soluciones basadas en espectroscopía de infrarrojo cercano (NIR) o resonancia magnética nuclear (RMN) adaptadas a planta, que permitan analizar parámetros clave (humedad, azúcares, HMF, perfil polínico o presencia de jarabes) en minutos en lugar de días.</w:t>
      </w:r>
    </w:p>
    <w:p w:rsidR="00000000" w:rsidDel="00000000" w:rsidP="00000000" w:rsidRDefault="00000000" w:rsidRPr="00000000" w14:paraId="0000004A">
      <w:pPr>
        <w:rPr/>
      </w:pPr>
      <w:r w:rsidDel="00000000" w:rsidR="00000000" w:rsidRPr="00000000">
        <w:rPr>
          <w:rtl w:val="0"/>
        </w:rPr>
        <w:t xml:space="preserve">Kits de Detección en Campo / Recepción:</w:t>
      </w:r>
    </w:p>
    <w:p w:rsidR="00000000" w:rsidDel="00000000" w:rsidP="00000000" w:rsidRDefault="00000000" w:rsidRPr="00000000" w14:paraId="0000004B">
      <w:pPr>
        <w:rPr/>
      </w:pPr>
      <w:r w:rsidDel="00000000" w:rsidR="00000000" w:rsidRPr="00000000">
        <w:rPr>
          <w:rtl w:val="0"/>
        </w:rPr>
        <w:t xml:space="preserve">Biosensores o analizadores portátiles para los inspectores de compras al recibir bidones a granel.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B. Software de Trazabilidad y Blockchain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Trazabilidad basada en Blockchain:</w:t>
      </w:r>
    </w:p>
    <w:p w:rsidR="00000000" w:rsidDel="00000000" w:rsidP="00000000" w:rsidRDefault="00000000" w:rsidRPr="00000000" w14:paraId="00000050">
      <w:pPr>
        <w:rPr/>
      </w:pPr>
      <w:r w:rsidDel="00000000" w:rsidR="00000000" w:rsidRPr="00000000">
        <w:rPr>
          <w:rtl w:val="0"/>
        </w:rPr>
        <w:t xml:space="preserve">Plataformas de registro inalterable para digitalizar los certificados de origen, análisis de laboratorio e itinerarios de transporte desde la explotación apícola hasta la envasadora.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Integración ERP Industrial Específico:</w:t>
      </w:r>
    </w:p>
    <w:p w:rsidR="00000000" w:rsidDel="00000000" w:rsidP="00000000" w:rsidRDefault="00000000" w:rsidRPr="00000000" w14:paraId="00000053">
      <w:pPr>
        <w:rPr/>
      </w:pPr>
      <w:r w:rsidDel="00000000" w:rsidR="00000000" w:rsidRPr="00000000">
        <w:rPr>
          <w:rtl w:val="0"/>
        </w:rPr>
        <w:t xml:space="preserve">Sistemas ERP adaptados a las particularidades de la industria alimentaria/apícola (gestión de mezclas de lotes, control de mermas, variabilidad de densidad según temperatura).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C. Automatización, IoT y Sensores en Planta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Control Inteligente de Temperatura y Fundido:</w:t>
      </w:r>
    </w:p>
    <w:p w:rsidR="00000000" w:rsidDel="00000000" w:rsidP="00000000" w:rsidRDefault="00000000" w:rsidRPr="00000000" w14:paraId="00000058">
      <w:pPr>
        <w:rPr/>
      </w:pPr>
      <w:r w:rsidDel="00000000" w:rsidR="00000000" w:rsidRPr="00000000">
        <w:rPr>
          <w:rtl w:val="0"/>
        </w:rPr>
        <w:t xml:space="preserve">Sensores IoT e instrumentación avanzada para controlar el proceso térmico de decantación y envasado de la miel de forma automatizada, reduciendo el consumo energético y evitando daños térmicos al producto.</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Visión Artificial en Líneas de Envasado:</w:t>
      </w:r>
    </w:p>
    <w:p w:rsidR="00000000" w:rsidDel="00000000" w:rsidP="00000000" w:rsidRDefault="00000000" w:rsidRPr="00000000" w14:paraId="0000005B">
      <w:pPr>
        <w:rPr/>
      </w:pPr>
      <w:r w:rsidDel="00000000" w:rsidR="00000000" w:rsidRPr="00000000">
        <w:rPr>
          <w:rtl w:val="0"/>
        </w:rPr>
        <w:t xml:space="preserve">Inspección por visión artificial de tarros, etiquetado, nivel de llenado y detección de partículas o impurezas a alta</w:t>
      </w:r>
    </w:p>
    <w:p w:rsidR="00000000" w:rsidDel="00000000" w:rsidP="00000000" w:rsidRDefault="00000000" w:rsidRPr="00000000" w14:paraId="0000005C">
      <w:pPr>
        <w:rPr/>
      </w:pPr>
      <w:r w:rsidDel="00000000" w:rsidR="00000000" w:rsidRPr="00000000">
        <w:rPr>
          <w:rtl w:val="0"/>
        </w:rPr>
        <w:t xml:space="preserve">velocidad.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D. Digitalización de la Cadena de Suministro (Apicultura 4.0)</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Plataformas de Conexión con Apicultores:</w:t>
      </w:r>
    </w:p>
    <w:p w:rsidR="00000000" w:rsidDel="00000000" w:rsidP="00000000" w:rsidRDefault="00000000" w:rsidRPr="00000000" w14:paraId="00000061">
      <w:pPr>
        <w:rPr/>
      </w:pPr>
      <w:r w:rsidDel="00000000" w:rsidR="00000000" w:rsidRPr="00000000">
        <w:rPr>
          <w:rtl w:val="0"/>
        </w:rPr>
        <w:t xml:space="preserve">Soluciones SaaS que conecten a las envasadoras con sus redes de apicultores proveedores, permitiendo monitorizar estimaciones de cosecha, previsiones de floración mediante datos satelitales y gestión digital de albaranes de compra a granel.</w:t>
      </w:r>
      <w:r w:rsidDel="00000000" w:rsidR="00000000" w:rsidRPr="00000000">
        <w:br w:type="page"/>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En relación con el caso de uso no cubierto (</w:t>
      </w:r>
      <w:r w:rsidDel="00000000" w:rsidR="00000000" w:rsidRPr="00000000">
        <w:rPr>
          <w:i w:val="1"/>
          <w:iCs w:val="1"/>
          <w:rtl w:val="0"/>
        </w:rPr>
        <w:t xml:space="preserve">"La Validación Automática de la Veracidad del Dato de Origen en el Mezclado (Blending) e Inspección de Entrada del Bidón a Granel"</w:t>
      </w:r>
      <w:r w:rsidDel="00000000" w:rsidR="00000000" w:rsidRPr="00000000">
        <w:rPr>
          <w:rtl w:val="0"/>
        </w:rPr>
        <w:t xml:space="preserve">), las empresas envasadoras y distribuidoras sufren importantes pérdidas de beneficios y riesgos económicos directos debido a este punto ciego tecnológico.</w:t>
      </w:r>
    </w:p>
    <w:p w:rsidR="00000000" w:rsidDel="00000000" w:rsidP="00000000" w:rsidRDefault="00000000" w:rsidRPr="00000000" w14:paraId="00000065">
      <w:pPr>
        <w:spacing w:after="240" w:before="240" w:lineRule="auto"/>
        <w:rPr/>
      </w:pPr>
      <w:r w:rsidDel="00000000" w:rsidR="00000000" w:rsidRPr="00000000">
        <w:rPr>
          <w:rtl w:val="0"/>
        </w:rPr>
        <w:t xml:space="preserve">A continuación se detallan las principales vías por las cuales este fallo genera pérdidas de beneficios: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n3lhl29q388" w:id="0"/>
      <w:bookmarkEnd w:id="0"/>
      <w:r w:rsidDel="00000000" w:rsidR="00000000" w:rsidRPr="00000000">
        <w:rPr>
          <w:b w:val="1"/>
          <w:bCs w:val="1"/>
          <w:color w:val="000000"/>
          <w:sz w:val="26"/>
          <w:szCs w:val="26"/>
          <w:rtl w:val="0"/>
        </w:rPr>
        <w:t xml:space="preserve">1. Pérdidas por Entrada de "Mieles Basura" Adulteradas (Fraude no detectado en muelle)</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b w:val="1"/>
          <w:bCs w:val="1"/>
          <w:rtl w:val="0"/>
        </w:rPr>
        <w:t xml:space="preserve">El problema:</w:t>
      </w:r>
      <w:r w:rsidDel="00000000" w:rsidR="00000000" w:rsidRPr="00000000">
        <w:rPr>
          <w:rtl w:val="0"/>
        </w:rPr>
        <w:t xml:space="preserve"> Al no existir una validación instantánea y fiable de la veracidad física del contenido del bidón a granel en el muelle de recepción, las envasadoras corren el riesgo de comprar y mezclar partidas que han sido estiradas con jarabes de azúcar exógenos de bajo coste (arroz, maíz o remolacha).</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b w:val="1"/>
          <w:bCs w:val="1"/>
          <w:rtl w:val="0"/>
        </w:rPr>
        <w:t xml:space="preserve">Impacto en beneficios:</w:t>
      </w:r>
    </w:p>
    <w:p w:rsidR="00000000" w:rsidDel="00000000" w:rsidP="00000000" w:rsidRDefault="00000000" w:rsidRPr="00000000" w14:paraId="00000069">
      <w:pPr>
        <w:numPr>
          <w:ilvl w:val="1"/>
          <w:numId w:val="11"/>
        </w:numPr>
        <w:spacing w:after="0" w:afterAutospacing="0" w:before="0" w:beforeAutospacing="0" w:lineRule="auto"/>
        <w:ind w:left="1440" w:hanging="360"/>
        <w:rPr>
          <w:highlight w:val="yellow"/>
        </w:rPr>
      </w:pPr>
      <w:r w:rsidDel="00000000" w:rsidR="00000000" w:rsidRPr="00000000">
        <w:rPr>
          <w:b w:val="1"/>
          <w:bCs w:val="1"/>
          <w:highlight w:val="yellow"/>
          <w:rtl w:val="0"/>
        </w:rPr>
        <w:t xml:space="preserve">Sanciones e inspecciones regulatorias:</w:t>
      </w:r>
      <w:r w:rsidDel="00000000" w:rsidR="00000000" w:rsidRPr="00000000">
        <w:rPr>
          <w:highlight w:val="yellow"/>
          <w:rtl w:val="0"/>
        </w:rPr>
        <w:t xml:space="preserve"> Las auditorías de la Unión Europea y las autoridades de consumo sancionan duramente el etiquetado falso o la comercialización de productos adulterados.</w:t>
      </w:r>
    </w:p>
    <w:p w:rsidR="00000000" w:rsidDel="00000000" w:rsidP="00000000" w:rsidRDefault="00000000" w:rsidRPr="00000000" w14:paraId="0000006A">
      <w:pPr>
        <w:numPr>
          <w:ilvl w:val="1"/>
          <w:numId w:val="11"/>
        </w:numPr>
        <w:spacing w:after="240" w:before="0" w:beforeAutospacing="0" w:lineRule="auto"/>
        <w:ind w:left="1440" w:hanging="360"/>
        <w:rPr>
          <w:highlight w:val="yellow"/>
        </w:rPr>
      </w:pPr>
      <w:r w:rsidDel="00000000" w:rsidR="00000000" w:rsidRPr="00000000">
        <w:rPr>
          <w:b w:val="1"/>
          <w:bCs w:val="1"/>
          <w:highlight w:val="yellow"/>
          <w:rtl w:val="0"/>
        </w:rPr>
        <w:t xml:space="preserve">Retiradas masivas de producto (</w:t>
      </w:r>
      <w:r w:rsidDel="00000000" w:rsidR="00000000" w:rsidRPr="00000000">
        <w:rPr>
          <w:b w:val="1"/>
          <w:bCs w:val="1"/>
          <w:i w:val="1"/>
          <w:iCs w:val="1"/>
          <w:highlight w:val="yellow"/>
          <w:rtl w:val="0"/>
        </w:rPr>
        <w:t xml:space="preserve">recalls</w:t>
      </w:r>
      <w:r w:rsidDel="00000000" w:rsidR="00000000" w:rsidRPr="00000000">
        <w:rPr>
          <w:b w:val="1"/>
          <w:bCs w:val="1"/>
          <w:highlight w:val="yellow"/>
          <w:rtl w:val="0"/>
        </w:rPr>
        <w:t xml:space="preserve">):</w:t>
      </w:r>
      <w:r w:rsidDel="00000000" w:rsidR="00000000" w:rsidRPr="00000000">
        <w:rPr>
          <w:highlight w:val="yellow"/>
          <w:rtl w:val="0"/>
        </w:rPr>
        <w:t xml:space="preserve"> Descubrir la adulteración cuando el producto ya está envasado y distribuido en los lineales de los supermercados obliga a retirar lotes enteros, asumiendo la pérdida total de la mercancía, costes logísticos de retirada y penalizaciones contractuales por parte de la gran distribución.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bn6msumpdfd3" w:id="1"/>
      <w:bookmarkEnd w:id="1"/>
      <w:r w:rsidDel="00000000" w:rsidR="00000000" w:rsidRPr="00000000">
        <w:rPr>
          <w:b w:val="1"/>
          <w:bCs w:val="1"/>
          <w:color w:val="000000"/>
          <w:sz w:val="26"/>
          <w:szCs w:val="26"/>
          <w:rtl w:val="0"/>
        </w:rPr>
        <w:t xml:space="preserve">2. Destrucción de la Reputación de Marca y Devaluación de Márgenes (</w:t>
      </w:r>
      <w:r w:rsidDel="00000000" w:rsidR="00000000" w:rsidRPr="00000000">
        <w:rPr>
          <w:b w:val="1"/>
          <w:bCs w:val="1"/>
          <w:i w:val="1"/>
          <w:iCs w:val="1"/>
          <w:color w:val="000000"/>
          <w:sz w:val="26"/>
          <w:szCs w:val="26"/>
          <w:rtl w:val="0"/>
        </w:rPr>
        <w:t xml:space="preserve">Brand Equity Loss</w:t>
      </w:r>
      <w:r w:rsidDel="00000000" w:rsidR="00000000" w:rsidRPr="00000000">
        <w:rPr>
          <w:b w:val="1"/>
          <w:bCs w:val="1"/>
          <w:color w:val="000000"/>
          <w:sz w:val="26"/>
          <w:szCs w:val="26"/>
          <w:rtl w:val="0"/>
        </w:rPr>
        <w:t xml:space="preserve">)</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b w:val="1"/>
          <w:bCs w:val="1"/>
          <w:rtl w:val="0"/>
        </w:rPr>
        <w:t xml:space="preserve">El problema:</w:t>
      </w:r>
      <w:r w:rsidDel="00000000" w:rsidR="00000000" w:rsidRPr="00000000">
        <w:rPr>
          <w:rtl w:val="0"/>
        </w:rPr>
        <w:t xml:space="preserve"> Las grandes envasadoras comercializan tanto marcas propias como marcas blancas para los principales supermercados. </w:t>
      </w:r>
      <w:r w:rsidDel="00000000" w:rsidR="00000000" w:rsidRPr="00000000">
        <w:rPr>
          <w:highlight w:val="yellow"/>
          <w:rtl w:val="0"/>
        </w:rPr>
        <w:t xml:space="preserve">Si un lote adulterado supera los controles por la lentitud de los análisis de laboratorio tradicionales (que tardan de 5 a 15 días), la marca queda expuesta públicamente.</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b w:val="1"/>
          <w:bCs w:val="1"/>
          <w:rtl w:val="0"/>
        </w:rPr>
        <w:t xml:space="preserve">Impacto en beneficios:</w:t>
      </w:r>
    </w:p>
    <w:p w:rsidR="00000000" w:rsidDel="00000000" w:rsidP="00000000" w:rsidRDefault="00000000" w:rsidRPr="00000000" w14:paraId="0000006E">
      <w:pPr>
        <w:numPr>
          <w:ilvl w:val="1"/>
          <w:numId w:val="19"/>
        </w:numPr>
        <w:spacing w:after="0" w:afterAutospacing="0" w:before="0" w:beforeAutospacing="0" w:lineRule="auto"/>
        <w:ind w:left="1440" w:hanging="360"/>
      </w:pPr>
      <w:r w:rsidDel="00000000" w:rsidR="00000000" w:rsidRPr="00000000">
        <w:rPr>
          <w:b w:val="1"/>
          <w:bCs w:val="1"/>
          <w:highlight w:val="yellow"/>
          <w:rtl w:val="0"/>
        </w:rPr>
        <w:t xml:space="preserve">Pérdida de contratos con el Retail:</w:t>
      </w:r>
      <w:r w:rsidDel="00000000" w:rsidR="00000000" w:rsidRPr="00000000">
        <w:rPr>
          <w:highlight w:val="yellow"/>
          <w:rtl w:val="0"/>
        </w:rPr>
        <w:t xml:space="preserve"> </w:t>
      </w:r>
      <w:r w:rsidDel="00000000" w:rsidR="00000000" w:rsidRPr="00000000">
        <w:rPr>
          <w:rtl w:val="0"/>
        </w:rPr>
        <w:t xml:space="preserve">Las cadenas de distribución exigen estrictos estándares de calidad. Un escándalo por fraude alimentario puede suponer la rescisión inmediata de contratos de suministro con la gran distribución, destruyendo una parte sustancial de la facturación anual de la envasadora.</w:t>
      </w:r>
    </w:p>
    <w:p w:rsidR="00000000" w:rsidDel="00000000" w:rsidP="00000000" w:rsidRDefault="00000000" w:rsidRPr="00000000" w14:paraId="0000006F">
      <w:pPr>
        <w:numPr>
          <w:ilvl w:val="1"/>
          <w:numId w:val="19"/>
        </w:numPr>
        <w:spacing w:after="240" w:before="0" w:beforeAutospacing="0" w:lineRule="auto"/>
        <w:ind w:left="1440" w:hanging="360"/>
      </w:pPr>
      <w:r w:rsidDel="00000000" w:rsidR="00000000" w:rsidRPr="00000000">
        <w:rPr>
          <w:b w:val="1"/>
          <w:bCs w:val="1"/>
          <w:highlight w:val="yellow"/>
          <w:rtl w:val="0"/>
        </w:rPr>
        <w:t xml:space="preserve">Caída de ventas:</w:t>
      </w:r>
      <w:r w:rsidDel="00000000" w:rsidR="00000000" w:rsidRPr="00000000">
        <w:rPr>
          <w:highlight w:val="yellow"/>
          <w:rtl w:val="0"/>
        </w:rPr>
        <w:t xml:space="preserve"> </w:t>
      </w:r>
      <w:r w:rsidDel="00000000" w:rsidR="00000000" w:rsidRPr="00000000">
        <w:rPr>
          <w:rtl w:val="0"/>
        </w:rPr>
        <w:t xml:space="preserve">La pérdida de confianza del consumidor final se traduce en una caída directa del volumen de ventas frente a la competencia.</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1wbqbb6437n" w:id="2"/>
      <w:bookmarkEnd w:id="2"/>
      <w:r w:rsidDel="00000000" w:rsidR="00000000" w:rsidRPr="00000000">
        <w:rPr>
          <w:b w:val="1"/>
          <w:bCs w:val="1"/>
          <w:color w:val="000000"/>
          <w:sz w:val="26"/>
          <w:szCs w:val="26"/>
          <w:rtl w:val="0"/>
        </w:rPr>
        <w:t xml:space="preserve">3. Costes Financieros Ocultos por Cuarentena e Inmovilizado de Stock</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El problema:</w:t>
      </w:r>
      <w:r w:rsidDel="00000000" w:rsidR="00000000" w:rsidRPr="00000000">
        <w:rPr>
          <w:rtl w:val="0"/>
        </w:rPr>
        <w:t xml:space="preserve"> Ante la incertidumbre sobre la pureza del origen y la falta de herramientas de análisis rápido integradas, las envasadoras se ven obligadas a retener los bidones comprados a granel en los almacenes durante semanas mientras esperan los resultados de laboratorios externos especializados (Eurofins, Intertek, etc.).</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Impacto en beneficios:</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b w:val="1"/>
          <w:bCs w:val="1"/>
          <w:highlight w:val="yellow"/>
          <w:rtl w:val="0"/>
        </w:rPr>
        <w:t xml:space="preserve">Costes de oportunidad y almacenamiento:</w:t>
      </w:r>
      <w:r w:rsidDel="00000000" w:rsidR="00000000" w:rsidRPr="00000000">
        <w:rPr>
          <w:highlight w:val="yellow"/>
          <w:rtl w:val="0"/>
        </w:rPr>
        <w:t xml:space="preserve"> </w:t>
      </w:r>
      <w:r w:rsidDel="00000000" w:rsidR="00000000" w:rsidRPr="00000000">
        <w:rPr>
          <w:rtl w:val="0"/>
        </w:rPr>
        <w:t xml:space="preserve">Mantener miles de toneladas de miel bloqueadas inmoviliza capital de trabajo y eleva los costes de inventario y almacenamiento.</w:t>
      </w:r>
    </w:p>
    <w:p w:rsidR="00000000" w:rsidDel="00000000" w:rsidP="00000000" w:rsidRDefault="00000000" w:rsidRPr="00000000" w14:paraId="00000074">
      <w:pPr>
        <w:numPr>
          <w:ilvl w:val="1"/>
          <w:numId w:val="1"/>
        </w:numPr>
        <w:spacing w:after="240" w:before="0" w:beforeAutospacing="0" w:lineRule="auto"/>
        <w:ind w:left="1440" w:hanging="360"/>
      </w:pPr>
      <w:r w:rsidDel="00000000" w:rsidR="00000000" w:rsidRPr="00000000">
        <w:rPr>
          <w:b w:val="1"/>
          <w:bCs w:val="1"/>
          <w:highlight w:val="yellow"/>
          <w:rtl w:val="0"/>
        </w:rPr>
        <w:t xml:space="preserve">Alargamiento del ciclo de caja (</w:t>
      </w:r>
      <w:r w:rsidDel="00000000" w:rsidR="00000000" w:rsidRPr="00000000">
        <w:rPr>
          <w:b w:val="1"/>
          <w:bCs w:val="1"/>
          <w:i w:val="1"/>
          <w:iCs w:val="1"/>
          <w:highlight w:val="yellow"/>
          <w:rtl w:val="0"/>
        </w:rPr>
        <w:t xml:space="preserve">Cash-to-Cash</w:t>
      </w:r>
      <w:r w:rsidDel="00000000" w:rsidR="00000000" w:rsidRPr="00000000">
        <w:rPr>
          <w:b w:val="1"/>
          <w:bCs w:val="1"/>
          <w:highlight w:val="yellow"/>
          <w:rtl w:val="0"/>
        </w:rPr>
        <w:t xml:space="preserve">):</w:t>
      </w:r>
      <w:r w:rsidDel="00000000" w:rsidR="00000000" w:rsidRPr="00000000">
        <w:rPr>
          <w:rtl w:val="0"/>
        </w:rPr>
        <w:t xml:space="preserve"> Al demorarse la liberación técnica del producto, se retrasa todo el proceso de envasado, venta y cobro posterior, encareciendo la financiación interna de la compañía.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uutimhk3uy1y" w:id="3"/>
      <w:bookmarkEnd w:id="3"/>
      <w:r w:rsidDel="00000000" w:rsidR="00000000" w:rsidRPr="00000000">
        <w:rPr>
          <w:b w:val="1"/>
          <w:bCs w:val="1"/>
          <w:color w:val="000000"/>
          <w:sz w:val="26"/>
          <w:szCs w:val="26"/>
          <w:rtl w:val="0"/>
        </w:rPr>
        <w:t xml:space="preserve">4. Distorsión del Mercado por Competencia Desleal</w:t>
      </w:r>
    </w:p>
    <w:p w:rsidR="00000000" w:rsidDel="00000000" w:rsidP="00000000" w:rsidRDefault="00000000" w:rsidRPr="00000000" w14:paraId="00000076">
      <w:pPr>
        <w:numPr>
          <w:ilvl w:val="0"/>
          <w:numId w:val="34"/>
        </w:numPr>
        <w:spacing w:after="0" w:afterAutospacing="0" w:before="240" w:lineRule="auto"/>
        <w:ind w:left="720" w:hanging="360"/>
      </w:pPr>
      <w:r w:rsidDel="00000000" w:rsidR="00000000" w:rsidRPr="00000000">
        <w:rPr>
          <w:b w:val="1"/>
          <w:bCs w:val="1"/>
          <w:rtl w:val="0"/>
        </w:rPr>
        <w:t xml:space="preserve">El problema:</w:t>
      </w:r>
      <w:r w:rsidDel="00000000" w:rsidR="00000000" w:rsidRPr="00000000">
        <w:rPr>
          <w:rtl w:val="0"/>
        </w:rPr>
        <w:t xml:space="preserve"> Como las plataformas actuales de trazabilidad (como </w:t>
      </w:r>
      <w:r w:rsidDel="00000000" w:rsidR="00000000" w:rsidRPr="00000000">
        <w:rPr>
          <w:i w:val="1"/>
          <w:iCs w:val="1"/>
          <w:rtl w:val="0"/>
        </w:rPr>
        <w:t xml:space="preserve">blockchain</w:t>
      </w:r>
      <w:r w:rsidDel="00000000" w:rsidR="00000000" w:rsidRPr="00000000">
        <w:rPr>
          <w:rtl w:val="0"/>
        </w:rPr>
        <w:t xml:space="preserve">) solo garantizan la </w:t>
      </w:r>
      <w:r w:rsidDel="00000000" w:rsidR="00000000" w:rsidRPr="00000000">
        <w:rPr>
          <w:i w:val="1"/>
          <w:iCs w:val="1"/>
          <w:rtl w:val="0"/>
        </w:rPr>
        <w:t xml:space="preserve">inmutabilidad del dato introducido</w:t>
      </w:r>
      <w:r w:rsidDel="00000000" w:rsidR="00000000" w:rsidRPr="00000000">
        <w:rPr>
          <w:rtl w:val="0"/>
        </w:rPr>
        <w:t xml:space="preserve"> pero no la </w:t>
      </w:r>
      <w:r w:rsidDel="00000000" w:rsidR="00000000" w:rsidRPr="00000000">
        <w:rPr>
          <w:i w:val="1"/>
          <w:iCs w:val="1"/>
          <w:rtl w:val="0"/>
        </w:rPr>
        <w:t xml:space="preserve">veracidad física</w:t>
      </w:r>
      <w:r w:rsidDel="00000000" w:rsidR="00000000" w:rsidRPr="00000000">
        <w:rPr>
          <w:rtl w:val="0"/>
        </w:rPr>
        <w:t xml:space="preserve"> ("Efecto Basura Entra, Basura Sale"), las envasadoras honestas compiten en desventaja frente a operadores que introducen en la cadena de suministro materias primas más baratas pero fraudulentas.</w:t>
      </w:r>
    </w:p>
    <w:p w:rsidR="00000000" w:rsidDel="00000000" w:rsidP="00000000" w:rsidRDefault="00000000" w:rsidRPr="00000000" w14:paraId="00000077">
      <w:pPr>
        <w:numPr>
          <w:ilvl w:val="0"/>
          <w:numId w:val="34"/>
        </w:numPr>
        <w:spacing w:after="0" w:afterAutospacing="0" w:before="0" w:beforeAutospacing="0" w:lineRule="auto"/>
        <w:ind w:left="720" w:hanging="360"/>
      </w:pPr>
      <w:r w:rsidDel="00000000" w:rsidR="00000000" w:rsidRPr="00000000">
        <w:rPr>
          <w:b w:val="1"/>
          <w:bCs w:val="1"/>
          <w:rtl w:val="0"/>
        </w:rPr>
        <w:t xml:space="preserve">Impacto en beneficios:</w:t>
      </w:r>
    </w:p>
    <w:p w:rsidR="00000000" w:rsidDel="00000000" w:rsidP="00000000" w:rsidRDefault="00000000" w:rsidRPr="00000000" w14:paraId="00000078">
      <w:pPr>
        <w:numPr>
          <w:ilvl w:val="1"/>
          <w:numId w:val="34"/>
        </w:numPr>
        <w:spacing w:after="240" w:before="0" w:beforeAutospacing="0" w:lineRule="auto"/>
        <w:ind w:left="1440" w:hanging="360"/>
      </w:pPr>
      <w:r w:rsidDel="00000000" w:rsidR="00000000" w:rsidRPr="00000000">
        <w:rPr>
          <w:b w:val="1"/>
          <w:bCs w:val="1"/>
          <w:highlight w:val="yellow"/>
          <w:rtl w:val="0"/>
        </w:rPr>
        <w:t xml:space="preserve">Hundimiento de márgenes:</w:t>
      </w:r>
      <w:r w:rsidDel="00000000" w:rsidR="00000000" w:rsidRPr="00000000">
        <w:rPr>
          <w:highlight w:val="yellow"/>
          <w:rtl w:val="0"/>
        </w:rPr>
        <w:t xml:space="preserve"> </w:t>
      </w:r>
      <w:r w:rsidDel="00000000" w:rsidR="00000000" w:rsidRPr="00000000">
        <w:rPr>
          <w:rtl w:val="0"/>
        </w:rPr>
        <w:t xml:space="preserve">La entrada masiva de sucedáneos no detectados obliga a bajar los precios de mercado, comprimiendo los márgenes de beneficio de las empresas envasadoras que operan legalmente y de los apicultores locales que producen miel pura.</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color w:val="1f1f1f"/>
        </w:rPr>
      </w:pPr>
      <w:r w:rsidDel="00000000" w:rsidR="00000000" w:rsidRPr="00000000">
        <w:rPr>
          <w:color w:val="1f1f1f"/>
          <w:rtl w:val="0"/>
        </w:rPr>
        <w:t xml:space="preserve">En el sector del </w:t>
      </w:r>
      <w:r w:rsidDel="00000000" w:rsidR="00000000" w:rsidRPr="00000000">
        <w:rPr>
          <w:i w:val="1"/>
          <w:iCs w:val="1"/>
          <w:color w:val="1f1f1f"/>
          <w:rtl w:val="0"/>
        </w:rPr>
        <w:t xml:space="preserve">retail</w:t>
      </w:r>
      <w:r w:rsidDel="00000000" w:rsidR="00000000" w:rsidRPr="00000000">
        <w:rPr>
          <w:color w:val="1f1f1f"/>
          <w:rtl w:val="0"/>
        </w:rPr>
        <w:t xml:space="preserve"> y la gran distribución alimentaria, las pérdidas de contratos y la ruptura de acuerdos comerciales con proveedores de miel suelen estar estrechamente ligadas a problemas críticos de seguridad alimentaria, alertas de calidad, fraudes por adulteración (como el uso de jarabes de azúcares exógenos) o fallos logísticos (como roturas de stock o incidencias físicas en los envases).</w:t>
      </w:r>
    </w:p>
    <w:p w:rsidR="00000000" w:rsidDel="00000000" w:rsidP="00000000" w:rsidRDefault="00000000" w:rsidRPr="00000000" w14:paraId="0000007B">
      <w:pPr>
        <w:rPr>
          <w:color w:val="1f1f1f"/>
        </w:rPr>
      </w:pPr>
      <w:r w:rsidDel="00000000" w:rsidR="00000000" w:rsidRPr="00000000">
        <w:rPr>
          <w:rtl w:val="0"/>
        </w:rPr>
      </w:r>
    </w:p>
    <w:p w:rsidR="00000000" w:rsidDel="00000000" w:rsidP="00000000" w:rsidRDefault="00000000" w:rsidRPr="00000000" w14:paraId="0000007C">
      <w:pPr>
        <w:rPr>
          <w:color w:val="1f1f1f"/>
        </w:rPr>
      </w:pPr>
      <w:r w:rsidDel="00000000" w:rsidR="00000000" w:rsidRPr="00000000">
        <w:rPr>
          <w:color w:val="1f1f1f"/>
          <w:rtl w:val="0"/>
        </w:rPr>
        <w:t xml:space="preserve">A continuación se detallan las principales tipologías y motivos de pérdida de contratos en este canal:</w:t>
      </w:r>
    </w:p>
    <w:p w:rsidR="00000000" w:rsidDel="00000000" w:rsidP="00000000" w:rsidRDefault="00000000" w:rsidRPr="00000000" w14:paraId="0000007D">
      <w:pPr>
        <w:rPr>
          <w:color w:val="1f1f1f"/>
        </w:rPr>
      </w:pPr>
      <w:r w:rsidDel="00000000" w:rsidR="00000000" w:rsidRPr="00000000">
        <w:rPr>
          <w:rtl w:val="0"/>
        </w:rPr>
      </w:r>
    </w:p>
    <w:p w:rsidR="00000000" w:rsidDel="00000000" w:rsidP="00000000" w:rsidRDefault="00000000" w:rsidRPr="00000000" w14:paraId="0000007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p874jwthipi" w:id="4"/>
      <w:bookmarkEnd w:id="4"/>
      <w:r w:rsidDel="00000000" w:rsidR="00000000" w:rsidRPr="00000000">
        <w:rPr>
          <w:b w:val="1"/>
          <w:bCs w:val="1"/>
          <w:color w:val="1f1f1f"/>
          <w:sz w:val="26"/>
          <w:szCs w:val="26"/>
          <w:rtl w:val="0"/>
        </w:rPr>
        <w:t xml:space="preserve">1. Incidencias de Calidad y Fraude Alimentario (El motivo más crítico)</w:t>
      </w:r>
    </w:p>
    <w:p w:rsidR="00000000" w:rsidDel="00000000" w:rsidP="00000000" w:rsidRDefault="00000000" w:rsidRPr="00000000" w14:paraId="0000007F">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problema:</w:t>
      </w:r>
      <w:r w:rsidDel="00000000" w:rsidR="00000000" w:rsidRPr="00000000">
        <w:rPr>
          <w:color w:val="1f1f1f"/>
          <w:rtl w:val="0"/>
        </w:rPr>
        <w:t xml:space="preserve"> Las cadenas de supermercados operan bajo estándares muy estrictos de protección al consumidor y normativas de etiquetado en la Unión Europea. Cuando se detecta que un proveedor suministra miel adulterada (por ejemplo, con mezclas no declaradas de jarabes de glucosa y fructosa procedentes de terceros países) o se destapan escándalos de fraude mediante informes de la Comisión Europea o inspecciones de sanidad, las consecuencias comerciales son inmediatas.</w:t>
      </w:r>
    </w:p>
    <w:p w:rsidR="00000000" w:rsidDel="00000000" w:rsidP="00000000" w:rsidRDefault="00000000" w:rsidRPr="00000000" w14:paraId="00000080">
      <w:pPr>
        <w:numPr>
          <w:ilvl w:val="0"/>
          <w:numId w:val="2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81">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Pérdida de contratos:</w:t>
      </w:r>
      <w:r w:rsidDel="00000000" w:rsidR="00000000" w:rsidRPr="00000000">
        <w:rPr>
          <w:color w:val="1f1f1f"/>
          <w:rtl w:val="0"/>
        </w:rPr>
        <w:t xml:space="preserve"> El supermercado procede a la </w:t>
      </w:r>
      <w:r w:rsidDel="00000000" w:rsidR="00000000" w:rsidRPr="00000000">
        <w:rPr>
          <w:b w:val="1"/>
          <w:bCs w:val="1"/>
          <w:color w:val="1f1f1f"/>
          <w:rtl w:val="0"/>
        </w:rPr>
        <w:t xml:space="preserve">rescisión fulminante del contrato de suministro</w:t>
      </w:r>
      <w:r w:rsidDel="00000000" w:rsidR="00000000" w:rsidRPr="00000000">
        <w:rPr>
          <w:color w:val="1f1f1f"/>
          <w:rtl w:val="0"/>
        </w:rPr>
        <w:t xml:space="preserve"> con el envasador o marca implicada, retira la referencia de los lineales para evitar daños reputacionales y busca un proveedor alternativo que garantice trazabilidad y pureza.</w:t>
      </w:r>
    </w:p>
    <w:p w:rsidR="00000000" w:rsidDel="00000000" w:rsidP="00000000" w:rsidRDefault="00000000" w:rsidRPr="00000000" w14:paraId="00000082">
      <w:pPr>
        <w:numPr>
          <w:ilvl w:val="0"/>
          <w:numId w:val="27"/>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8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13ymol9i9df" w:id="5"/>
      <w:bookmarkEnd w:id="5"/>
      <w:r w:rsidDel="00000000" w:rsidR="00000000" w:rsidRPr="00000000">
        <w:rPr>
          <w:b w:val="1"/>
          <w:bCs w:val="1"/>
          <w:color w:val="1f1f1f"/>
          <w:sz w:val="26"/>
          <w:szCs w:val="26"/>
          <w:rtl w:val="0"/>
        </w:rPr>
        <w:t xml:space="preserve">2. Retiradas de Producto (</w:t>
      </w:r>
      <w:r w:rsidDel="00000000" w:rsidR="00000000" w:rsidRPr="00000000">
        <w:rPr>
          <w:b w:val="1"/>
          <w:bCs w:val="1"/>
          <w:i w:val="1"/>
          <w:iCs w:val="1"/>
          <w:color w:val="1f1f1f"/>
          <w:sz w:val="26"/>
          <w:szCs w:val="26"/>
          <w:rtl w:val="0"/>
        </w:rPr>
        <w:t xml:space="preserve">Product Recalls</w:t>
      </w:r>
      <w:r w:rsidDel="00000000" w:rsidR="00000000" w:rsidRPr="00000000">
        <w:rPr>
          <w:b w:val="1"/>
          <w:bCs w:val="1"/>
          <w:color w:val="1f1f1f"/>
          <w:sz w:val="26"/>
          <w:szCs w:val="26"/>
          <w:rtl w:val="0"/>
        </w:rPr>
        <w:t xml:space="preserve">) por Alertas Sanitarias</w:t>
      </w:r>
    </w:p>
    <w:p w:rsidR="00000000" w:rsidDel="00000000" w:rsidP="00000000" w:rsidRDefault="00000000" w:rsidRPr="00000000" w14:paraId="00000084">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problema:</w:t>
      </w:r>
      <w:r w:rsidDel="00000000" w:rsidR="00000000" w:rsidRPr="00000000">
        <w:rPr>
          <w:color w:val="1f1f1f"/>
          <w:rtl w:val="0"/>
        </w:rPr>
        <w:t xml:space="preserve"> Se producen cuando se detectan contaminantes químicos (residuos de antibióticos no permitidos, pesticidas), alérgenos o cuerpos extraños físicos (como fragmentos de vidrio en los tarros) tras la distribución inicial en las plataformas logísticas de las cadenas de supermercados.</w:t>
      </w:r>
    </w:p>
    <w:p w:rsidR="00000000" w:rsidDel="00000000" w:rsidP="00000000" w:rsidRDefault="00000000" w:rsidRPr="00000000" w14:paraId="00000085">
      <w:pPr>
        <w:numPr>
          <w:ilvl w:val="0"/>
          <w:numId w:val="1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86">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Pérdida de contratos:</w:t>
      </w:r>
      <w:r w:rsidDel="00000000" w:rsidR="00000000" w:rsidRPr="00000000">
        <w:rPr>
          <w:color w:val="1f1f1f"/>
          <w:rtl w:val="0"/>
        </w:rPr>
        <w:t xml:space="preserve"> Los protocolos de calidad del </w:t>
      </w:r>
      <w:r w:rsidDel="00000000" w:rsidR="00000000" w:rsidRPr="00000000">
        <w:rPr>
          <w:i w:val="1"/>
          <w:iCs w:val="1"/>
          <w:color w:val="1f1f1f"/>
          <w:rtl w:val="0"/>
        </w:rPr>
        <w:t xml:space="preserve">retail</w:t>
      </w:r>
      <w:r w:rsidDel="00000000" w:rsidR="00000000" w:rsidRPr="00000000">
        <w:rPr>
          <w:color w:val="1f1f1f"/>
          <w:rtl w:val="0"/>
        </w:rPr>
        <w:t xml:space="preserve"> contemplan cláusulas penales muy severas y la anulación temporal o definitiva de los pedidos vigentes. Además, la marca infractora suele asumir los costes logísticos de la retirada nacional del producto y las penalizaciones económicas por incumplimiento del nivel de servicio (</w:t>
      </w:r>
      <w:r w:rsidDel="00000000" w:rsidR="00000000" w:rsidRPr="00000000">
        <w:rPr>
          <w:i w:val="1"/>
          <w:iCs w:val="1"/>
          <w:color w:val="1f1f1f"/>
          <w:rtl w:val="0"/>
        </w:rPr>
        <w:t xml:space="preserve">Service Level Agreement</w:t>
      </w:r>
      <w:r w:rsidDel="00000000" w:rsidR="00000000" w:rsidRPr="00000000">
        <w:rPr>
          <w:color w:val="1f1f1f"/>
          <w:rtl w:val="0"/>
        </w:rPr>
        <w:t xml:space="preserve"> - SLA).</w:t>
      </w:r>
    </w:p>
    <w:p w:rsidR="00000000" w:rsidDel="00000000" w:rsidP="00000000" w:rsidRDefault="00000000" w:rsidRPr="00000000" w14:paraId="00000087">
      <w:pPr>
        <w:numPr>
          <w:ilvl w:val="0"/>
          <w:numId w:val="18"/>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8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qti5noqj7rj" w:id="6"/>
      <w:bookmarkEnd w:id="6"/>
      <w:r w:rsidDel="00000000" w:rsidR="00000000" w:rsidRPr="00000000">
        <w:rPr>
          <w:b w:val="1"/>
          <w:bCs w:val="1"/>
          <w:color w:val="1f1f1f"/>
          <w:sz w:val="26"/>
          <w:szCs w:val="26"/>
          <w:rtl w:val="0"/>
        </w:rPr>
        <w:t xml:space="preserve">3. Roturas de Stock y Penalizaciones por Incumplimiento de Suministro</w:t>
      </w:r>
    </w:p>
    <w:p w:rsidR="00000000" w:rsidDel="00000000" w:rsidP="00000000" w:rsidRDefault="00000000" w:rsidRPr="00000000" w14:paraId="00000089">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 problema:</w:t>
      </w:r>
      <w:r w:rsidDel="00000000" w:rsidR="00000000" w:rsidRPr="00000000">
        <w:rPr>
          <w:color w:val="1f1f1f"/>
          <w:rtl w:val="0"/>
        </w:rPr>
        <w:t xml:space="preserve"> La miel es una categoría de alta rotación en los lineales. Las grandes superficies gestionan miles de referencias y penalizan gravemente que un proveedor no pueda atender los volúmenes pactados en las campañas de alta demanda (como otoño-invierno).</w:t>
      </w:r>
    </w:p>
    <w:p w:rsidR="00000000" w:rsidDel="00000000" w:rsidP="00000000" w:rsidRDefault="00000000" w:rsidRPr="00000000" w14:paraId="0000008A">
      <w:pPr>
        <w:numPr>
          <w:ilvl w:val="0"/>
          <w:numId w:val="24"/>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08B">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Pérdida de contratos:</w:t>
      </w:r>
      <w:r w:rsidDel="00000000" w:rsidR="00000000" w:rsidRPr="00000000">
        <w:rPr>
          <w:color w:val="1f1f1f"/>
          <w:rtl w:val="0"/>
        </w:rPr>
        <w:t xml:space="preserve"> Si un envasador sufre cuellos de botella prolongados en sus procesos de control de calidad interno o falta de materia prima debido a malas cosechas y no puede servir a los supermercados, estos aplican </w:t>
      </w:r>
      <w:r w:rsidDel="00000000" w:rsidR="00000000" w:rsidRPr="00000000">
        <w:rPr>
          <w:b w:val="1"/>
          <w:bCs w:val="1"/>
          <w:color w:val="1f1f1f"/>
          <w:rtl w:val="0"/>
        </w:rPr>
        <w:t xml:space="preserve">penalizaciones económicas (</w:t>
      </w:r>
      <w:r w:rsidDel="00000000" w:rsidR="00000000" w:rsidRPr="00000000">
        <w:rPr>
          <w:b w:val="1"/>
          <w:bCs w:val="1"/>
          <w:i w:val="1"/>
          <w:iCs w:val="1"/>
          <w:color w:val="1f1f1f"/>
          <w:rtl w:val="0"/>
        </w:rPr>
        <w:t xml:space="preserve">backcharges</w:t>
      </w:r>
      <w:r w:rsidDel="00000000" w:rsidR="00000000" w:rsidRPr="00000000">
        <w:rPr>
          <w:b w:val="1"/>
          <w:bCs w:val="1"/>
          <w:color w:val="1f1f1f"/>
          <w:rtl w:val="0"/>
        </w:rPr>
        <w:t xml:space="preserve">) y reducen cuotas de espacio (</w:t>
      </w:r>
      <w:r w:rsidDel="00000000" w:rsidR="00000000" w:rsidRPr="00000000">
        <w:rPr>
          <w:b w:val="1"/>
          <w:bCs w:val="1"/>
          <w:i w:val="1"/>
          <w:iCs w:val="1"/>
          <w:color w:val="1f1f1f"/>
          <w:rtl w:val="0"/>
        </w:rPr>
        <w:t xml:space="preserve">facing</w:t>
      </w:r>
      <w:r w:rsidDel="00000000" w:rsidR="00000000" w:rsidRPr="00000000">
        <w:rPr>
          <w:b w:val="1"/>
          <w:bCs w:val="1"/>
          <w:color w:val="1f1f1f"/>
          <w:rtl w:val="0"/>
        </w:rPr>
        <w:t xml:space="preserve">)</w:t>
      </w:r>
      <w:r w:rsidDel="00000000" w:rsidR="00000000" w:rsidRPr="00000000">
        <w:rPr>
          <w:color w:val="1f1f1f"/>
          <w:rtl w:val="0"/>
        </w:rPr>
        <w:t xml:space="preserve">, llegando a reasignar el contrato de la marca blanca o de fabricante a un competidor con mayor capacidad operativa.</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rPr>
          <w:color w:val="1f1f1f"/>
        </w:rPr>
      </w:pPr>
      <w:r w:rsidDel="00000000" w:rsidR="00000000" w:rsidRPr="00000000">
        <w:rPr>
          <w:color w:val="1f1f1f"/>
          <w:rtl w:val="0"/>
        </w:rPr>
        <w:t xml:space="preserve">Aplicar el modelo de </w:t>
      </w:r>
      <w:r w:rsidDel="00000000" w:rsidR="00000000" w:rsidRPr="00000000">
        <w:rPr>
          <w:b w:val="1"/>
          <w:bCs w:val="1"/>
          <w:color w:val="1f1f1f"/>
          <w:rtl w:val="0"/>
        </w:rPr>
        <w:t xml:space="preserve">Trazabilidad Analítica Integrada</w:t>
      </w:r>
      <w:r w:rsidDel="00000000" w:rsidR="00000000" w:rsidRPr="00000000">
        <w:rPr>
          <w:color w:val="1f1f1f"/>
          <w:rtl w:val="0"/>
        </w:rPr>
        <w:t xml:space="preserve"> (que combina la inspección espectrométrica rápida tipo NIR/RMN en muelle de recepción con el registro inalterable en </w:t>
      </w:r>
      <w:r w:rsidDel="00000000" w:rsidR="00000000" w:rsidRPr="00000000">
        <w:rPr>
          <w:i w:val="1"/>
          <w:iCs w:val="1"/>
          <w:color w:val="1f1f1f"/>
          <w:rtl w:val="0"/>
        </w:rPr>
        <w:t xml:space="preserve">blockchain</w:t>
      </w:r>
      <w:r w:rsidDel="00000000" w:rsidR="00000000" w:rsidRPr="00000000">
        <w:rPr>
          <w:color w:val="1f1f1f"/>
          <w:rtl w:val="0"/>
        </w:rPr>
        <w:t xml:space="preserve">) proporciona a las grandes empresas envasadoras e industrias apícolas una serie de beneficios directos muy contundentes en términos de </w:t>
      </w:r>
      <w:r w:rsidDel="00000000" w:rsidR="00000000" w:rsidRPr="00000000">
        <w:rPr>
          <w:b w:val="1"/>
          <w:bCs w:val="1"/>
          <w:color w:val="1f1f1f"/>
          <w:rtl w:val="0"/>
        </w:rPr>
        <w:t xml:space="preserve">Eficiencia Financiera y Control de Riesgos Operativos</w:t>
      </w:r>
      <w:r w:rsidDel="00000000" w:rsidR="00000000" w:rsidRPr="00000000">
        <w:rPr>
          <w:color w:val="1f1f1f"/>
          <w:rtl w:val="0"/>
        </w:rPr>
        <w:t xml:space="preserve">:</w:t>
      </w:r>
    </w:p>
    <w:p w:rsidR="00000000" w:rsidDel="00000000" w:rsidP="00000000" w:rsidRDefault="00000000" w:rsidRPr="00000000" w14:paraId="0000008F">
      <w:pPr>
        <w:rPr>
          <w:color w:val="1f1f1f"/>
        </w:rPr>
      </w:pPr>
      <w:r w:rsidDel="00000000" w:rsidR="00000000" w:rsidRPr="00000000">
        <w:rPr>
          <w:rtl w:val="0"/>
        </w:rPr>
      </w:r>
    </w:p>
    <w:p w:rsidR="00000000" w:rsidDel="00000000" w:rsidP="00000000" w:rsidRDefault="00000000" w:rsidRPr="00000000" w14:paraId="0000009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ew5whr3xhgjs" w:id="7"/>
      <w:bookmarkEnd w:id="7"/>
      <w:r w:rsidDel="00000000" w:rsidR="00000000" w:rsidRPr="00000000">
        <w:rPr>
          <w:b w:val="1"/>
          <w:bCs w:val="1"/>
          <w:color w:val="1f1f1f"/>
          <w:sz w:val="26"/>
          <w:szCs w:val="26"/>
          <w:rtl w:val="0"/>
        </w:rPr>
        <w:t xml:space="preserve">1. Beneficios en Eficiencia Financiera y Optimización de Caja (</w:t>
      </w:r>
      <w:r w:rsidDel="00000000" w:rsidR="00000000" w:rsidRPr="00000000">
        <w:rPr>
          <w:b w:val="1"/>
          <w:bCs w:val="1"/>
          <w:i w:val="1"/>
          <w:iCs w:val="1"/>
          <w:color w:val="1f1f1f"/>
          <w:sz w:val="26"/>
          <w:szCs w:val="26"/>
          <w:rtl w:val="0"/>
        </w:rPr>
        <w:t xml:space="preserve">Cash-to-Cash</w:t>
      </w:r>
      <w:r w:rsidDel="00000000" w:rsidR="00000000" w:rsidRPr="00000000">
        <w:rPr>
          <w:b w:val="1"/>
          <w:bCs w:val="1"/>
          <w:color w:val="1f1f1f"/>
          <w:sz w:val="26"/>
          <w:szCs w:val="26"/>
          <w:rtl w:val="0"/>
        </w:rPr>
        <w:t xml:space="preserve">)</w:t>
      </w:r>
    </w:p>
    <w:p w:rsidR="00000000" w:rsidDel="00000000" w:rsidP="00000000" w:rsidRDefault="00000000" w:rsidRPr="00000000" w14:paraId="00000091">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highlight w:val="yellow"/>
          <w:rtl w:val="0"/>
        </w:rPr>
        <w:t xml:space="preserve">Eliminación del tiempo de cuarentena y liberación inmediata de lotes:</w:t>
      </w:r>
      <w:r w:rsidDel="00000000" w:rsidR="00000000" w:rsidRPr="00000000">
        <w:rPr>
          <w:color w:val="1f1f1f"/>
          <w:rtl w:val="0"/>
        </w:rPr>
        <w:t xml:space="preserve"> Se pasa de un periodo de espera de </w:t>
      </w:r>
      <w:r w:rsidDel="00000000" w:rsidR="00000000" w:rsidRPr="00000000">
        <w:rPr>
          <w:b w:val="1"/>
          <w:bCs w:val="1"/>
          <w:color w:val="1f1f1f"/>
          <w:rtl w:val="0"/>
        </w:rPr>
        <w:t xml:space="preserve">entre 5 y 15 días laborables</w:t>
      </w:r>
      <w:r w:rsidDel="00000000" w:rsidR="00000000" w:rsidRPr="00000000">
        <w:rPr>
          <w:color w:val="1f1f1f"/>
          <w:rtl w:val="0"/>
        </w:rPr>
        <w:t xml:space="preserve"> (necesario para los análisis de laboratorios externos) a una validación analítica in situ que toma </w:t>
      </w:r>
      <w:r w:rsidDel="00000000" w:rsidR="00000000" w:rsidRPr="00000000">
        <w:rPr>
          <w:b w:val="1"/>
          <w:bCs w:val="1"/>
          <w:color w:val="1f1f1f"/>
          <w:rtl w:val="0"/>
        </w:rPr>
        <w:t xml:space="preserve">entre 1 minuto y 2 horas</w:t>
      </w:r>
      <w:r w:rsidDel="00000000" w:rsidR="00000000" w:rsidRPr="00000000">
        <w:rPr>
          <w:color w:val="1f1f1f"/>
          <w:rtl w:val="0"/>
        </w:rPr>
        <w:t xml:space="preserve">. Esto dinamiza drásticamente el flujo operativo.</w:t>
      </w:r>
    </w:p>
    <w:p w:rsidR="00000000" w:rsidDel="00000000" w:rsidP="00000000" w:rsidRDefault="00000000" w:rsidRPr="00000000" w14:paraId="00000092">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3">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highlight w:val="yellow"/>
          <w:rtl w:val="0"/>
        </w:rPr>
        <w:t xml:space="preserve">Reducción radical del capital inmovilizado en stock:</w:t>
      </w:r>
      <w:r w:rsidDel="00000000" w:rsidR="00000000" w:rsidRPr="00000000">
        <w:rPr>
          <w:color w:val="1f1f1f"/>
          <w:highlight w:val="yellow"/>
          <w:rtl w:val="0"/>
        </w:rPr>
        <w:t xml:space="preserve"> </w:t>
      </w:r>
      <w:r w:rsidDel="00000000" w:rsidR="00000000" w:rsidRPr="00000000">
        <w:rPr>
          <w:color w:val="1f1f1f"/>
          <w:rtl w:val="0"/>
        </w:rPr>
        <w:t xml:space="preserve">Al no tener miles de toneladas de bidones bloqueados en almacén esperando el visto bueno analítico, se incrementa la rotación del inventario (</w:t>
      </w:r>
      <w:r w:rsidDel="00000000" w:rsidR="00000000" w:rsidRPr="00000000">
        <w:rPr>
          <w:i w:val="1"/>
          <w:iCs w:val="1"/>
          <w:color w:val="1f1f1f"/>
          <w:rtl w:val="0"/>
        </w:rPr>
        <w:t xml:space="preserve">Inventory Turnover</w:t>
      </w:r>
      <w:r w:rsidDel="00000000" w:rsidR="00000000" w:rsidRPr="00000000">
        <w:rPr>
          <w:color w:val="1f1f1f"/>
          <w:rtl w:val="0"/>
        </w:rPr>
        <w:t xml:space="preserve">), liberando un capital de trabajo muy significativo.</w:t>
      </w:r>
    </w:p>
    <w:p w:rsidR="00000000" w:rsidDel="00000000" w:rsidP="00000000" w:rsidRDefault="00000000" w:rsidRPr="00000000" w14:paraId="00000094">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5">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highlight w:val="yellow"/>
          <w:rtl w:val="0"/>
        </w:rPr>
        <w:t xml:space="preserve">Abaratamiento de costes operativos:</w:t>
      </w:r>
      <w:r w:rsidDel="00000000" w:rsidR="00000000" w:rsidRPr="00000000">
        <w:rPr>
          <w:color w:val="1f1f1f"/>
          <w:rtl w:val="0"/>
        </w:rPr>
        <w:t xml:space="preserve"> Se reducen drásticamente los costes recurrentes derivados de pagar analíticas externas a laboratorios de terceros y los costes indirectos de almacenamiento y seguros de mercancía retenida.</w:t>
      </w:r>
    </w:p>
    <w:p w:rsidR="00000000" w:rsidDel="00000000" w:rsidP="00000000" w:rsidRDefault="00000000" w:rsidRPr="00000000" w14:paraId="00000096">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7">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highlight w:val="yellow"/>
          <w:rtl w:val="0"/>
        </w:rPr>
        <w:t xml:space="preserve">Agilización de pagos en origen:</w:t>
      </w:r>
      <w:r w:rsidDel="00000000" w:rsidR="00000000" w:rsidRPr="00000000">
        <w:rPr>
          <w:color w:val="1f1f1f"/>
          <w:rtl w:val="0"/>
        </w:rPr>
        <w:t xml:space="preserve"> Permite estructurar una cadena de suministro local más sólida y eficiente, habilitando incluso pagos automatizados o más rápidos a los apicultores de confianza en cuanto el sistema valida la pureza del producto entregado.</w:t>
      </w:r>
    </w:p>
    <w:p w:rsidR="00000000" w:rsidDel="00000000" w:rsidP="00000000" w:rsidRDefault="00000000" w:rsidRPr="00000000" w14:paraId="0000009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as83o319u8v" w:id="8"/>
      <w:bookmarkEnd w:id="8"/>
      <w:r w:rsidDel="00000000" w:rsidR="00000000" w:rsidRPr="00000000">
        <w:rPr>
          <w:b w:val="1"/>
          <w:bCs w:val="1"/>
          <w:color w:val="1f1f1f"/>
          <w:sz w:val="26"/>
          <w:szCs w:val="26"/>
          <w:rtl w:val="0"/>
        </w:rPr>
        <w:t xml:space="preserve">2. Beneficios en Control de Riesgos Operativos y Blindaje Legal</w:t>
      </w:r>
    </w:p>
    <w:p w:rsidR="00000000" w:rsidDel="00000000" w:rsidP="00000000" w:rsidRDefault="00000000" w:rsidRPr="00000000" w14:paraId="00000099">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highlight w:val="yellow"/>
          <w:rtl w:val="0"/>
        </w:rPr>
        <w:t xml:space="preserve">Bloqueo absoluto del fraude en recepción ("Adiós al efecto basura entra, basura sale"):</w:t>
      </w:r>
      <w:r w:rsidDel="00000000" w:rsidR="00000000" w:rsidRPr="00000000">
        <w:rPr>
          <w:color w:val="1f1f1f"/>
          <w:highlight w:val="yellow"/>
          <w:rtl w:val="0"/>
        </w:rPr>
        <w:t xml:space="preserve"> </w:t>
      </w:r>
      <w:r w:rsidDel="00000000" w:rsidR="00000000" w:rsidRPr="00000000">
        <w:rPr>
          <w:color w:val="1f1f1f"/>
          <w:rtl w:val="0"/>
        </w:rPr>
        <w:t xml:space="preserve">Se neutraliza de forma automática la entrada de bidones estirados con jarabes de azúcares exógenos (maíz, arroz, remolacha) antes de que contaminen los tanques de mezcla (</w:t>
      </w:r>
      <w:r w:rsidDel="00000000" w:rsidR="00000000" w:rsidRPr="00000000">
        <w:rPr>
          <w:i w:val="1"/>
          <w:iCs w:val="1"/>
          <w:color w:val="1f1f1f"/>
          <w:rtl w:val="0"/>
        </w:rPr>
        <w:t xml:space="preserve">blending</w:t>
      </w:r>
      <w:r w:rsidDel="00000000" w:rsidR="00000000" w:rsidRPr="00000000">
        <w:rPr>
          <w:color w:val="1f1f1f"/>
          <w:rtl w:val="0"/>
        </w:rPr>
        <w:t xml:space="preserve">) de decenas de toneladas.</w:t>
      </w:r>
    </w:p>
    <w:p w:rsidR="00000000" w:rsidDel="00000000" w:rsidP="00000000" w:rsidRDefault="00000000" w:rsidRPr="00000000" w14:paraId="0000009A">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B">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highlight w:val="yellow"/>
          <w:rtl w:val="0"/>
        </w:rPr>
        <w:t xml:space="preserve">Inmunidad ante retiradas de producto (</w:t>
      </w:r>
      <w:r w:rsidDel="00000000" w:rsidR="00000000" w:rsidRPr="00000000">
        <w:rPr>
          <w:b w:val="1"/>
          <w:bCs w:val="1"/>
          <w:i w:val="1"/>
          <w:iCs w:val="1"/>
          <w:color w:val="1f1f1f"/>
          <w:highlight w:val="yellow"/>
          <w:rtl w:val="0"/>
        </w:rPr>
        <w:t xml:space="preserve">recalls</w:t>
      </w:r>
      <w:r w:rsidDel="00000000" w:rsidR="00000000" w:rsidRPr="00000000">
        <w:rPr>
          <w:b w:val="1"/>
          <w:bCs w:val="1"/>
          <w:color w:val="1f1f1f"/>
          <w:highlight w:val="yellow"/>
          <w:rtl w:val="0"/>
        </w:rPr>
        <w:t xml:space="preserve">) y alertas alimentarias:</w:t>
      </w:r>
      <w:r w:rsidDel="00000000" w:rsidR="00000000" w:rsidRPr="00000000">
        <w:rPr>
          <w:color w:val="1f1f1f"/>
          <w:rtl w:val="0"/>
        </w:rPr>
        <w:t xml:space="preserve"> Al certificar la veracidad química de la miel en el momento exacto de la entrada, se evita por completo la distribución de lotes fraudulentos que obliguen a retiradas masivas en los lineales de los supermercados y las consiguientes penalizaciones económicas (</w:t>
      </w:r>
      <w:r w:rsidDel="00000000" w:rsidR="00000000" w:rsidRPr="00000000">
        <w:rPr>
          <w:i w:val="1"/>
          <w:iCs w:val="1"/>
          <w:color w:val="1f1f1f"/>
          <w:rtl w:val="0"/>
        </w:rPr>
        <w:t xml:space="preserve">backcharges</w:t>
      </w:r>
      <w:r w:rsidDel="00000000" w:rsidR="00000000" w:rsidRPr="00000000">
        <w:rPr>
          <w:color w:val="1f1f1f"/>
          <w:rtl w:val="0"/>
        </w:rPr>
        <w:t xml:space="preserve">).</w:t>
      </w:r>
    </w:p>
    <w:p w:rsidR="00000000" w:rsidDel="00000000" w:rsidP="00000000" w:rsidRDefault="00000000" w:rsidRPr="00000000" w14:paraId="0000009C">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D">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highlight w:val="yellow"/>
          <w:rtl w:val="0"/>
        </w:rPr>
        <w:t xml:space="preserve">Cumplimiento normativo y blindaje ante auditorías de la UE:</w:t>
      </w:r>
      <w:r w:rsidDel="00000000" w:rsidR="00000000" w:rsidRPr="00000000">
        <w:rPr>
          <w:color w:val="1f1f1f"/>
          <w:highlight w:val="yellow"/>
          <w:rtl w:val="0"/>
        </w:rPr>
        <w:t xml:space="preserve"> </w:t>
      </w:r>
      <w:r w:rsidDel="00000000" w:rsidR="00000000" w:rsidRPr="00000000">
        <w:rPr>
          <w:color w:val="1f1f1f"/>
          <w:rtl w:val="0"/>
        </w:rPr>
        <w:t xml:space="preserve">Ofrece una garantía legal absoluta frente a las estrictas normativas europeas de etiquetado de origen, evitando sanciones administrativas, pérdida de licencias o el daño reputacional que destruye contratos con la gran distribución (</w:t>
      </w:r>
      <w:r w:rsidDel="00000000" w:rsidR="00000000" w:rsidRPr="00000000">
        <w:rPr>
          <w:i w:val="1"/>
          <w:iCs w:val="1"/>
          <w:color w:val="1f1f1f"/>
          <w:rtl w:val="0"/>
        </w:rPr>
        <w:t xml:space="preserve">retail</w:t>
      </w:r>
      <w:r w:rsidDel="00000000" w:rsidR="00000000" w:rsidRPr="00000000">
        <w:rPr>
          <w:color w:val="1f1f1f"/>
          <w:rtl w:val="0"/>
        </w:rPr>
        <w:t xml:space="preserve">).</w:t>
      </w:r>
    </w:p>
    <w:p w:rsidR="00000000" w:rsidDel="00000000" w:rsidP="00000000" w:rsidRDefault="00000000" w:rsidRPr="00000000" w14:paraId="0000009E">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F">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highlight w:val="yellow"/>
          <w:rtl w:val="0"/>
        </w:rPr>
        <w:t xml:space="preserve">Mitigación del riesgo reputacional y comercial:</w:t>
      </w:r>
      <w:r w:rsidDel="00000000" w:rsidR="00000000" w:rsidRPr="00000000">
        <w:rPr>
          <w:color w:val="1f1f1f"/>
          <w:rtl w:val="0"/>
        </w:rPr>
        <w:t xml:space="preserve"> Protege la marca propia y la marca blanca del fabricante frente a crisis de confianza del consumidor, garantizando la estabilidad a largo plazo de los contratos de suministro con las grandes cadenas de supermercados.</w:t>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La apicultura tiene un valor comercial directo relativamente moderado, pero su impacto económico real es enorme porque las abejas —junto con otros polinizadores— sostienen una parte esencial de la producción alimentaria mundial. La cifra clave es que entre </w:t>
      </w:r>
      <w:r w:rsidDel="00000000" w:rsidR="00000000" w:rsidRPr="00000000">
        <w:rPr>
          <w:b w:val="1"/>
          <w:bCs w:val="1"/>
          <w:rtl w:val="0"/>
        </w:rPr>
        <w:t xml:space="preserve">235.000 y 577.000 millones de dólares anuales</w:t>
      </w:r>
      <w:r w:rsidDel="00000000" w:rsidR="00000000" w:rsidRPr="00000000">
        <w:rPr>
          <w:rtl w:val="0"/>
        </w:rPr>
        <w:t xml:space="preserve"> de producción alimentaria global dependen directamente de la polinización animal.[</w:t>
      </w:r>
      <w:hyperlink r:id="rId6">
        <w:r w:rsidDel="00000000" w:rsidR="00000000" w:rsidRPr="00000000">
          <w:rPr>
            <w:color w:val="1155cc"/>
            <w:u w:val="single"/>
            <w:rtl w:val="0"/>
          </w:rPr>
          <w:t xml:space="preserve">political</w:t>
        </w:r>
      </w:hyperlink>
      <w:r w:rsidDel="00000000" w:rsidR="00000000" w:rsidRPr="00000000">
        <w:rPr>
          <w:rtl w:val="0"/>
        </w:rPr>
        <w:t xml:space="preserv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ab1vk2pflbfb" w:id="9"/>
      <w:bookmarkEnd w:id="9"/>
      <w:r w:rsidDel="00000000" w:rsidR="00000000" w:rsidRPr="00000000">
        <w:rPr>
          <w:b w:val="1"/>
          <w:bCs w:val="1"/>
          <w:sz w:val="34"/>
          <w:szCs w:val="34"/>
          <w:rtl w:val="0"/>
        </w:rPr>
        <w:t xml:space="preserve">Impacto global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7.5079872204474"/>
        <w:gridCol w:w="2786.0702875399356"/>
        <w:gridCol w:w="4236.4217252396165"/>
        <w:tblGridChange w:id="0">
          <w:tblGrid>
            <w:gridCol w:w="2337.5079872204474"/>
            <w:gridCol w:w="2786.0702875399356"/>
            <w:gridCol w:w="4236.4217252396165"/>
          </w:tblGrid>
        </w:tblGridChange>
      </w:tblGrid>
      <w:tr>
        <w:trPr>
          <w:cantSplit w:val="0"/>
          <w:trHeight w:val="515" w:hRule="atLeast"/>
          <w:tblHeader w:val="0"/>
        </w:trPr>
        <w:tc>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Concepto</w:t>
            </w:r>
            <w:r w:rsidDel="00000000" w:rsidR="00000000" w:rsidRPr="00000000">
              <w:rPr>
                <w:rtl w:val="0"/>
              </w:rPr>
            </w:r>
          </w:p>
        </w:tc>
        <w:tc>
          <w:tcPr/>
          <w:p w:rsidR="00000000" w:rsidDel="00000000" w:rsidP="00000000" w:rsidRDefault="00000000" w:rsidRPr="00000000" w14:paraId="000000A4">
            <w:pPr>
              <w:spacing w:after="240" w:before="240" w:lineRule="auto"/>
              <w:jc w:val="center"/>
              <w:rPr/>
            </w:pPr>
            <w:r w:rsidDel="00000000" w:rsidR="00000000" w:rsidRPr="00000000">
              <w:rPr>
                <w:b w:val="1"/>
                <w:bCs w:val="1"/>
                <w:rtl w:val="0"/>
              </w:rPr>
              <w:t xml:space="preserve">Dato económico</w:t>
            </w:r>
            <w:r w:rsidDel="00000000" w:rsidR="00000000" w:rsidRPr="00000000">
              <w:rPr>
                <w:rtl w:val="0"/>
              </w:rPr>
            </w:r>
          </w:p>
        </w:tc>
        <w:tc>
          <w:tcPr/>
          <w:p w:rsidR="00000000" w:rsidDel="00000000" w:rsidP="00000000" w:rsidRDefault="00000000" w:rsidRPr="00000000" w14:paraId="000000A5">
            <w:pPr>
              <w:spacing w:after="240" w:before="240" w:lineRule="auto"/>
              <w:jc w:val="center"/>
              <w:rPr/>
            </w:pPr>
            <w:r w:rsidDel="00000000" w:rsidR="00000000" w:rsidRPr="00000000">
              <w:rPr>
                <w:b w:val="1"/>
                <w:bCs w:val="1"/>
                <w:rtl w:val="0"/>
              </w:rPr>
              <w:t xml:space="preserve">Lectura estratégica</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0A6">
            <w:pPr>
              <w:spacing w:after="240" w:before="240" w:lineRule="auto"/>
              <w:rPr/>
            </w:pPr>
            <w:r w:rsidDel="00000000" w:rsidR="00000000" w:rsidRPr="00000000">
              <w:rPr>
                <w:rtl w:val="0"/>
              </w:rPr>
              <w:t xml:space="preserve">Producción alimentaria dependiente de polinizadores</w:t>
            </w:r>
          </w:p>
        </w:tc>
        <w:tc>
          <w:tcPr/>
          <w:p w:rsidR="00000000" w:rsidDel="00000000" w:rsidP="00000000" w:rsidRDefault="00000000" w:rsidRPr="00000000" w14:paraId="000000A7">
            <w:pPr>
              <w:spacing w:after="240" w:before="240" w:lineRule="auto"/>
              <w:rPr/>
            </w:pPr>
            <w:r w:rsidDel="00000000" w:rsidR="00000000" w:rsidRPr="00000000">
              <w:rPr>
                <w:b w:val="1"/>
                <w:bCs w:val="1"/>
                <w:rtl w:val="0"/>
              </w:rPr>
              <w:t xml:space="preserve">US$235–577 mil millones/año</w:t>
            </w:r>
            <w:r w:rsidDel="00000000" w:rsidR="00000000" w:rsidRPr="00000000">
              <w:rPr>
                <w:rtl w:val="0"/>
              </w:rPr>
            </w:r>
          </w:p>
        </w:tc>
        <w:tc>
          <w:tcPr/>
          <w:p w:rsidR="00000000" w:rsidDel="00000000" w:rsidP="00000000" w:rsidRDefault="00000000" w:rsidRPr="00000000" w14:paraId="000000A8">
            <w:pPr>
              <w:spacing w:after="240" w:before="240" w:lineRule="auto"/>
              <w:rPr/>
            </w:pPr>
            <w:r w:rsidDel="00000000" w:rsidR="00000000" w:rsidRPr="00000000">
              <w:rPr>
                <w:rtl w:val="0"/>
              </w:rPr>
              <w:t xml:space="preserve">Es el valor de la producción agrícola que depende, total o parcialmente, de insectos y otros polinizadores. [</w:t>
            </w:r>
            <w:hyperlink r:id="rId7">
              <w:r w:rsidDel="00000000" w:rsidR="00000000" w:rsidRPr="00000000">
                <w:rPr>
                  <w:color w:val="1155cc"/>
                  <w:u w:val="single"/>
                  <w:rtl w:val="0"/>
                </w:rPr>
                <w:t xml:space="preserve">political</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0A9">
            <w:pPr>
              <w:spacing w:after="240" w:before="240" w:lineRule="auto"/>
              <w:rPr/>
            </w:pPr>
            <w:r w:rsidDel="00000000" w:rsidR="00000000" w:rsidRPr="00000000">
              <w:rPr>
                <w:rtl w:val="0"/>
              </w:rPr>
              <w:t xml:space="preserve">Producción mundial de cultivos afectada por polinizadores</w:t>
            </w:r>
          </w:p>
        </w:tc>
        <w:tc>
          <w:tcPr/>
          <w:p w:rsidR="00000000" w:rsidDel="00000000" w:rsidP="00000000" w:rsidRDefault="00000000" w:rsidRPr="00000000" w14:paraId="000000AA">
            <w:pPr>
              <w:spacing w:after="240" w:before="240" w:lineRule="auto"/>
              <w:rPr/>
            </w:pPr>
            <w:r w:rsidDel="00000000" w:rsidR="00000000" w:rsidRPr="00000000">
              <w:rPr>
                <w:b w:val="1"/>
                <w:bCs w:val="1"/>
                <w:rtl w:val="0"/>
              </w:rPr>
              <w:t xml:space="preserve">35% del volumen</w:t>
            </w:r>
            <w:r w:rsidDel="00000000" w:rsidR="00000000" w:rsidRPr="00000000">
              <w:rPr>
                <w:rtl w:val="0"/>
              </w:rPr>
            </w:r>
          </w:p>
        </w:tc>
        <w:tc>
          <w:tcPr/>
          <w:p w:rsidR="00000000" w:rsidDel="00000000" w:rsidP="00000000" w:rsidRDefault="00000000" w:rsidRPr="00000000" w14:paraId="000000AB">
            <w:pPr>
              <w:spacing w:after="240" w:before="240" w:lineRule="auto"/>
              <w:rPr/>
            </w:pPr>
            <w:r w:rsidDel="00000000" w:rsidR="00000000" w:rsidRPr="00000000">
              <w:rPr>
                <w:rtl w:val="0"/>
              </w:rPr>
              <w:t xml:space="preserve">No significa que el 35% de toda la comida dependa exclusivamente de abejas, sino que ese volumen se ve afectado por su actividad. [2]</w:t>
            </w:r>
          </w:p>
        </w:tc>
      </w:tr>
      <w:tr>
        <w:trPr>
          <w:cantSplit w:val="0"/>
          <w:trHeight w:val="1625" w:hRule="atLeast"/>
          <w:tblHeader w:val="0"/>
        </w:trPr>
        <w:tc>
          <w:tcPr/>
          <w:p w:rsidR="00000000" w:rsidDel="00000000" w:rsidP="00000000" w:rsidRDefault="00000000" w:rsidRPr="00000000" w14:paraId="000000AC">
            <w:pPr>
              <w:spacing w:after="240" w:before="240" w:lineRule="auto"/>
              <w:rPr/>
            </w:pPr>
            <w:r w:rsidDel="00000000" w:rsidR="00000000" w:rsidRPr="00000000">
              <w:rPr>
                <w:rtl w:val="0"/>
              </w:rPr>
              <w:t xml:space="preserve">Cultivos alimentarios que dependen al menos parcialmente de polinización animal</w:t>
            </w:r>
          </w:p>
        </w:tc>
        <w:tc>
          <w:tcPr/>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Más del 75%</w:t>
            </w:r>
            <w:r w:rsidDel="00000000" w:rsidR="00000000" w:rsidRPr="00000000">
              <w:rPr>
                <w:rtl w:val="0"/>
              </w:rPr>
            </w:r>
          </w:p>
        </w:tc>
        <w:tc>
          <w:tcPr/>
          <w:p w:rsidR="00000000" w:rsidDel="00000000" w:rsidP="00000000" w:rsidRDefault="00000000" w:rsidRPr="00000000" w14:paraId="000000AE">
            <w:pPr>
              <w:spacing w:after="240" w:before="240" w:lineRule="auto"/>
              <w:rPr/>
            </w:pPr>
            <w:r w:rsidDel="00000000" w:rsidR="00000000" w:rsidRPr="00000000">
              <w:rPr>
                <w:rtl w:val="0"/>
              </w:rPr>
              <w:t xml:space="preserve">La dependencia es especialmente alta en frutas, hortalizas, frutos secos, semillas oleaginosas y cultivos de alto valor nutricional. [</w:t>
            </w:r>
            <w:hyperlink r:id="rId8">
              <w:r w:rsidDel="00000000" w:rsidR="00000000" w:rsidRPr="00000000">
                <w:rPr>
                  <w:color w:val="1155cc"/>
                  <w:u w:val="single"/>
                  <w:rtl w:val="0"/>
                </w:rPr>
                <w:t xml:space="preserve">political</w:t>
              </w:r>
            </w:hyperlink>
            <w:r w:rsidDel="00000000" w:rsidR="00000000" w:rsidRPr="00000000">
              <w:rPr>
                <w:rtl w:val="0"/>
              </w:rPr>
              <w:t xml:space="preserve">]</w:t>
            </w:r>
          </w:p>
        </w:tc>
      </w:tr>
      <w:tr>
        <w:trPr>
          <w:cantSplit w:val="0"/>
          <w:trHeight w:val="1895" w:hRule="atLeast"/>
          <w:tblHeader w:val="0"/>
        </w:trPr>
        <w:tc>
          <w:tcPr/>
          <w:p w:rsidR="00000000" w:rsidDel="00000000" w:rsidP="00000000" w:rsidRDefault="00000000" w:rsidRPr="00000000" w14:paraId="000000AF">
            <w:pPr>
              <w:spacing w:after="240" w:before="240" w:lineRule="auto"/>
              <w:rPr/>
            </w:pPr>
            <w:r w:rsidDel="00000000" w:rsidR="00000000" w:rsidRPr="00000000">
              <w:rPr>
                <w:rtl w:val="0"/>
              </w:rPr>
              <w:t xml:space="preserve">Mercado apícola mundial</w:t>
            </w:r>
          </w:p>
        </w:tc>
        <w:tc>
          <w:tcPr/>
          <w:p w:rsidR="00000000" w:rsidDel="00000000" w:rsidP="00000000" w:rsidRDefault="00000000" w:rsidRPr="00000000" w14:paraId="000000B0">
            <w:pPr>
              <w:spacing w:after="240" w:before="240" w:lineRule="auto"/>
              <w:rPr/>
            </w:pPr>
            <w:r w:rsidDel="00000000" w:rsidR="00000000" w:rsidRPr="00000000">
              <w:rPr>
                <w:b w:val="1"/>
                <w:bCs w:val="1"/>
                <w:rtl w:val="0"/>
              </w:rPr>
              <w:t xml:space="preserve">US$9,9–12,4 mil millones en 2025</w:t>
            </w:r>
            <w:r w:rsidDel="00000000" w:rsidR="00000000" w:rsidRPr="00000000">
              <w:rPr>
                <w:rtl w:val="0"/>
              </w:rPr>
              <w:t xml:space="preserve">, con proyecciones de hasta </w:t>
            </w:r>
            <w:r w:rsidDel="00000000" w:rsidR="00000000" w:rsidRPr="00000000">
              <w:rPr>
                <w:b w:val="1"/>
                <w:bCs w:val="1"/>
                <w:rtl w:val="0"/>
              </w:rPr>
              <w:t xml:space="preserve">US$14,8–21,1 mil millones en 2034</w:t>
            </w:r>
            <w:r w:rsidDel="00000000" w:rsidR="00000000" w:rsidRPr="00000000">
              <w:rPr>
                <w:rtl w:val="0"/>
              </w:rPr>
              <w:t xml:space="preserve"> según la consultora</w:t>
            </w:r>
          </w:p>
        </w:tc>
        <w:tc>
          <w:tcPr/>
          <w:p w:rsidR="00000000" w:rsidDel="00000000" w:rsidP="00000000" w:rsidRDefault="00000000" w:rsidRPr="00000000" w14:paraId="000000B1">
            <w:pPr>
              <w:spacing w:after="240" w:before="240" w:lineRule="auto"/>
              <w:rPr/>
            </w:pPr>
            <w:r w:rsidDel="00000000" w:rsidR="00000000" w:rsidRPr="00000000">
              <w:rPr>
                <w:rtl w:val="0"/>
              </w:rPr>
              <w:t xml:space="preserve">Es el mercado comercial de miel, cera, polen, jalea real, propóleo, abejas vivas y servicios asociados. [</w:t>
            </w:r>
            <w:hyperlink r:id="rId9">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hyperlink r:id="rId10">
              <w:r w:rsidDel="00000000" w:rsidR="00000000" w:rsidRPr="00000000">
                <w:rPr>
                  <w:color w:val="1155cc"/>
                  <w:u w:val="single"/>
                  <w:rtl w:val="0"/>
                </w:rPr>
                <w:t xml:space="preserve">mordorintelligence</w:t>
              </w:r>
            </w:hyperlink>
            <w:r w:rsidDel="00000000" w:rsidR="00000000" w:rsidRPr="00000000">
              <w:rPr>
                <w:rtl w:val="0"/>
              </w:rPr>
              <w:t xml:space="preserve">]</w:t>
            </w:r>
          </w:p>
        </w:tc>
      </w:tr>
      <w:tr>
        <w:trPr>
          <w:cantSplit w:val="0"/>
          <w:trHeight w:val="1070" w:hRule="atLeast"/>
          <w:tblHeader w:val="0"/>
        </w:trPr>
        <w:tc>
          <w:tcPr/>
          <w:p w:rsidR="00000000" w:rsidDel="00000000" w:rsidP="00000000" w:rsidRDefault="00000000" w:rsidRPr="00000000" w14:paraId="000000B2">
            <w:pPr>
              <w:spacing w:after="240" w:before="240" w:lineRule="auto"/>
              <w:rPr/>
            </w:pPr>
            <w:r w:rsidDel="00000000" w:rsidR="00000000" w:rsidRPr="00000000">
              <w:rPr>
                <w:rtl w:val="0"/>
              </w:rPr>
              <w:t xml:space="preserve">Valor de la polinización por insectos en la UE</w:t>
            </w:r>
          </w:p>
        </w:tc>
        <w:tc>
          <w:tcPr/>
          <w:p w:rsidR="00000000" w:rsidDel="00000000" w:rsidP="00000000" w:rsidRDefault="00000000" w:rsidRPr="00000000" w14:paraId="000000B3">
            <w:pPr>
              <w:spacing w:after="240" w:before="240" w:lineRule="auto"/>
              <w:rPr/>
            </w:pPr>
            <w:r w:rsidDel="00000000" w:rsidR="00000000" w:rsidRPr="00000000">
              <w:rPr>
                <w:b w:val="1"/>
                <w:bCs w:val="1"/>
                <w:rtl w:val="0"/>
              </w:rPr>
              <w:t xml:space="preserve">US$7–18 mil millones/año</w:t>
            </w:r>
            <w:r w:rsidDel="00000000" w:rsidR="00000000" w:rsidRPr="00000000">
              <w:rPr>
                <w:rtl w:val="0"/>
              </w:rPr>
              <w:t xml:space="preserve"> entre 1991 y 2018</w:t>
            </w:r>
          </w:p>
        </w:tc>
        <w:tc>
          <w:tcPr/>
          <w:p w:rsidR="00000000" w:rsidDel="00000000" w:rsidP="00000000" w:rsidRDefault="00000000" w:rsidRPr="00000000" w14:paraId="000000B4">
            <w:pPr>
              <w:spacing w:after="240" w:before="240" w:lineRule="auto"/>
              <w:rPr/>
            </w:pPr>
            <w:r w:rsidDel="00000000" w:rsidR="00000000" w:rsidRPr="00000000">
              <w:rPr>
                <w:rtl w:val="0"/>
              </w:rPr>
              <w:t xml:space="preserve">Equivale al 8,1%–9,9% del valor total de la producción vegetal europea. [5]</w:t>
            </w:r>
          </w:p>
        </w:tc>
      </w:tr>
    </w:tbl>
    <w:p w:rsidR="00000000" w:rsidDel="00000000" w:rsidP="00000000" w:rsidRDefault="00000000" w:rsidRPr="00000000" w14:paraId="000000B5">
      <w:pPr>
        <w:spacing w:after="240" w:before="240" w:lineRule="auto"/>
        <w:rPr/>
      </w:pPr>
      <w:r w:rsidDel="00000000" w:rsidR="00000000" w:rsidRPr="00000000">
        <w:rPr>
          <w:rtl w:val="0"/>
        </w:rPr>
        <w:t xml:space="preserve">La conclusión es clara: </w:t>
      </w:r>
      <w:r w:rsidDel="00000000" w:rsidR="00000000" w:rsidRPr="00000000">
        <w:rPr>
          <w:b w:val="1"/>
          <w:bCs w:val="1"/>
          <w:rtl w:val="0"/>
        </w:rPr>
        <w:t xml:space="preserve">la miel es la punta visible del negocio, pero la polinización es el mayor valor económico</w:t>
      </w:r>
      <w:r w:rsidDel="00000000" w:rsidR="00000000" w:rsidRPr="00000000">
        <w:rPr>
          <w:rtl w:val="0"/>
        </w:rPr>
        <w:t xml:space="preserve">. El mercado apícola directo se sitúa en torno a diez mil millones de dólares, mientras que la producción agrícola apoyada por polinizadores es entre 20 y 50 veces mayor.[</w:t>
      </w:r>
      <w:hyperlink r:id="rId11">
        <w:r w:rsidDel="00000000" w:rsidR="00000000" w:rsidRPr="00000000">
          <w:rPr>
            <w:color w:val="1155cc"/>
            <w:u w:val="single"/>
            <w:rtl w:val="0"/>
          </w:rPr>
          <w:t xml:space="preserve">political</w:t>
        </w:r>
      </w:hyperlink>
      <w:r w:rsidDel="00000000" w:rsidR="00000000" w:rsidRPr="00000000">
        <w:rPr>
          <w:rtl w:val="0"/>
        </w:rPr>
        <w:t xml:space="preserve">][</w:t>
      </w:r>
      <w:hyperlink r:id="rId12">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hyperlink r:id="rId13">
        <w:r w:rsidDel="00000000" w:rsidR="00000000" w:rsidRPr="00000000">
          <w:rPr>
            <w:color w:val="1155cc"/>
            <w:u w:val="single"/>
            <w:rtl w:val="0"/>
          </w:rPr>
          <w:t xml:space="preserve">mordorintelligence</w:t>
        </w:r>
      </w:hyperlink>
      <w:r w:rsidDel="00000000" w:rsidR="00000000" w:rsidRPr="00000000">
        <w:rPr>
          <w:rtl w:val="0"/>
        </w:rPr>
        <w:t xml:space="preserv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mhne07o1qnlk" w:id="10"/>
      <w:bookmarkEnd w:id="10"/>
      <w:r w:rsidDel="00000000" w:rsidR="00000000" w:rsidRPr="00000000">
        <w:rPr>
          <w:b w:val="1"/>
          <w:bCs w:val="1"/>
          <w:sz w:val="34"/>
          <w:szCs w:val="34"/>
          <w:rtl w:val="0"/>
        </w:rPr>
        <w:t xml:space="preserve">Beneficio para la humanidad</w:t>
      </w:r>
    </w:p>
    <w:p w:rsidR="00000000" w:rsidDel="00000000" w:rsidP="00000000" w:rsidRDefault="00000000" w:rsidRPr="00000000" w14:paraId="000000B7">
      <w:pPr>
        <w:spacing w:after="240" w:before="240" w:lineRule="auto"/>
        <w:rPr/>
      </w:pPr>
      <w:r w:rsidDel="00000000" w:rsidR="00000000" w:rsidRPr="00000000">
        <w:rPr>
          <w:rtl w:val="0"/>
        </w:rPr>
        <w:t xml:space="preserve">El beneficio no es solo “vender miel”. Las abejas melíferas aportan tres capas de valor:</w:t>
      </w:r>
    </w:p>
    <w:p w:rsidR="00000000" w:rsidDel="00000000" w:rsidP="00000000" w:rsidRDefault="00000000" w:rsidRPr="00000000" w14:paraId="000000B8">
      <w:pPr>
        <w:numPr>
          <w:ilvl w:val="0"/>
          <w:numId w:val="22"/>
        </w:numPr>
        <w:spacing w:after="0" w:afterAutospacing="0" w:before="240" w:lineRule="auto"/>
        <w:ind w:left="720" w:hanging="360"/>
      </w:pPr>
      <w:r w:rsidDel="00000000" w:rsidR="00000000" w:rsidRPr="00000000">
        <w:rPr>
          <w:b w:val="1"/>
          <w:bCs w:val="1"/>
          <w:rtl w:val="0"/>
        </w:rPr>
        <w:t xml:space="preserve">Seguridad alimentaria:</w:t>
      </w:r>
      <w:r w:rsidDel="00000000" w:rsidR="00000000" w:rsidRPr="00000000">
        <w:rPr>
          <w:rtl w:val="0"/>
        </w:rPr>
        <w:t xml:space="preserve"> al mejorar cuajado, tamaño, uniformidad y rendimiento de muchos cultivos, contribuyen a la disponibilidad y calidad de alimentos. La FAO señala que más de tres cuartas partes de los cultivos alimentarios mundiales dependen al menos en parte de polinizadores.[</w:t>
      </w:r>
      <w:hyperlink r:id="rId14">
        <w:r w:rsidDel="00000000" w:rsidR="00000000" w:rsidRPr="00000000">
          <w:rPr>
            <w:color w:val="1155cc"/>
            <w:u w:val="single"/>
            <w:rtl w:val="0"/>
          </w:rPr>
          <w:t xml:space="preserve">political</w:t>
        </w:r>
      </w:hyperlink>
      <w:r w:rsidDel="00000000" w:rsidR="00000000" w:rsidRPr="00000000">
        <w:rPr>
          <w:rtl w:val="0"/>
        </w:rPr>
        <w:t xml:space="preserve">]</w:t>
      </w:r>
    </w:p>
    <w:p w:rsidR="00000000" w:rsidDel="00000000" w:rsidP="00000000" w:rsidRDefault="00000000" w:rsidRPr="00000000" w14:paraId="000000B9">
      <w:pPr>
        <w:numPr>
          <w:ilvl w:val="0"/>
          <w:numId w:val="22"/>
        </w:numPr>
        <w:spacing w:after="0" w:afterAutospacing="0" w:before="0" w:beforeAutospacing="0" w:lineRule="auto"/>
        <w:ind w:left="720" w:hanging="360"/>
      </w:pPr>
      <w:r w:rsidDel="00000000" w:rsidR="00000000" w:rsidRPr="00000000">
        <w:rPr>
          <w:b w:val="1"/>
          <w:bCs w:val="1"/>
          <w:rtl w:val="0"/>
        </w:rPr>
        <w:t xml:space="preserve">Nutrición:</w:t>
      </w:r>
      <w:r w:rsidDel="00000000" w:rsidR="00000000" w:rsidRPr="00000000">
        <w:rPr>
          <w:rtl w:val="0"/>
        </w:rPr>
        <w:t xml:space="preserve"> los cultivos polinizados concentran gran parte de las vitaminas, minerales y antioxidantes de la dieta humana; su pérdida afectaría de forma desproporcionada a poblaciones con menor acceso a dietas diversas.[</w:t>
      </w:r>
      <w:hyperlink r:id="rId15">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0BA">
      <w:pPr>
        <w:numPr>
          <w:ilvl w:val="0"/>
          <w:numId w:val="22"/>
        </w:numPr>
        <w:spacing w:after="240" w:before="0" w:beforeAutospacing="0" w:lineRule="auto"/>
        <w:ind w:left="720" w:hanging="360"/>
      </w:pPr>
      <w:r w:rsidDel="00000000" w:rsidR="00000000" w:rsidRPr="00000000">
        <w:rPr>
          <w:b w:val="1"/>
          <w:bCs w:val="1"/>
          <w:rtl w:val="0"/>
        </w:rPr>
        <w:t xml:space="preserve">Biodiversidad y resiliencia agrícola:</w:t>
      </w:r>
      <w:r w:rsidDel="00000000" w:rsidR="00000000" w:rsidRPr="00000000">
        <w:rPr>
          <w:rtl w:val="0"/>
        </w:rPr>
        <w:t xml:space="preserve"> la polinización conecta ecosistemas naturales y sistemas agrícolas; la FAO la describe como un servicio esencial para la reproducción de plantas y la salud de los paisajes.[2]</w:t>
      </w:r>
    </w:p>
    <w:p w:rsidR="00000000" w:rsidDel="00000000" w:rsidP="00000000" w:rsidRDefault="00000000" w:rsidRPr="00000000" w14:paraId="000000BB">
      <w:pPr>
        <w:spacing w:after="240" w:before="240" w:lineRule="auto"/>
        <w:rPr/>
      </w:pPr>
      <w:r w:rsidDel="00000000" w:rsidR="00000000" w:rsidRPr="00000000">
        <w:rPr>
          <w:rtl w:val="0"/>
        </w:rPr>
        <w:t xml:space="preserve">Un matiz importante para no caer en un mensaje publicitario exagerado: </w:t>
      </w:r>
      <w:r w:rsidDel="00000000" w:rsidR="00000000" w:rsidRPr="00000000">
        <w:rPr>
          <w:b w:val="1"/>
          <w:bCs w:val="1"/>
          <w:rtl w:val="0"/>
        </w:rPr>
        <w:t xml:space="preserve">la abeja melífera no es el único polinizador</w:t>
      </w:r>
      <w:r w:rsidDel="00000000" w:rsidR="00000000" w:rsidRPr="00000000">
        <w:rPr>
          <w:rtl w:val="0"/>
        </w:rPr>
        <w:t xml:space="preserve"> ni debe presentarse como responsable de “un tercio de cada bocado”. Es un polinizador gestionado muy relevante, especialmente en agricultura intensiva, pero abejas silvestres, abejorros, moscas, mariposas, aves y murciélagos también cumplen funciones críticas.[</w:t>
      </w:r>
      <w:hyperlink r:id="rId16">
        <w:r w:rsidDel="00000000" w:rsidR="00000000" w:rsidRPr="00000000">
          <w:rPr>
            <w:color w:val="1155cc"/>
            <w:u w:val="single"/>
            <w:rtl w:val="0"/>
          </w:rPr>
          <w:t xml:space="preserve">political</w:t>
        </w:r>
      </w:hyperlink>
      <w:r w:rsidDel="00000000" w:rsidR="00000000" w:rsidRPr="00000000">
        <w:rPr>
          <w:rtl w:val="0"/>
        </w:rPr>
        <w:t xml:space="preserve">][2]</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9dobzi4lls5y" w:id="11"/>
      <w:bookmarkEnd w:id="11"/>
      <w:r w:rsidDel="00000000" w:rsidR="00000000" w:rsidRPr="00000000">
        <w:rPr>
          <w:b w:val="1"/>
          <w:bCs w:val="1"/>
          <w:sz w:val="34"/>
          <w:szCs w:val="34"/>
          <w:rtl w:val="0"/>
        </w:rPr>
        <w:t xml:space="preserve">Beneficio para la economía empresarial</w:t>
      </w:r>
    </w:p>
    <w:p w:rsidR="00000000" w:rsidDel="00000000" w:rsidP="00000000" w:rsidRDefault="00000000" w:rsidRPr="00000000" w14:paraId="000000BD">
      <w:pPr>
        <w:spacing w:after="240" w:before="240" w:lineRule="auto"/>
        <w:rPr/>
      </w:pPr>
      <w:r w:rsidDel="00000000" w:rsidR="00000000" w:rsidRPr="00000000">
        <w:rPr>
          <w:rtl w:val="0"/>
        </w:rPr>
        <w:t xml:space="preserve">Para empresas, el beneficio se manifiesta en productividad agrícola, calidad de producto, acceso a mercados y reducción de riesgos de suministro.</w:t>
      </w:r>
    </w:p>
    <w:p w:rsidR="00000000" w:rsidDel="00000000" w:rsidP="00000000" w:rsidRDefault="00000000" w:rsidRPr="00000000" w14:paraId="000000BE">
      <w:pPr>
        <w:numPr>
          <w:ilvl w:val="0"/>
          <w:numId w:val="9"/>
        </w:numPr>
        <w:spacing w:after="0" w:afterAutospacing="0" w:before="240" w:lineRule="auto"/>
        <w:ind w:left="720" w:hanging="360"/>
      </w:pPr>
      <w:r w:rsidDel="00000000" w:rsidR="00000000" w:rsidRPr="00000000">
        <w:rPr>
          <w:b w:val="1"/>
          <w:bCs w:val="1"/>
          <w:rtl w:val="0"/>
        </w:rPr>
        <w:t xml:space="preserve">Agricultores y cooperativas:</w:t>
      </w:r>
      <w:r w:rsidDel="00000000" w:rsidR="00000000" w:rsidRPr="00000000">
        <w:rPr>
          <w:rtl w:val="0"/>
        </w:rPr>
        <w:t xml:space="preserve"> una polinización eficaz puede aumentar rendimiento y calidad comercial de fruta, hortaliza, almendra, girasol y otros cultivos. En la UE, la polinización por insectos representó entre el 8,1% y el 9,9% del valor de la producción vegetal en el periodo 1991–2018.[5]</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b w:val="1"/>
          <w:bCs w:val="1"/>
          <w:rtl w:val="0"/>
        </w:rPr>
        <w:t xml:space="preserve">Envasadoras y comercializadoras:</w:t>
      </w:r>
      <w:r w:rsidDel="00000000" w:rsidR="00000000" w:rsidRPr="00000000">
        <w:rPr>
          <w:rtl w:val="0"/>
        </w:rPr>
        <w:t xml:space="preserve"> necesitan miel auténtica, trazable y conforme a la normativa europea; el fraude por adulteración con jarabes y la falta de transparencia en el origen son riesgos económicos y reputacionales directos.[7]</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b w:val="1"/>
          <w:bCs w:val="1"/>
          <w:rtl w:val="0"/>
        </w:rPr>
        <w:t xml:space="preserve">Industria alimentaria, cosmética y farmacéutica:</w:t>
      </w:r>
      <w:r w:rsidDel="00000000" w:rsidR="00000000" w:rsidRPr="00000000">
        <w:rPr>
          <w:rtl w:val="0"/>
        </w:rPr>
        <w:t xml:space="preserve"> miel, cera, propóleo, polen y jalea real son materias primas para alimentos, cosmética y productos de bienestar; la miel domina el mercado apícola, con una participación cercana al 60%–78% según la definición de mercado utilizada.[</w:t>
      </w:r>
      <w:hyperlink r:id="rId17">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hyperlink r:id="rId18">
        <w:r w:rsidDel="00000000" w:rsidR="00000000" w:rsidRPr="00000000">
          <w:rPr>
            <w:color w:val="1155cc"/>
            <w:u w:val="single"/>
            <w:rtl w:val="0"/>
          </w:rPr>
          <w:t xml:space="preserve">fao</w:t>
        </w:r>
      </w:hyperlink>
      <w:r w:rsidDel="00000000" w:rsidR="00000000" w:rsidRPr="00000000">
        <w:rPr>
          <w:rtl w:val="0"/>
        </w:rPr>
        <w:t xml:space="preserve">]</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b w:val="1"/>
          <w:bCs w:val="1"/>
          <w:rtl w:val="0"/>
        </w:rPr>
        <w:t xml:space="preserve">Servicios de polinización profesional:</w:t>
      </w:r>
      <w:r w:rsidDel="00000000" w:rsidR="00000000" w:rsidRPr="00000000">
        <w:rPr>
          <w:rtl w:val="0"/>
        </w:rPr>
        <w:t xml:space="preserve"> las colmenas pueden contratarse para polinizar cultivos; es un negocio B2B con demanda estacional y alto valor cuando la floración es corta o la densidad de polinizadores silvestres es insuficiente.</w:t>
      </w:r>
    </w:p>
    <w:p w:rsidR="00000000" w:rsidDel="00000000" w:rsidP="00000000" w:rsidRDefault="00000000" w:rsidRPr="00000000" w14:paraId="000000C2">
      <w:pPr>
        <w:numPr>
          <w:ilvl w:val="0"/>
          <w:numId w:val="9"/>
        </w:numPr>
        <w:spacing w:after="240" w:before="0" w:beforeAutospacing="0" w:lineRule="auto"/>
        <w:ind w:left="720" w:hanging="360"/>
      </w:pPr>
      <w:r w:rsidDel="00000000" w:rsidR="00000000" w:rsidRPr="00000000">
        <w:rPr>
          <w:b w:val="1"/>
          <w:bCs w:val="1"/>
          <w:rtl w:val="0"/>
        </w:rPr>
        <w:t xml:space="preserve">Tecnología y datos:</w:t>
      </w:r>
      <w:r w:rsidDel="00000000" w:rsidR="00000000" w:rsidRPr="00000000">
        <w:rPr>
          <w:rtl w:val="0"/>
        </w:rPr>
        <w:t xml:space="preserve"> monitorización de colmenas, predicción sanitaria, trazabilidad de lotes, control de calidad y verificación de origen crean valor al reducir pérdidas, fraude y costes de cumplimiento.[7]</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o43n56w56gry" w:id="12"/>
      <w:bookmarkEnd w:id="12"/>
      <w:r w:rsidDel="00000000" w:rsidR="00000000" w:rsidRPr="00000000">
        <w:rPr>
          <w:b w:val="1"/>
          <w:bCs w:val="1"/>
          <w:sz w:val="34"/>
          <w:szCs w:val="34"/>
          <w:rtl w:val="0"/>
        </w:rPr>
        <w:t xml:space="preserve">España: magnitud y oportunidad</w:t>
      </w:r>
    </w:p>
    <w:p w:rsidR="00000000" w:rsidDel="00000000" w:rsidP="00000000" w:rsidRDefault="00000000" w:rsidRPr="00000000" w14:paraId="000000C4">
      <w:pPr>
        <w:spacing w:after="240" w:before="240" w:lineRule="auto"/>
        <w:rPr/>
      </w:pPr>
      <w:r w:rsidDel="00000000" w:rsidR="00000000" w:rsidRPr="00000000">
        <w:rPr>
          <w:rtl w:val="0"/>
        </w:rPr>
        <w:t xml:space="preserve">Según el documento de economía del sector que tienes en el proyecto, España cuenta con alrededor de </w:t>
      </w:r>
      <w:r w:rsidDel="00000000" w:rsidR="00000000" w:rsidRPr="00000000">
        <w:rPr>
          <w:b w:val="1"/>
          <w:bCs w:val="1"/>
          <w:rtl w:val="0"/>
        </w:rPr>
        <w:t xml:space="preserve">3 millones de colmenas</w:t>
      </w:r>
      <w:r w:rsidDel="00000000" w:rsidR="00000000" w:rsidRPr="00000000">
        <w:rPr>
          <w:rtl w:val="0"/>
        </w:rPr>
        <w:t xml:space="preserve"> y una producción final apícola directa de </w:t>
      </w:r>
      <w:r w:rsidDel="00000000" w:rsidR="00000000" w:rsidRPr="00000000">
        <w:rPr>
          <w:b w:val="1"/>
          <w:bCs w:val="1"/>
          <w:rtl w:val="0"/>
        </w:rPr>
        <w:t xml:space="preserve">60–110 millones de euros anuales</w:t>
      </w:r>
      <w:r w:rsidDel="00000000" w:rsidR="00000000" w:rsidRPr="00000000">
        <w:rPr>
          <w:rtl w:val="0"/>
        </w:rPr>
        <w:t xml:space="preserve"> en miel, cera y polen. Sin embargo, el valor indirecto del servicio de polinización en agricultura se estima en </w:t>
      </w:r>
      <w:r w:rsidDel="00000000" w:rsidR="00000000" w:rsidRPr="00000000">
        <w:rPr>
          <w:b w:val="1"/>
          <w:bCs w:val="1"/>
          <w:rtl w:val="0"/>
        </w:rPr>
        <w:t xml:space="preserve">2.000–3.000 millones de euros anuales</w:t>
      </w:r>
      <w:r w:rsidDel="00000000" w:rsidR="00000000" w:rsidRPr="00000000">
        <w:rPr>
          <w:rtl w:val="0"/>
        </w:rPr>
        <w:t xml:space="preserve">.[7]</w:t>
      </w:r>
    </w:p>
    <w:p w:rsidR="00000000" w:rsidDel="00000000" w:rsidP="00000000" w:rsidRDefault="00000000" w:rsidRPr="00000000" w14:paraId="000000C5">
      <w:pPr>
        <w:spacing w:after="240" w:before="240" w:lineRule="auto"/>
        <w:rPr/>
      </w:pPr>
      <w:r w:rsidDel="00000000" w:rsidR="00000000" w:rsidRPr="00000000">
        <w:rPr>
          <w:rtl w:val="0"/>
        </w:rPr>
        <w:t xml:space="preserve">Eso implica una proporción aproximada de </w:t>
      </w:r>
      <w:r w:rsidDel="00000000" w:rsidR="00000000" w:rsidRPr="00000000">
        <w:rPr>
          <w:b w:val="1"/>
          <w:bCs w:val="1"/>
          <w:rtl w:val="0"/>
        </w:rPr>
        <w:t xml:space="preserve">20 a 50 veces más valor indirecto que valor directo</w:t>
      </w:r>
      <w:r w:rsidDel="00000000" w:rsidR="00000000" w:rsidRPr="00000000">
        <w:rPr>
          <w:rtl w:val="0"/>
        </w:rPr>
        <w:t xml:space="preserve">, lo que convierte la apicultura en una infraestructura económica y ecológica, no solo en una actividad productora de alimentos.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4536741214056"/>
        <w:gridCol w:w="1784.2811501597444"/>
        <w:gridCol w:w="4909.26517571885"/>
        <w:tblGridChange w:id="0">
          <w:tblGrid>
            <w:gridCol w:w="2666.4536741214056"/>
            <w:gridCol w:w="1784.2811501597444"/>
            <w:gridCol w:w="4909.26517571885"/>
          </w:tblGrid>
        </w:tblGridChange>
      </w:tblGrid>
      <w:tr>
        <w:trPr>
          <w:cantSplit w:val="0"/>
          <w:trHeight w:val="515" w:hRule="atLeast"/>
          <w:tblHeader w:val="0"/>
        </w:trPr>
        <w:tc>
          <w:tcPr/>
          <w:p w:rsidR="00000000" w:rsidDel="00000000" w:rsidP="00000000" w:rsidRDefault="00000000" w:rsidRPr="00000000" w14:paraId="000000C6">
            <w:pPr>
              <w:spacing w:after="240" w:before="240" w:lineRule="auto"/>
              <w:jc w:val="center"/>
              <w:rPr/>
            </w:pPr>
            <w:r w:rsidDel="00000000" w:rsidR="00000000" w:rsidRPr="00000000">
              <w:rPr>
                <w:b w:val="1"/>
                <w:bCs w:val="1"/>
                <w:rtl w:val="0"/>
              </w:rPr>
              <w:t xml:space="preserve">Nivel</w:t>
            </w:r>
            <w:r w:rsidDel="00000000" w:rsidR="00000000" w:rsidRPr="00000000">
              <w:rPr>
                <w:rtl w:val="0"/>
              </w:rPr>
            </w:r>
          </w:p>
        </w:tc>
        <w:tc>
          <w:tcPr/>
          <w:p w:rsidR="00000000" w:rsidDel="00000000" w:rsidP="00000000" w:rsidRDefault="00000000" w:rsidRPr="00000000" w14:paraId="000000C7">
            <w:pPr>
              <w:spacing w:after="240" w:before="240" w:lineRule="auto"/>
              <w:jc w:val="center"/>
              <w:rPr/>
            </w:pPr>
            <w:r w:rsidDel="00000000" w:rsidR="00000000" w:rsidRPr="00000000">
              <w:rPr>
                <w:b w:val="1"/>
                <w:bCs w:val="1"/>
                <w:rtl w:val="0"/>
              </w:rPr>
              <w:t xml:space="preserve">España</w:t>
            </w:r>
            <w:r w:rsidDel="00000000" w:rsidR="00000000" w:rsidRPr="00000000">
              <w:rPr>
                <w:rtl w:val="0"/>
              </w:rPr>
            </w:r>
          </w:p>
        </w:tc>
        <w:tc>
          <w:tcPr/>
          <w:p w:rsidR="00000000" w:rsidDel="00000000" w:rsidP="00000000" w:rsidRDefault="00000000" w:rsidRPr="00000000" w14:paraId="000000C8">
            <w:pPr>
              <w:spacing w:after="240" w:before="240" w:lineRule="auto"/>
              <w:jc w:val="center"/>
              <w:rPr/>
            </w:pPr>
            <w:r w:rsidDel="00000000" w:rsidR="00000000" w:rsidRPr="00000000">
              <w:rPr>
                <w:b w:val="1"/>
                <w:bCs w:val="1"/>
                <w:rtl w:val="0"/>
              </w:rPr>
              <w:t xml:space="preserve">Implicación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C9">
            <w:pPr>
              <w:spacing w:after="240" w:before="240" w:lineRule="auto"/>
              <w:rPr/>
            </w:pPr>
            <w:r w:rsidDel="00000000" w:rsidR="00000000" w:rsidRPr="00000000">
              <w:rPr>
                <w:rtl w:val="0"/>
              </w:rPr>
              <w:t xml:space="preserve">Valor directo de producción apícola</w:t>
            </w:r>
          </w:p>
        </w:tc>
        <w:tc>
          <w:tcPr/>
          <w:p w:rsidR="00000000" w:rsidDel="00000000" w:rsidP="00000000" w:rsidRDefault="00000000" w:rsidRPr="00000000" w14:paraId="000000CA">
            <w:pPr>
              <w:spacing w:after="240" w:before="240" w:lineRule="auto"/>
              <w:rPr/>
            </w:pPr>
            <w:r w:rsidDel="00000000" w:rsidR="00000000" w:rsidRPr="00000000">
              <w:rPr>
                <w:rtl w:val="0"/>
              </w:rPr>
              <w:t xml:space="preserve">60–110 M€/año</w:t>
            </w:r>
          </w:p>
        </w:tc>
        <w:tc>
          <w:tcPr/>
          <w:p w:rsidR="00000000" w:rsidDel="00000000" w:rsidP="00000000" w:rsidRDefault="00000000" w:rsidRPr="00000000" w14:paraId="000000CB">
            <w:pPr>
              <w:spacing w:after="240" w:before="240" w:lineRule="auto"/>
              <w:rPr/>
            </w:pPr>
            <w:r w:rsidDel="00000000" w:rsidR="00000000" w:rsidRPr="00000000">
              <w:rPr>
                <w:rtl w:val="0"/>
              </w:rPr>
              <w:t xml:space="preserve">Miel, cera, polen y otros productos de colmena. [7]</w:t>
            </w:r>
          </w:p>
        </w:tc>
      </w:tr>
      <w:tr>
        <w:trPr>
          <w:cantSplit w:val="0"/>
          <w:trHeight w:val="785" w:hRule="atLeast"/>
          <w:tblHeader w:val="0"/>
        </w:trPr>
        <w:tc>
          <w:tcPr/>
          <w:p w:rsidR="00000000" w:rsidDel="00000000" w:rsidP="00000000" w:rsidRDefault="00000000" w:rsidRPr="00000000" w14:paraId="000000CC">
            <w:pPr>
              <w:spacing w:after="240" w:before="240" w:lineRule="auto"/>
              <w:rPr/>
            </w:pPr>
            <w:r w:rsidDel="00000000" w:rsidR="00000000" w:rsidRPr="00000000">
              <w:rPr>
                <w:rtl w:val="0"/>
              </w:rPr>
              <w:t xml:space="preserve">Valor indirecto por polinización</w:t>
            </w:r>
          </w:p>
        </w:tc>
        <w:tc>
          <w:tcPr/>
          <w:p w:rsidR="00000000" w:rsidDel="00000000" w:rsidP="00000000" w:rsidRDefault="00000000" w:rsidRPr="00000000" w14:paraId="000000CD">
            <w:pPr>
              <w:spacing w:after="240" w:before="240" w:lineRule="auto"/>
              <w:rPr/>
            </w:pPr>
            <w:r w:rsidDel="00000000" w:rsidR="00000000" w:rsidRPr="00000000">
              <w:rPr>
                <w:rtl w:val="0"/>
              </w:rPr>
              <w:t xml:space="preserve">2.000–3.000 M€/año</w:t>
            </w:r>
          </w:p>
        </w:tc>
        <w:tc>
          <w:tcPr/>
          <w:p w:rsidR="00000000" w:rsidDel="00000000" w:rsidP="00000000" w:rsidRDefault="00000000" w:rsidRPr="00000000" w14:paraId="000000CE">
            <w:pPr>
              <w:spacing w:after="240" w:before="240" w:lineRule="auto"/>
              <w:rPr/>
            </w:pPr>
            <w:r w:rsidDel="00000000" w:rsidR="00000000" w:rsidRPr="00000000">
              <w:rPr>
                <w:rtl w:val="0"/>
              </w:rPr>
              <w:t xml:space="preserve">Soporte a hortofrutícolas, frutos secos y otros cultivos. [7]</w:t>
            </w:r>
          </w:p>
        </w:tc>
      </w:tr>
      <w:tr>
        <w:trPr>
          <w:cantSplit w:val="0"/>
          <w:trHeight w:val="785" w:hRule="atLeast"/>
          <w:tblHeader w:val="0"/>
        </w:trPr>
        <w:tc>
          <w:tcPr/>
          <w:p w:rsidR="00000000" w:rsidDel="00000000" w:rsidP="00000000" w:rsidRDefault="00000000" w:rsidRPr="00000000" w14:paraId="000000CF">
            <w:pPr>
              <w:spacing w:after="240" w:before="240" w:lineRule="auto"/>
              <w:rPr/>
            </w:pPr>
            <w:r w:rsidDel="00000000" w:rsidR="00000000" w:rsidRPr="00000000">
              <w:rPr>
                <w:rtl w:val="0"/>
              </w:rPr>
              <w:t xml:space="preserve">Colmenas</w:t>
            </w:r>
          </w:p>
        </w:tc>
        <w:tc>
          <w:tcPr/>
          <w:p w:rsidR="00000000" w:rsidDel="00000000" w:rsidP="00000000" w:rsidRDefault="00000000" w:rsidRPr="00000000" w14:paraId="000000D0">
            <w:pPr>
              <w:spacing w:after="240" w:before="240" w:lineRule="auto"/>
              <w:rPr/>
            </w:pPr>
            <w:r w:rsidDel="00000000" w:rsidR="00000000" w:rsidRPr="00000000">
              <w:rPr>
                <w:rtl w:val="0"/>
              </w:rPr>
              <w:t xml:space="preserve">~3 millones</w:t>
            </w:r>
          </w:p>
        </w:tc>
        <w:tc>
          <w:tcPr/>
          <w:p w:rsidR="00000000" w:rsidDel="00000000" w:rsidP="00000000" w:rsidRDefault="00000000" w:rsidRPr="00000000" w14:paraId="000000D1">
            <w:pPr>
              <w:spacing w:after="240" w:before="240" w:lineRule="auto"/>
              <w:rPr/>
            </w:pPr>
            <w:r w:rsidDel="00000000" w:rsidR="00000000" w:rsidRPr="00000000">
              <w:rPr>
                <w:rtl w:val="0"/>
              </w:rPr>
              <w:t xml:space="preserve">Base productiva y de servicios de polinización. [7]</w:t>
            </w:r>
          </w:p>
        </w:tc>
      </w:tr>
      <w:tr>
        <w:trPr>
          <w:cantSplit w:val="0"/>
          <w:trHeight w:val="785" w:hRule="atLeast"/>
          <w:tblHeader w:val="0"/>
        </w:trPr>
        <w:tc>
          <w:tcPr/>
          <w:p w:rsidR="00000000" w:rsidDel="00000000" w:rsidP="00000000" w:rsidRDefault="00000000" w:rsidRPr="00000000" w14:paraId="000000D2">
            <w:pPr>
              <w:spacing w:after="240" w:before="240" w:lineRule="auto"/>
              <w:rPr/>
            </w:pPr>
            <w:r w:rsidDel="00000000" w:rsidR="00000000" w:rsidRPr="00000000">
              <w:rPr>
                <w:rtl w:val="0"/>
              </w:rPr>
              <w:t xml:space="preserve">Apoyo público</w:t>
            </w:r>
          </w:p>
        </w:tc>
        <w:tc>
          <w:tcPr/>
          <w:p w:rsidR="00000000" w:rsidDel="00000000" w:rsidP="00000000" w:rsidRDefault="00000000" w:rsidRPr="00000000" w14:paraId="000000D3">
            <w:pPr>
              <w:spacing w:after="240" w:before="240" w:lineRule="auto"/>
              <w:rPr/>
            </w:pPr>
            <w:r w:rsidDel="00000000" w:rsidR="00000000" w:rsidRPr="00000000">
              <w:rPr>
                <w:rtl w:val="0"/>
              </w:rPr>
              <w:t xml:space="preserve">19–20 M€/año aprox.</w:t>
            </w:r>
          </w:p>
        </w:tc>
        <w:tc>
          <w:tcPr/>
          <w:p w:rsidR="00000000" w:rsidDel="00000000" w:rsidP="00000000" w:rsidRDefault="00000000" w:rsidRPr="00000000" w14:paraId="000000D4">
            <w:pPr>
              <w:spacing w:after="240" w:before="240" w:lineRule="auto"/>
              <w:rPr/>
            </w:pPr>
            <w:r w:rsidDel="00000000" w:rsidR="00000000" w:rsidRPr="00000000">
              <w:rPr>
                <w:rtl w:val="0"/>
              </w:rPr>
              <w:t xml:space="preserve">Programas de sanidad, trashumancia, análisis y reposición de colmenas. [7]</w:t>
            </w:r>
          </w:p>
        </w:tc>
      </w:tr>
    </w:tbl>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5ipih9w65tc5" w:id="13"/>
      <w:bookmarkEnd w:id="13"/>
      <w:r w:rsidDel="00000000" w:rsidR="00000000" w:rsidRPr="00000000">
        <w:rPr>
          <w:b w:val="1"/>
          <w:bCs w:val="1"/>
          <w:sz w:val="34"/>
          <w:szCs w:val="34"/>
          <w:rtl w:val="0"/>
        </w:rPr>
        <w:t xml:space="preserve">Cómo usarlo en tu startup</w:t>
      </w:r>
    </w:p>
    <w:p w:rsidR="00000000" w:rsidDel="00000000" w:rsidP="00000000" w:rsidRDefault="00000000" w:rsidRPr="00000000" w14:paraId="000000D6">
      <w:pPr>
        <w:spacing w:after="240" w:before="240" w:lineRule="auto"/>
        <w:rPr/>
      </w:pPr>
      <w:r w:rsidDel="00000000" w:rsidR="00000000" w:rsidRPr="00000000">
        <w:rPr>
          <w:rtl w:val="0"/>
        </w:rPr>
        <w:t xml:space="preserve">Para </w:t>
      </w:r>
      <w:r w:rsidDel="00000000" w:rsidR="00000000" w:rsidRPr="00000000">
        <w:rPr>
          <w:b w:val="1"/>
          <w:bCs w:val="1"/>
          <w:rtl w:val="0"/>
        </w:rPr>
        <w:t xml:space="preserve">LaCajaAmbar</w:t>
      </w:r>
      <w:r w:rsidDel="00000000" w:rsidR="00000000" w:rsidRPr="00000000">
        <w:rPr>
          <w:rtl w:val="0"/>
        </w:rPr>
        <w:t xml:space="preserve"> o un proyecto B2B apícola, el mensaje más sólido no es “las abejas salvan el planeta”, sino:</w:t>
      </w:r>
    </w:p>
    <w:p w:rsidR="00000000" w:rsidDel="00000000" w:rsidP="00000000" w:rsidRDefault="00000000" w:rsidRPr="00000000" w14:paraId="000000D7">
      <w:pPr>
        <w:spacing w:after="240" w:before="240" w:lineRule="auto"/>
        <w:ind w:left="600" w:right="600" w:firstLine="0"/>
        <w:rPr>
          <w:shd w:fill="fff2cc" w:val="clear"/>
        </w:rPr>
      </w:pPr>
      <w:r w:rsidDel="00000000" w:rsidR="00000000" w:rsidRPr="00000000">
        <w:rPr>
          <w:shd w:fill="fff2cc" w:val="clear"/>
          <w:rtl w:val="0"/>
        </w:rPr>
        <w:t xml:space="preserve">“La apicultura genera un mercado directo de unos US</w:t>
      </w:r>
      <m:oMath>
        <m:r>
          <w:rPr>
            <w:shd w:fill="fff2cc" w:val="clear"/>
          </w:rPr>
          <m:t xml:space="preserve">10.000millones,perosostieneentreUS</m:t>
        </m:r>
      </m:oMath>
      <w:r w:rsidDel="00000000" w:rsidR="00000000" w:rsidRPr="00000000">
        <w:rPr>
          <w:shd w:fill="fff2cc" w:val="clear"/>
          <w:rtl w:val="0"/>
        </w:rPr>
        <w:t xml:space="preserve">235.000 y US$577.000 millones de producción alimentaria mundial mediante la polinización. Digitalizar su salud, productividad y trazabilidad protege tanto al apicultor como a la cadena agroalimentaria.”[</w:t>
      </w:r>
      <w:hyperlink r:id="rId19">
        <w:r w:rsidDel="00000000" w:rsidR="00000000" w:rsidRPr="00000000">
          <w:rPr>
            <w:color w:val="1155cc"/>
            <w:u w:val="single"/>
            <w:shd w:fill="fff2cc" w:val="clear"/>
            <w:rtl w:val="0"/>
          </w:rPr>
          <w:t xml:space="preserve">political</w:t>
        </w:r>
      </w:hyperlink>
      <w:r w:rsidDel="00000000" w:rsidR="00000000" w:rsidRPr="00000000">
        <w:rPr>
          <w:shd w:fill="fff2cc" w:val="clear"/>
          <w:rtl w:val="0"/>
        </w:rPr>
        <w:t xml:space="preserve">][</w:t>
      </w:r>
      <w:hyperlink r:id="rId20">
        <w:r w:rsidDel="00000000" w:rsidR="00000000" w:rsidRPr="00000000">
          <w:rPr>
            <w:color w:val="1155cc"/>
            <w:u w:val="single"/>
            <w:shd w:fill="fff2cc" w:val="clear"/>
            <w:rtl w:val="0"/>
          </w:rPr>
          <w:t xml:space="preserve">pplxfilegitgateway-projectfiles-prod-use1.s3.us-east-1.amazonaws</w:t>
        </w:r>
      </w:hyperlink>
      <w:r w:rsidDel="00000000" w:rsidR="00000000" w:rsidRPr="00000000">
        <w:rPr>
          <w:shd w:fill="fff2cc" w:val="clea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Las oportunidades empresariales con mayor retorno probable son:</w:t>
      </w:r>
    </w:p>
    <w:p w:rsidR="00000000" w:rsidDel="00000000" w:rsidP="00000000" w:rsidRDefault="00000000" w:rsidRPr="00000000" w14:paraId="000000D9">
      <w:pPr>
        <w:numPr>
          <w:ilvl w:val="0"/>
          <w:numId w:val="31"/>
        </w:numPr>
        <w:spacing w:after="0" w:afterAutospacing="0" w:before="240" w:lineRule="auto"/>
        <w:ind w:left="720" w:hanging="360"/>
      </w:pPr>
      <w:r w:rsidDel="00000000" w:rsidR="00000000" w:rsidRPr="00000000">
        <w:rPr>
          <w:b w:val="1"/>
          <w:bCs w:val="1"/>
          <w:rtl w:val="0"/>
        </w:rPr>
        <w:t xml:space="preserve">Trazabilidad y anti-fraude para envasadoras:</w:t>
      </w:r>
      <w:r w:rsidDel="00000000" w:rsidR="00000000" w:rsidRPr="00000000">
        <w:rPr>
          <w:rtl w:val="0"/>
        </w:rPr>
        <w:t xml:space="preserve"> certificar origen, lote, análisis y mezcla; responde a una necesidad real del sector industrial.[7]</w:t>
      </w:r>
    </w:p>
    <w:p w:rsidR="00000000" w:rsidDel="00000000" w:rsidP="00000000" w:rsidRDefault="00000000" w:rsidRPr="00000000" w14:paraId="000000DA">
      <w:pPr>
        <w:numPr>
          <w:ilvl w:val="0"/>
          <w:numId w:val="31"/>
        </w:numPr>
        <w:spacing w:after="0" w:afterAutospacing="0" w:before="0" w:beforeAutospacing="0" w:lineRule="auto"/>
        <w:ind w:left="720" w:hanging="360"/>
      </w:pPr>
      <w:r w:rsidDel="00000000" w:rsidR="00000000" w:rsidRPr="00000000">
        <w:rPr>
          <w:b w:val="1"/>
          <w:bCs w:val="1"/>
          <w:rtl w:val="0"/>
        </w:rPr>
        <w:t xml:space="preserve">Gestión inteligente para apicultores profesionales:</w:t>
      </w:r>
      <w:r w:rsidDel="00000000" w:rsidR="00000000" w:rsidRPr="00000000">
        <w:rPr>
          <w:rtl w:val="0"/>
        </w:rPr>
        <w:t xml:space="preserve"> sanidad, producción, traslados, alertas y decisiones operativas.</w:t>
      </w:r>
    </w:p>
    <w:p w:rsidR="00000000" w:rsidDel="00000000" w:rsidP="00000000" w:rsidRDefault="00000000" w:rsidRPr="00000000" w14:paraId="000000DB">
      <w:pPr>
        <w:numPr>
          <w:ilvl w:val="0"/>
          <w:numId w:val="31"/>
        </w:numPr>
        <w:spacing w:after="0" w:afterAutospacing="0" w:before="0" w:beforeAutospacing="0" w:lineRule="auto"/>
        <w:ind w:left="720" w:hanging="360"/>
      </w:pPr>
      <w:r w:rsidDel="00000000" w:rsidR="00000000" w:rsidRPr="00000000">
        <w:rPr>
          <w:b w:val="1"/>
          <w:bCs w:val="1"/>
          <w:rtl w:val="0"/>
        </w:rPr>
        <w:t xml:space="preserve">Servicios de datos de polinización:</w:t>
      </w:r>
      <w:r w:rsidDel="00000000" w:rsidR="00000000" w:rsidRPr="00000000">
        <w:rPr>
          <w:rtl w:val="0"/>
        </w:rPr>
        <w:t xml:space="preserve"> conectar apicultores, agricultores y cooperativas para planificar polinización y floración.</w:t>
      </w:r>
    </w:p>
    <w:p w:rsidR="00000000" w:rsidDel="00000000" w:rsidP="00000000" w:rsidRDefault="00000000" w:rsidRPr="00000000" w14:paraId="000000DC">
      <w:pPr>
        <w:numPr>
          <w:ilvl w:val="0"/>
          <w:numId w:val="31"/>
        </w:numPr>
        <w:spacing w:after="240" w:before="0" w:beforeAutospacing="0" w:lineRule="auto"/>
        <w:ind w:left="720" w:hanging="360"/>
      </w:pPr>
      <w:r w:rsidDel="00000000" w:rsidR="00000000" w:rsidRPr="00000000">
        <w:rPr>
          <w:b w:val="1"/>
          <w:bCs w:val="1"/>
          <w:rtl w:val="0"/>
        </w:rPr>
        <w:t xml:space="preserve">Informes de impacto y sostenibilidad:</w:t>
      </w:r>
      <w:r w:rsidDel="00000000" w:rsidR="00000000" w:rsidRPr="00000000">
        <w:rPr>
          <w:rtl w:val="0"/>
        </w:rPr>
        <w:t xml:space="preserve"> cuantificar colmenas, superficie apoyada, cultivos beneficiados y contribución a biodiversidad para marcas, administraciones y programas ESG.</w:t>
      </w:r>
    </w:p>
    <w:p w:rsidR="00000000" w:rsidDel="00000000" w:rsidP="00000000" w:rsidRDefault="00000000" w:rsidRPr="00000000" w14:paraId="000000DD">
      <w:pPr>
        <w:spacing w:after="240" w:before="240" w:lineRule="auto"/>
        <w:rPr/>
      </w:pPr>
      <w:r w:rsidDel="00000000" w:rsidR="00000000" w:rsidRPr="00000000">
        <w:rPr>
          <w:rtl w:val="0"/>
        </w:rPr>
        <w:t xml:space="preserve">La cifra más potente para comunicación e inversión es el contraste: </w:t>
      </w:r>
      <w:r w:rsidDel="00000000" w:rsidR="00000000" w:rsidRPr="00000000">
        <w:rPr>
          <w:b w:val="1"/>
          <w:bCs w:val="1"/>
          <w:rtl w:val="0"/>
        </w:rPr>
        <w:t xml:space="preserve">un mercado apícola directo de unos US</w:t>
      </w:r>
      <m:oMath>
        <m:r>
          <w:rPr>
            <w:b w:val="1"/>
            <w:bCs w:val="1"/>
          </w:rPr>
          <m:t xml:space="preserve">10.000millonesfrenteaunvalordeproducciónalimentariadependientedepolinizadoresdehastaUS</m:t>
        </m:r>
      </m:oMath>
      <w:r w:rsidDel="00000000" w:rsidR="00000000" w:rsidRPr="00000000">
        <w:rPr>
          <w:b w:val="1"/>
          <w:bCs w:val="1"/>
          <w:rtl w:val="0"/>
        </w:rPr>
        <w:t xml:space="preserve">577.000 millones anuales</w:t>
      </w:r>
      <w:r w:rsidDel="00000000" w:rsidR="00000000" w:rsidRPr="00000000">
        <w:rPr>
          <w:rtl w:val="0"/>
        </w:rPr>
        <w:t xml:space="preserve">.[</w:t>
      </w:r>
      <w:hyperlink r:id="rId21">
        <w:r w:rsidDel="00000000" w:rsidR="00000000" w:rsidRPr="00000000">
          <w:rPr>
            <w:color w:val="1155cc"/>
            <w:u w:val="single"/>
            <w:rtl w:val="0"/>
          </w:rPr>
          <w:t xml:space="preserve">political</w:t>
        </w:r>
      </w:hyperlink>
      <w:r w:rsidDel="00000000" w:rsidR="00000000" w:rsidRPr="00000000">
        <w:rPr>
          <w:rtl w:val="0"/>
        </w:rPr>
        <w:t xml:space="preserve">][</w:t>
      </w:r>
      <w:hyperlink r:id="rId22">
        <w:r w:rsidDel="00000000" w:rsidR="00000000" w:rsidRPr="00000000">
          <w:rPr>
            <w:color w:val="1155cc"/>
            <w:u w:val="single"/>
            <w:rtl w:val="0"/>
          </w:rPr>
          <w:t xml:space="preserve">pplxfilegitgateway-projectfiles-prod-use1.s3.us-east-1.amazonaws</w:t>
        </w:r>
      </w:hyperlink>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rPr>
          <w:color w:val="1f1f1f"/>
        </w:rPr>
      </w:pPr>
      <w:r w:rsidDel="00000000" w:rsidR="00000000" w:rsidRPr="00000000">
        <w:rPr>
          <w:color w:val="1f1f1f"/>
          <w:rtl w:val="0"/>
        </w:rPr>
        <w:t xml:space="preserve">plicar el modelo de </w:t>
      </w:r>
      <w:r w:rsidDel="00000000" w:rsidR="00000000" w:rsidRPr="00000000">
        <w:rPr>
          <w:b w:val="1"/>
          <w:bCs w:val="1"/>
          <w:color w:val="1f1f1f"/>
          <w:rtl w:val="0"/>
        </w:rPr>
        <w:t xml:space="preserve">Trazabilidad Analítica Integrada</w:t>
      </w:r>
      <w:r w:rsidDel="00000000" w:rsidR="00000000" w:rsidRPr="00000000">
        <w:rPr>
          <w:color w:val="1f1f1f"/>
          <w:rtl w:val="0"/>
        </w:rPr>
        <w:t xml:space="preserve"> (que combina la inspección espectrométrica rápida tipo NIR/RMN en muelle de recepción con el registro inalterable en </w:t>
      </w:r>
      <w:r w:rsidDel="00000000" w:rsidR="00000000" w:rsidRPr="00000000">
        <w:rPr>
          <w:i w:val="1"/>
          <w:iCs w:val="1"/>
          <w:color w:val="1f1f1f"/>
          <w:rtl w:val="0"/>
        </w:rPr>
        <w:t xml:space="preserve">blockchain</w:t>
      </w:r>
      <w:r w:rsidDel="00000000" w:rsidR="00000000" w:rsidRPr="00000000">
        <w:rPr>
          <w:color w:val="1f1f1f"/>
          <w:rtl w:val="0"/>
        </w:rPr>
        <w:t xml:space="preserve">) proporciona a las grandes empresas envasadoras e industrias apícolas una serie de beneficios directos muy contundentes en términos de </w:t>
      </w:r>
      <w:r w:rsidDel="00000000" w:rsidR="00000000" w:rsidRPr="00000000">
        <w:rPr>
          <w:b w:val="1"/>
          <w:bCs w:val="1"/>
          <w:color w:val="1f1f1f"/>
          <w:rtl w:val="0"/>
        </w:rPr>
        <w:t xml:space="preserve">Eficiencia Financiera y Control de Riesgos Operativos</w:t>
      </w:r>
      <w:r w:rsidDel="00000000" w:rsidR="00000000" w:rsidRPr="00000000">
        <w:rPr>
          <w:color w:val="1f1f1f"/>
          <w:rtl w:val="0"/>
        </w:rPr>
        <w:t xml:space="preserve">:</w:t>
      </w:r>
    </w:p>
    <w:p w:rsidR="00000000" w:rsidDel="00000000" w:rsidP="00000000" w:rsidRDefault="00000000" w:rsidRPr="00000000" w14:paraId="000000E1">
      <w:pPr>
        <w:rPr>
          <w:color w:val="1f1f1f"/>
        </w:rPr>
      </w:pPr>
      <w:r w:rsidDel="00000000" w:rsidR="00000000" w:rsidRPr="00000000">
        <w:rPr>
          <w:rtl w:val="0"/>
        </w:rPr>
      </w:r>
    </w:p>
    <w:p w:rsidR="00000000" w:rsidDel="00000000" w:rsidP="00000000" w:rsidRDefault="00000000" w:rsidRPr="00000000" w14:paraId="000000E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gijjwelhyq5" w:id="14"/>
      <w:bookmarkEnd w:id="14"/>
      <w:r w:rsidDel="00000000" w:rsidR="00000000" w:rsidRPr="00000000">
        <w:rPr>
          <w:b w:val="1"/>
          <w:bCs w:val="1"/>
          <w:color w:val="1f1f1f"/>
          <w:sz w:val="26"/>
          <w:szCs w:val="26"/>
          <w:rtl w:val="0"/>
        </w:rPr>
        <w:t xml:space="preserve">1. Beneficios en Eficiencia Financiera y Optimización de Caja (</w:t>
      </w:r>
      <w:r w:rsidDel="00000000" w:rsidR="00000000" w:rsidRPr="00000000">
        <w:rPr>
          <w:b w:val="1"/>
          <w:bCs w:val="1"/>
          <w:i w:val="1"/>
          <w:iCs w:val="1"/>
          <w:color w:val="1f1f1f"/>
          <w:sz w:val="26"/>
          <w:szCs w:val="26"/>
          <w:rtl w:val="0"/>
        </w:rPr>
        <w:t xml:space="preserve">Cash-to-Cash</w:t>
      </w:r>
      <w:r w:rsidDel="00000000" w:rsidR="00000000" w:rsidRPr="00000000">
        <w:rPr>
          <w:b w:val="1"/>
          <w:bCs w:val="1"/>
          <w:color w:val="1f1f1f"/>
          <w:sz w:val="26"/>
          <w:szCs w:val="26"/>
          <w:rtl w:val="0"/>
        </w:rPr>
        <w:t xml:space="preserve">)</w:t>
      </w:r>
    </w:p>
    <w:p w:rsidR="00000000" w:rsidDel="00000000" w:rsidP="00000000" w:rsidRDefault="00000000" w:rsidRPr="00000000" w14:paraId="000000E3">
      <w:pPr>
        <w:numPr>
          <w:ilvl w:val="0"/>
          <w:numId w:val="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highlight w:val="yellow"/>
          <w:rtl w:val="0"/>
        </w:rPr>
        <w:t xml:space="preserve">Eliminación del tiempo de cuarentena y liberación inmediata de lotes:</w:t>
      </w:r>
      <w:r w:rsidDel="00000000" w:rsidR="00000000" w:rsidRPr="00000000">
        <w:rPr>
          <w:color w:val="1f1f1f"/>
          <w:rtl w:val="0"/>
        </w:rPr>
        <w:t xml:space="preserve"> Se pasa de un periodo de espera de </w:t>
      </w:r>
      <w:r w:rsidDel="00000000" w:rsidR="00000000" w:rsidRPr="00000000">
        <w:rPr>
          <w:b w:val="1"/>
          <w:bCs w:val="1"/>
          <w:color w:val="1f1f1f"/>
          <w:rtl w:val="0"/>
        </w:rPr>
        <w:t xml:space="preserve">entre 5 y 15 días laborables</w:t>
      </w:r>
      <w:r w:rsidDel="00000000" w:rsidR="00000000" w:rsidRPr="00000000">
        <w:rPr>
          <w:color w:val="1f1f1f"/>
          <w:rtl w:val="0"/>
        </w:rPr>
        <w:t xml:space="preserve"> (necesario para los análisis de laboratorios externos) a una validación analítica in situ que toma </w:t>
      </w:r>
      <w:r w:rsidDel="00000000" w:rsidR="00000000" w:rsidRPr="00000000">
        <w:rPr>
          <w:b w:val="1"/>
          <w:bCs w:val="1"/>
          <w:color w:val="1f1f1f"/>
          <w:rtl w:val="0"/>
        </w:rPr>
        <w:t xml:space="preserve">entre 1 minuto y 2 horas</w:t>
      </w:r>
      <w:r w:rsidDel="00000000" w:rsidR="00000000" w:rsidRPr="00000000">
        <w:rPr>
          <w:color w:val="1f1f1f"/>
          <w:rtl w:val="0"/>
        </w:rPr>
        <w:t xml:space="preserve">. Esto dinamiza drásticamente el flujo operativo.</w:t>
      </w:r>
    </w:p>
    <w:p w:rsidR="00000000" w:rsidDel="00000000" w:rsidP="00000000" w:rsidRDefault="00000000" w:rsidRPr="00000000" w14:paraId="000000E4">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5">
      <w:pPr>
        <w:numPr>
          <w:ilvl w:val="0"/>
          <w:numId w:val="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highlight w:val="yellow"/>
          <w:rtl w:val="0"/>
        </w:rPr>
        <w:t xml:space="preserve">Reducción radical del capital inmovilizado en stock:</w:t>
      </w:r>
      <w:r w:rsidDel="00000000" w:rsidR="00000000" w:rsidRPr="00000000">
        <w:rPr>
          <w:color w:val="1f1f1f"/>
          <w:highlight w:val="yellow"/>
          <w:rtl w:val="0"/>
        </w:rPr>
        <w:t xml:space="preserve"> </w:t>
      </w:r>
      <w:r w:rsidDel="00000000" w:rsidR="00000000" w:rsidRPr="00000000">
        <w:rPr>
          <w:color w:val="1f1f1f"/>
          <w:rtl w:val="0"/>
        </w:rPr>
        <w:t xml:space="preserve">Al no tener miles de toneladas de bidones bloqueados en almacén esperando el visto bueno analítico, se incrementa la rotación del inventario (</w:t>
      </w:r>
      <w:r w:rsidDel="00000000" w:rsidR="00000000" w:rsidRPr="00000000">
        <w:rPr>
          <w:i w:val="1"/>
          <w:iCs w:val="1"/>
          <w:color w:val="1f1f1f"/>
          <w:rtl w:val="0"/>
        </w:rPr>
        <w:t xml:space="preserve">Inventory Turnover</w:t>
      </w:r>
      <w:r w:rsidDel="00000000" w:rsidR="00000000" w:rsidRPr="00000000">
        <w:rPr>
          <w:color w:val="1f1f1f"/>
          <w:rtl w:val="0"/>
        </w:rPr>
        <w:t xml:space="preserve">), liberando un capital de trabajo muy significativo.</w:t>
      </w:r>
    </w:p>
    <w:p w:rsidR="00000000" w:rsidDel="00000000" w:rsidP="00000000" w:rsidRDefault="00000000" w:rsidRPr="00000000" w14:paraId="000000E6">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7">
      <w:pPr>
        <w:numPr>
          <w:ilvl w:val="0"/>
          <w:numId w:val="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highlight w:val="yellow"/>
          <w:rtl w:val="0"/>
        </w:rPr>
        <w:t xml:space="preserve">Abaratamiento de costes operativos:</w:t>
      </w:r>
      <w:r w:rsidDel="00000000" w:rsidR="00000000" w:rsidRPr="00000000">
        <w:rPr>
          <w:color w:val="1f1f1f"/>
          <w:rtl w:val="0"/>
        </w:rPr>
        <w:t xml:space="preserve"> Se reducen drásticamente los costes recurrentes derivados de pagar analíticas externas a laboratorios de terceros y los costes indirectos de almacenamiento y seguros de mercancía retenida.</w:t>
      </w:r>
    </w:p>
    <w:p w:rsidR="00000000" w:rsidDel="00000000" w:rsidP="00000000" w:rsidRDefault="00000000" w:rsidRPr="00000000" w14:paraId="000000E8">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9">
      <w:pPr>
        <w:numPr>
          <w:ilvl w:val="0"/>
          <w:numId w:val="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highlight w:val="yellow"/>
          <w:rtl w:val="0"/>
        </w:rPr>
        <w:t xml:space="preserve">Agilización de pagos en origen:</w:t>
      </w:r>
      <w:r w:rsidDel="00000000" w:rsidR="00000000" w:rsidRPr="00000000">
        <w:rPr>
          <w:color w:val="1f1f1f"/>
          <w:rtl w:val="0"/>
        </w:rPr>
        <w:t xml:space="preserve"> Permite estructurar una cadena de suministro local más sólida y eficiente, habilitando incluso pagos automatizados o más rápidos a los apicultores de confianza en cuanto el sistema valida la pureza del producto entregado.</w:t>
      </w:r>
    </w:p>
    <w:p w:rsidR="00000000" w:rsidDel="00000000" w:rsidP="00000000" w:rsidRDefault="00000000" w:rsidRPr="00000000" w14:paraId="000000E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u9btosunbfd" w:id="15"/>
      <w:bookmarkEnd w:id="15"/>
      <w:r w:rsidDel="00000000" w:rsidR="00000000" w:rsidRPr="00000000">
        <w:rPr>
          <w:b w:val="1"/>
          <w:bCs w:val="1"/>
          <w:color w:val="1f1f1f"/>
          <w:sz w:val="26"/>
          <w:szCs w:val="26"/>
          <w:rtl w:val="0"/>
        </w:rPr>
        <w:t xml:space="preserve">2. Beneficios en Control de Riesgos Operativos y Blindaje Legal</w:t>
      </w:r>
    </w:p>
    <w:p w:rsidR="00000000" w:rsidDel="00000000" w:rsidP="00000000" w:rsidRDefault="00000000" w:rsidRPr="00000000" w14:paraId="000000EB">
      <w:pPr>
        <w:numPr>
          <w:ilvl w:val="0"/>
          <w:numId w:val="1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highlight w:val="yellow"/>
          <w:rtl w:val="0"/>
        </w:rPr>
        <w:t xml:space="preserve">Bloqueo absoluto del fraude en recepción ("Adiós al efecto basura entra, basura sale"):</w:t>
      </w:r>
      <w:r w:rsidDel="00000000" w:rsidR="00000000" w:rsidRPr="00000000">
        <w:rPr>
          <w:color w:val="1f1f1f"/>
          <w:highlight w:val="yellow"/>
          <w:rtl w:val="0"/>
        </w:rPr>
        <w:t xml:space="preserve"> </w:t>
      </w:r>
      <w:r w:rsidDel="00000000" w:rsidR="00000000" w:rsidRPr="00000000">
        <w:rPr>
          <w:color w:val="1f1f1f"/>
          <w:rtl w:val="0"/>
        </w:rPr>
        <w:t xml:space="preserve">Se neutraliza de forma automática la entrada de bidones estirados con jarabes de azúcares exógenos (maíz, arroz, remolacha) antes de que contaminen los tanques de mezcla (</w:t>
      </w:r>
      <w:r w:rsidDel="00000000" w:rsidR="00000000" w:rsidRPr="00000000">
        <w:rPr>
          <w:i w:val="1"/>
          <w:iCs w:val="1"/>
          <w:color w:val="1f1f1f"/>
          <w:rtl w:val="0"/>
        </w:rPr>
        <w:t xml:space="preserve">blending</w:t>
      </w:r>
      <w:r w:rsidDel="00000000" w:rsidR="00000000" w:rsidRPr="00000000">
        <w:rPr>
          <w:color w:val="1f1f1f"/>
          <w:rtl w:val="0"/>
        </w:rPr>
        <w:t xml:space="preserve">) de decenas de toneladas.</w:t>
      </w:r>
    </w:p>
    <w:p w:rsidR="00000000" w:rsidDel="00000000" w:rsidP="00000000" w:rsidRDefault="00000000" w:rsidRPr="00000000" w14:paraId="000000EC">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D">
      <w:pPr>
        <w:numPr>
          <w:ilvl w:val="0"/>
          <w:numId w:val="1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highlight w:val="yellow"/>
          <w:rtl w:val="0"/>
        </w:rPr>
        <w:t xml:space="preserve">Inmunidad ante retiradas de producto (</w:t>
      </w:r>
      <w:r w:rsidDel="00000000" w:rsidR="00000000" w:rsidRPr="00000000">
        <w:rPr>
          <w:b w:val="1"/>
          <w:bCs w:val="1"/>
          <w:i w:val="1"/>
          <w:iCs w:val="1"/>
          <w:color w:val="1f1f1f"/>
          <w:highlight w:val="yellow"/>
          <w:rtl w:val="0"/>
        </w:rPr>
        <w:t xml:space="preserve">recalls</w:t>
      </w:r>
      <w:r w:rsidDel="00000000" w:rsidR="00000000" w:rsidRPr="00000000">
        <w:rPr>
          <w:b w:val="1"/>
          <w:bCs w:val="1"/>
          <w:color w:val="1f1f1f"/>
          <w:highlight w:val="yellow"/>
          <w:rtl w:val="0"/>
        </w:rPr>
        <w:t xml:space="preserve">) y alertas alimentarias:</w:t>
      </w:r>
      <w:r w:rsidDel="00000000" w:rsidR="00000000" w:rsidRPr="00000000">
        <w:rPr>
          <w:color w:val="1f1f1f"/>
          <w:rtl w:val="0"/>
        </w:rPr>
        <w:t xml:space="preserve"> Al certificar la veracidad química de la miel en el momento exacto de la entrada, se evita por completo la distribución de lotes fraudulentos que obliguen a retiradas masivas en los lineales de los supermercados y las consiguientes penalizaciones económicas (</w:t>
      </w:r>
      <w:r w:rsidDel="00000000" w:rsidR="00000000" w:rsidRPr="00000000">
        <w:rPr>
          <w:i w:val="1"/>
          <w:iCs w:val="1"/>
          <w:color w:val="1f1f1f"/>
          <w:rtl w:val="0"/>
        </w:rPr>
        <w:t xml:space="preserve">backcharges</w:t>
      </w:r>
      <w:r w:rsidDel="00000000" w:rsidR="00000000" w:rsidRPr="00000000">
        <w:rPr>
          <w:color w:val="1f1f1f"/>
          <w:rtl w:val="0"/>
        </w:rPr>
        <w:t xml:space="preserve">).</w:t>
      </w:r>
    </w:p>
    <w:p w:rsidR="00000000" w:rsidDel="00000000" w:rsidP="00000000" w:rsidRDefault="00000000" w:rsidRPr="00000000" w14:paraId="000000EE">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EF">
      <w:pPr>
        <w:numPr>
          <w:ilvl w:val="0"/>
          <w:numId w:val="1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highlight w:val="yellow"/>
          <w:rtl w:val="0"/>
        </w:rPr>
        <w:t xml:space="preserve">Cumplimiento normativo y blindaje ante auditorías de la UE:</w:t>
      </w:r>
      <w:r w:rsidDel="00000000" w:rsidR="00000000" w:rsidRPr="00000000">
        <w:rPr>
          <w:color w:val="1f1f1f"/>
          <w:highlight w:val="yellow"/>
          <w:rtl w:val="0"/>
        </w:rPr>
        <w:t xml:space="preserve"> </w:t>
      </w:r>
      <w:r w:rsidDel="00000000" w:rsidR="00000000" w:rsidRPr="00000000">
        <w:rPr>
          <w:color w:val="1f1f1f"/>
          <w:rtl w:val="0"/>
        </w:rPr>
        <w:t xml:space="preserve">Ofrece una garantía legal absoluta frente a las estrictas normativas europeas de etiquetado de origen, evitando sanciones administrativas, pérdida de licencias o el daño reputacional que destruye contratos con la gran distribución (</w:t>
      </w:r>
      <w:r w:rsidDel="00000000" w:rsidR="00000000" w:rsidRPr="00000000">
        <w:rPr>
          <w:i w:val="1"/>
          <w:iCs w:val="1"/>
          <w:color w:val="1f1f1f"/>
          <w:rtl w:val="0"/>
        </w:rPr>
        <w:t xml:space="preserve">retail</w:t>
      </w:r>
      <w:r w:rsidDel="00000000" w:rsidR="00000000" w:rsidRPr="00000000">
        <w:rPr>
          <w:color w:val="1f1f1f"/>
          <w:rtl w:val="0"/>
        </w:rPr>
        <w:t xml:space="preserve">).</w:t>
      </w:r>
    </w:p>
    <w:p w:rsidR="00000000" w:rsidDel="00000000" w:rsidP="00000000" w:rsidRDefault="00000000" w:rsidRPr="00000000" w14:paraId="000000F0">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F1">
      <w:pPr>
        <w:numPr>
          <w:ilvl w:val="0"/>
          <w:numId w:val="15"/>
        </w:numPr>
        <w:pBdr>
          <w:top w:space="0" w:sz="0" w:val="nil"/>
          <w:bottom w:space="0" w:sz="0" w:val="nil"/>
          <w:right w:space="0" w:sz="0" w:val="nil"/>
          <w:between w:space="0" w:sz="0" w:val="nil"/>
        </w:pBdr>
        <w:ind w:left="720" w:hanging="360"/>
        <w:rPr>
          <w:color w:val="1f1f1f"/>
        </w:rPr>
      </w:pPr>
      <w:r w:rsidDel="00000000" w:rsidR="00000000" w:rsidRPr="00000000">
        <w:rPr>
          <w:b w:val="1"/>
          <w:bCs w:val="1"/>
          <w:color w:val="1f1f1f"/>
          <w:highlight w:val="yellow"/>
          <w:rtl w:val="0"/>
        </w:rPr>
        <w:t xml:space="preserve">Mitigación del riesgo reputacional y comercial:</w:t>
      </w:r>
      <w:r w:rsidDel="00000000" w:rsidR="00000000" w:rsidRPr="00000000">
        <w:rPr>
          <w:color w:val="1f1f1f"/>
          <w:rtl w:val="0"/>
        </w:rPr>
        <w:t xml:space="preserve"> Protege la marca propia y la marca blanca del fabricante frente a crisis de confianza del consumidor, garantizando la estabilidad a largo plazo de los contratos de suministro con las grandes cadenas de supermercados.</w:t>
      </w:r>
    </w:p>
    <w:p w:rsidR="00000000" w:rsidDel="00000000" w:rsidP="00000000" w:rsidRDefault="00000000" w:rsidRPr="00000000" w14:paraId="000000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Tipo de tokens Sept 2026</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180" w:before="360" w:lineRule="auto"/>
        <w:rPr>
          <w:sz w:val="30"/>
          <w:szCs w:val="30"/>
        </w:rPr>
      </w:pPr>
      <w:r w:rsidDel="00000000" w:rsidR="00000000" w:rsidRPr="00000000">
        <w:rPr>
          <w:sz w:val="30"/>
          <w:szCs w:val="30"/>
          <w:rtl w:val="0"/>
        </w:rPr>
        <w:t xml:space="preserve">💡 Utility Tokens (Tokens de Utilidad)</w:t>
      </w:r>
    </w:p>
    <w:p w:rsidR="00000000" w:rsidDel="00000000" w:rsidP="00000000" w:rsidRDefault="00000000" w:rsidRPr="00000000" w14:paraId="000000F6">
      <w:pPr>
        <w:numPr>
          <w:ilvl w:val="0"/>
          <w:numId w:val="32"/>
        </w:numPr>
        <w:spacing w:after="0" w:afterAutospacing="0" w:before="180" w:lineRule="auto"/>
        <w:ind w:left="720" w:hanging="360"/>
      </w:pPr>
      <w:r w:rsidDel="00000000" w:rsidR="00000000" w:rsidRPr="00000000">
        <w:rPr>
          <w:b w:val="1"/>
          <w:bCs w:val="1"/>
          <w:sz w:val="24"/>
          <w:szCs w:val="24"/>
          <w:rtl w:val="0"/>
        </w:rPr>
        <w:t xml:space="preserve">Definición:</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Utility Tokens y MiCA</w:t>
        </w:r>
      </w:hyperlink>
      <w:r w:rsidDel="00000000" w:rsidR="00000000" w:rsidRPr="00000000">
        <w:rPr>
          <w:sz w:val="24"/>
          <w:szCs w:val="24"/>
          <w:rtl w:val="0"/>
        </w:rPr>
        <w:t xml:space="preserve"> dan acceso a un producto o servicio específico dentro de una plataforma digital.</w:t>
      </w:r>
    </w:p>
    <w:p w:rsidR="00000000" w:rsidDel="00000000" w:rsidP="00000000" w:rsidRDefault="00000000" w:rsidRPr="00000000" w14:paraId="000000F7">
      <w:pPr>
        <w:numPr>
          <w:ilvl w:val="0"/>
          <w:numId w:val="32"/>
        </w:numPr>
        <w:spacing w:after="0" w:afterAutospacing="0" w:before="0" w:beforeAutospacing="0" w:lineRule="auto"/>
        <w:ind w:left="720" w:hanging="360"/>
      </w:pPr>
      <w:r w:rsidDel="00000000" w:rsidR="00000000" w:rsidRPr="00000000">
        <w:rPr>
          <w:b w:val="1"/>
          <w:bCs w:val="1"/>
          <w:sz w:val="24"/>
          <w:szCs w:val="24"/>
          <w:rtl w:val="0"/>
        </w:rPr>
        <w:t xml:space="preserve">Ejemplo:</w:t>
      </w:r>
      <w:r w:rsidDel="00000000" w:rsidR="00000000" w:rsidRPr="00000000">
        <w:rPr>
          <w:sz w:val="24"/>
          <w:szCs w:val="24"/>
          <w:rtl w:val="0"/>
        </w:rPr>
        <w:t xml:space="preserve"> Pagar por espacio de almacenamiento en la nube descentralizada.</w:t>
      </w:r>
    </w:p>
    <w:p w:rsidR="00000000" w:rsidDel="00000000" w:rsidP="00000000" w:rsidRDefault="00000000" w:rsidRPr="00000000" w14:paraId="000000F8">
      <w:pPr>
        <w:numPr>
          <w:ilvl w:val="0"/>
          <w:numId w:val="32"/>
        </w:numPr>
        <w:spacing w:after="420" w:before="0" w:beforeAutospacing="0" w:lineRule="auto"/>
        <w:ind w:left="720" w:hanging="360"/>
      </w:pPr>
      <w:r w:rsidDel="00000000" w:rsidR="00000000" w:rsidRPr="00000000">
        <w:rPr>
          <w:b w:val="1"/>
          <w:bCs w:val="1"/>
          <w:sz w:val="24"/>
          <w:szCs w:val="24"/>
          <w:rtl w:val="0"/>
        </w:rPr>
        <w:t xml:space="preserve">Regulación:</w:t>
      </w:r>
      <w:r w:rsidDel="00000000" w:rsidR="00000000" w:rsidRPr="00000000">
        <w:rPr>
          <w:sz w:val="24"/>
          <w:szCs w:val="24"/>
          <w:rtl w:val="0"/>
        </w:rPr>
        <w:t xml:space="preserve"> Su comercialización es más libre, aunque en Europa se alinean con normativas como MiCA. [</w:t>
      </w:r>
      <w:hyperlink r:id="rId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F9">
      <w:pPr>
        <w:spacing w:after="180" w:before="360" w:lineRule="auto"/>
        <w:rPr>
          <w:sz w:val="30"/>
          <w:szCs w:val="30"/>
        </w:rPr>
      </w:pPr>
      <w:r w:rsidDel="00000000" w:rsidR="00000000" w:rsidRPr="00000000">
        <w:rPr>
          <w:sz w:val="30"/>
          <w:szCs w:val="30"/>
          <w:rtl w:val="0"/>
        </w:rPr>
        <w:t xml:space="preserve">📊 Security Tokens (Tokens de Seguridad)</w:t>
      </w:r>
    </w:p>
    <w:p w:rsidR="00000000" w:rsidDel="00000000" w:rsidP="00000000" w:rsidRDefault="00000000" w:rsidRPr="00000000" w14:paraId="000000FA">
      <w:pPr>
        <w:numPr>
          <w:ilvl w:val="0"/>
          <w:numId w:val="30"/>
        </w:numPr>
        <w:spacing w:after="0" w:afterAutospacing="0" w:before="180" w:lineRule="auto"/>
        <w:ind w:left="720" w:hanging="360"/>
      </w:pPr>
      <w:r w:rsidDel="00000000" w:rsidR="00000000" w:rsidRPr="00000000">
        <w:rPr>
          <w:b w:val="1"/>
          <w:bCs w:val="1"/>
          <w:sz w:val="24"/>
          <w:szCs w:val="24"/>
          <w:rtl w:val="0"/>
        </w:rPr>
        <w:t xml:space="preserve">Definición:</w:t>
      </w:r>
      <w:r w:rsidDel="00000000" w:rsidR="00000000" w:rsidRPr="00000000">
        <w:rPr>
          <w:sz w:val="24"/>
          <w:szCs w:val="24"/>
          <w:rtl w:val="0"/>
        </w:rPr>
        <w:t xml:space="preserve"> Representan un instrumento financiero o un activo de inversión regulado.</w:t>
      </w:r>
    </w:p>
    <w:p w:rsidR="00000000" w:rsidDel="00000000" w:rsidP="00000000" w:rsidRDefault="00000000" w:rsidRPr="00000000" w14:paraId="000000FB">
      <w:pPr>
        <w:numPr>
          <w:ilvl w:val="0"/>
          <w:numId w:val="30"/>
        </w:numPr>
        <w:spacing w:after="0" w:afterAutospacing="0" w:before="0" w:beforeAutospacing="0" w:lineRule="auto"/>
        <w:ind w:left="720" w:hanging="360"/>
      </w:pPr>
      <w:r w:rsidDel="00000000" w:rsidR="00000000" w:rsidRPr="00000000">
        <w:rPr>
          <w:b w:val="1"/>
          <w:bCs w:val="1"/>
          <w:sz w:val="24"/>
          <w:szCs w:val="24"/>
          <w:rtl w:val="0"/>
        </w:rPr>
        <w:t xml:space="preserve">Ejemplo:</w:t>
      </w:r>
      <w:r w:rsidDel="00000000" w:rsidR="00000000" w:rsidRPr="00000000">
        <w:rPr>
          <w:sz w:val="24"/>
          <w:szCs w:val="24"/>
          <w:rtl w:val="0"/>
        </w:rPr>
        <w:t xml:space="preserve"> Acciones fraccionadas de una empresa o bonos de deuda.</w:t>
      </w:r>
    </w:p>
    <w:p w:rsidR="00000000" w:rsidDel="00000000" w:rsidP="00000000" w:rsidRDefault="00000000" w:rsidRPr="00000000" w14:paraId="000000FC">
      <w:pPr>
        <w:numPr>
          <w:ilvl w:val="0"/>
          <w:numId w:val="30"/>
        </w:numPr>
        <w:spacing w:after="420" w:before="0" w:beforeAutospacing="0" w:lineRule="auto"/>
        <w:ind w:left="720" w:hanging="360"/>
      </w:pPr>
      <w:r w:rsidDel="00000000" w:rsidR="00000000" w:rsidRPr="00000000">
        <w:rPr>
          <w:b w:val="1"/>
          <w:bCs w:val="1"/>
          <w:sz w:val="24"/>
          <w:szCs w:val="24"/>
          <w:rtl w:val="0"/>
        </w:rPr>
        <w:t xml:space="preserve">Regulación:</w:t>
      </w:r>
      <w:r w:rsidDel="00000000" w:rsidR="00000000" w:rsidRPr="00000000">
        <w:rPr>
          <w:sz w:val="24"/>
          <w:szCs w:val="24"/>
          <w:rtl w:val="0"/>
        </w:rPr>
        <w:t xml:space="preserve"> Estrictamente sujetos a las leyes del mercado de valores (como la CNMV en España). [</w:t>
      </w:r>
      <w:hyperlink r:id="rId3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FD">
      <w:pPr>
        <w:spacing w:after="180" w:before="360" w:lineRule="auto"/>
        <w:rPr>
          <w:sz w:val="30"/>
          <w:szCs w:val="30"/>
        </w:rPr>
      </w:pPr>
      <w:r w:rsidDel="00000000" w:rsidR="00000000" w:rsidRPr="00000000">
        <w:rPr>
          <w:sz w:val="30"/>
          <w:szCs w:val="30"/>
          <w:rtl w:val="0"/>
        </w:rPr>
        <w:t xml:space="preserve">📌 RWA Tokens / Asset Tokens (Tokens de Activos del Mundo Real)</w:t>
      </w:r>
    </w:p>
    <w:p w:rsidR="00000000" w:rsidDel="00000000" w:rsidP="00000000" w:rsidRDefault="00000000" w:rsidRPr="00000000" w14:paraId="000000FE">
      <w:pPr>
        <w:numPr>
          <w:ilvl w:val="0"/>
          <w:numId w:val="20"/>
        </w:numPr>
        <w:spacing w:after="0" w:afterAutospacing="0" w:before="180" w:lineRule="auto"/>
        <w:ind w:left="720" w:hanging="360"/>
      </w:pPr>
      <w:r w:rsidDel="00000000" w:rsidR="00000000" w:rsidRPr="00000000">
        <w:rPr>
          <w:b w:val="1"/>
          <w:bCs w:val="1"/>
          <w:sz w:val="24"/>
          <w:szCs w:val="24"/>
          <w:rtl w:val="0"/>
        </w:rPr>
        <w:t xml:space="preserve">Definición:</w:t>
      </w:r>
      <w:r w:rsidDel="00000000" w:rsidR="00000000" w:rsidRPr="00000000">
        <w:rPr>
          <w:sz w:val="24"/>
          <w:szCs w:val="24"/>
          <w:rtl w:val="0"/>
        </w:rPr>
        <w:t xml:space="preserve"> Representan la propiedad de bienes físicos tangibles o materias primas.</w:t>
      </w:r>
    </w:p>
    <w:p w:rsidR="00000000" w:rsidDel="00000000" w:rsidP="00000000" w:rsidRDefault="00000000" w:rsidRPr="00000000" w14:paraId="000000FF">
      <w:pPr>
        <w:numPr>
          <w:ilvl w:val="0"/>
          <w:numId w:val="20"/>
        </w:numPr>
        <w:spacing w:after="0" w:afterAutospacing="0" w:before="0" w:beforeAutospacing="0" w:lineRule="auto"/>
        <w:ind w:left="720" w:hanging="360"/>
      </w:pPr>
      <w:r w:rsidDel="00000000" w:rsidR="00000000" w:rsidRPr="00000000">
        <w:rPr>
          <w:b w:val="1"/>
          <w:bCs w:val="1"/>
          <w:sz w:val="24"/>
          <w:szCs w:val="24"/>
          <w:rtl w:val="0"/>
        </w:rPr>
        <w:t xml:space="preserve">Ejemplo:</w:t>
      </w:r>
      <w:r w:rsidDel="00000000" w:rsidR="00000000" w:rsidRPr="00000000">
        <w:rPr>
          <w:sz w:val="24"/>
          <w:szCs w:val="24"/>
          <w:rtl w:val="0"/>
        </w:rPr>
        <w:t xml:space="preserve"> Un porcentaje de propiedad de un edificio, una obra de arte o lingotes de oro.</w:t>
      </w:r>
    </w:p>
    <w:p w:rsidR="00000000" w:rsidDel="00000000" w:rsidP="00000000" w:rsidRDefault="00000000" w:rsidRPr="00000000" w14:paraId="00000100">
      <w:pPr>
        <w:numPr>
          <w:ilvl w:val="0"/>
          <w:numId w:val="20"/>
        </w:numPr>
        <w:spacing w:after="420" w:before="0" w:beforeAutospacing="0" w:lineRule="auto"/>
        <w:ind w:left="720" w:hanging="360"/>
      </w:pPr>
      <w:r w:rsidDel="00000000" w:rsidR="00000000" w:rsidRPr="00000000">
        <w:rPr>
          <w:b w:val="1"/>
          <w:bCs w:val="1"/>
          <w:sz w:val="24"/>
          <w:szCs w:val="24"/>
          <w:rtl w:val="0"/>
        </w:rPr>
        <w:t xml:space="preserve">Utilidad:</w:t>
      </w:r>
      <w:r w:rsidDel="00000000" w:rsidR="00000000" w:rsidRPr="00000000">
        <w:rPr>
          <w:sz w:val="24"/>
          <w:szCs w:val="24"/>
          <w:rtl w:val="0"/>
        </w:rPr>
        <w:t xml:space="preserve"> Permiten fraccionar y liquidar activos ilíquidos con mayor velocidad. [</w:t>
      </w:r>
      <w:hyperlink r:id="rId3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01">
      <w:pPr>
        <w:spacing w:after="180" w:before="360" w:lineRule="auto"/>
        <w:rPr>
          <w:sz w:val="30"/>
          <w:szCs w:val="30"/>
        </w:rPr>
      </w:pPr>
      <w:r w:rsidDel="00000000" w:rsidR="00000000" w:rsidRPr="00000000">
        <w:rPr>
          <w:rFonts w:ascii="Arial Unicode MS" w:cs="Arial Unicode MS" w:eastAsia="Arial Unicode MS" w:hAnsi="Arial Unicode MS"/>
          <w:sz w:val="30"/>
          <w:szCs w:val="30"/>
          <w:rtl w:val="0"/>
        </w:rPr>
        <w:t xml:space="preserve">✅ Governance Tokens (Tokens de Gobernanza)</w:t>
      </w:r>
    </w:p>
    <w:p w:rsidR="00000000" w:rsidDel="00000000" w:rsidP="00000000" w:rsidRDefault="00000000" w:rsidRPr="00000000" w14:paraId="00000102">
      <w:pPr>
        <w:numPr>
          <w:ilvl w:val="0"/>
          <w:numId w:val="2"/>
        </w:numPr>
        <w:spacing w:after="0" w:afterAutospacing="0" w:before="180" w:lineRule="auto"/>
        <w:ind w:left="720" w:hanging="360"/>
      </w:pPr>
      <w:r w:rsidDel="00000000" w:rsidR="00000000" w:rsidRPr="00000000">
        <w:rPr>
          <w:b w:val="1"/>
          <w:bCs w:val="1"/>
          <w:sz w:val="24"/>
          <w:szCs w:val="24"/>
          <w:rtl w:val="0"/>
        </w:rPr>
        <w:t xml:space="preserve">Definición:</w:t>
      </w:r>
      <w:r w:rsidDel="00000000" w:rsidR="00000000" w:rsidRPr="00000000">
        <w:rPr>
          <w:sz w:val="24"/>
          <w:szCs w:val="24"/>
          <w:rtl w:val="0"/>
        </w:rPr>
        <w:t xml:space="preserve"> Otorga al poseedor derechos de voto para decidir sobre el futuro de un protocolo o proyecto descentralizado.</w:t>
      </w:r>
    </w:p>
    <w:p w:rsidR="00000000" w:rsidDel="00000000" w:rsidP="00000000" w:rsidRDefault="00000000" w:rsidRPr="00000000" w14:paraId="00000103">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Ejemplo:</w:t>
      </w:r>
      <w:r w:rsidDel="00000000" w:rsidR="00000000" w:rsidRPr="00000000">
        <w:rPr>
          <w:sz w:val="24"/>
          <w:szCs w:val="24"/>
          <w:rtl w:val="0"/>
        </w:rPr>
        <w:t xml:space="preserve"> Votar propuestas de cambio en una organización autónoma descentralizada (DAO).</w:t>
      </w:r>
    </w:p>
    <w:p w:rsidR="00000000" w:rsidDel="00000000" w:rsidP="00000000" w:rsidRDefault="00000000" w:rsidRPr="00000000" w14:paraId="00000104">
      <w:pPr>
        <w:numPr>
          <w:ilvl w:val="0"/>
          <w:numId w:val="2"/>
        </w:numPr>
        <w:spacing w:after="420" w:before="0" w:beforeAutospacing="0" w:lineRule="auto"/>
        <w:ind w:left="720" w:hanging="360"/>
      </w:pPr>
      <w:r w:rsidDel="00000000" w:rsidR="00000000" w:rsidRPr="00000000">
        <w:rPr>
          <w:b w:val="1"/>
          <w:bCs w:val="1"/>
          <w:sz w:val="24"/>
          <w:szCs w:val="24"/>
          <w:rtl w:val="0"/>
        </w:rPr>
        <w:t xml:space="preserve">Utilidad:</w:t>
      </w:r>
      <w:r w:rsidDel="00000000" w:rsidR="00000000" w:rsidRPr="00000000">
        <w:rPr>
          <w:sz w:val="24"/>
          <w:szCs w:val="24"/>
          <w:rtl w:val="0"/>
        </w:rPr>
        <w:t xml:space="preserve"> Fomenta la gestión comunitaria de las plataformas Web3. [</w:t>
      </w:r>
      <w:hyperlink r:id="rId4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05">
      <w:pPr>
        <w:spacing w:after="180" w:before="360" w:lineRule="auto"/>
        <w:rPr>
          <w:sz w:val="30"/>
          <w:szCs w:val="30"/>
        </w:rPr>
      </w:pPr>
      <w:r w:rsidDel="00000000" w:rsidR="00000000" w:rsidRPr="00000000">
        <w:rPr>
          <w:sz w:val="30"/>
          <w:szCs w:val="30"/>
          <w:rtl w:val="0"/>
        </w:rPr>
        <w:t xml:space="preserve">📈 Stablecoins (Monedas Estables)</w:t>
      </w:r>
    </w:p>
    <w:p w:rsidR="00000000" w:rsidDel="00000000" w:rsidP="00000000" w:rsidRDefault="00000000" w:rsidRPr="00000000" w14:paraId="00000106">
      <w:pPr>
        <w:numPr>
          <w:ilvl w:val="0"/>
          <w:numId w:val="16"/>
        </w:numPr>
        <w:spacing w:after="0" w:afterAutospacing="0" w:before="180" w:lineRule="auto"/>
        <w:ind w:left="720" w:hanging="360"/>
      </w:pPr>
      <w:r w:rsidDel="00000000" w:rsidR="00000000" w:rsidRPr="00000000">
        <w:rPr>
          <w:b w:val="1"/>
          <w:bCs w:val="1"/>
          <w:sz w:val="24"/>
          <w:szCs w:val="24"/>
          <w:rtl w:val="0"/>
        </w:rPr>
        <w:t xml:space="preserve">Definición:</w:t>
      </w:r>
      <w:r w:rsidDel="00000000" w:rsidR="00000000" w:rsidRPr="00000000">
        <w:rPr>
          <w:sz w:val="24"/>
          <w:szCs w:val="24"/>
          <w:rtl w:val="0"/>
        </w:rPr>
        <w:t xml:space="preserve"> Tokens cuyo valor está anclado al de otra moneda fiduciaria, por lo general el dólar estadounidense o el euro.</w:t>
      </w:r>
    </w:p>
    <w:p w:rsidR="00000000" w:rsidDel="00000000" w:rsidP="00000000" w:rsidRDefault="00000000" w:rsidRPr="00000000" w14:paraId="00000107">
      <w:pPr>
        <w:numPr>
          <w:ilvl w:val="0"/>
          <w:numId w:val="16"/>
        </w:numPr>
        <w:spacing w:after="0" w:afterAutospacing="0" w:before="0" w:beforeAutospacing="0" w:lineRule="auto"/>
        <w:ind w:left="720" w:hanging="360"/>
      </w:pPr>
      <w:r w:rsidDel="00000000" w:rsidR="00000000" w:rsidRPr="00000000">
        <w:rPr>
          <w:b w:val="1"/>
          <w:bCs w:val="1"/>
          <w:sz w:val="24"/>
          <w:szCs w:val="24"/>
          <w:rtl w:val="0"/>
        </w:rPr>
        <w:t xml:space="preserve">Ejemplo:</w:t>
      </w:r>
      <w:r w:rsidDel="00000000" w:rsidR="00000000" w:rsidRPr="00000000">
        <w:rPr>
          <w:sz w:val="24"/>
          <w:szCs w:val="24"/>
          <w:rtl w:val="0"/>
        </w:rPr>
        <w:t xml:space="preserve"> USDT o USDC.</w:t>
      </w:r>
    </w:p>
    <w:p w:rsidR="00000000" w:rsidDel="00000000" w:rsidP="00000000" w:rsidRDefault="00000000" w:rsidRPr="00000000" w14:paraId="00000108">
      <w:pPr>
        <w:numPr>
          <w:ilvl w:val="0"/>
          <w:numId w:val="16"/>
        </w:numPr>
        <w:spacing w:after="420" w:before="0" w:beforeAutospacing="0" w:lineRule="auto"/>
        <w:ind w:left="720" w:hanging="360"/>
      </w:pPr>
      <w:r w:rsidDel="00000000" w:rsidR="00000000" w:rsidRPr="00000000">
        <w:rPr>
          <w:b w:val="1"/>
          <w:bCs w:val="1"/>
          <w:sz w:val="24"/>
          <w:szCs w:val="24"/>
          <w:rtl w:val="0"/>
        </w:rPr>
        <w:t xml:space="preserve">Utilidad:</w:t>
      </w:r>
      <w:r w:rsidDel="00000000" w:rsidR="00000000" w:rsidRPr="00000000">
        <w:rPr>
          <w:sz w:val="24"/>
          <w:szCs w:val="24"/>
          <w:rtl w:val="0"/>
        </w:rPr>
        <w:t xml:space="preserve"> Sirven como refugio frente a la volatilidad y facilitan pagos rápidos. [</w:t>
      </w:r>
      <w:hyperlink r:id="rId4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09">
      <w:pPr>
        <w:spacing w:after="240" w:before="180" w:lineRule="auto"/>
        <w:rPr>
          <w:sz w:val="24"/>
          <w:szCs w:val="24"/>
        </w:rPr>
      </w:pPr>
      <w:r w:rsidDel="00000000" w:rsidR="00000000" w:rsidRPr="00000000">
        <w:rPr>
          <w:sz w:val="24"/>
          <w:szCs w:val="24"/>
          <w:rtl w:val="0"/>
        </w:rPr>
        <w:t xml:space="preserve">Si te interesa profundizar, dime si quieres saber más sobre </w:t>
      </w:r>
      <w:r w:rsidDel="00000000" w:rsidR="00000000" w:rsidRPr="00000000">
        <w:rPr>
          <w:b w:val="1"/>
          <w:bCs w:val="1"/>
          <w:sz w:val="24"/>
          <w:szCs w:val="24"/>
          <w:rtl w:val="0"/>
        </w:rPr>
        <w:t xml:space="preserve">cómo se regulan</w:t>
      </w:r>
      <w:r w:rsidDel="00000000" w:rsidR="00000000" w:rsidRPr="00000000">
        <w:rPr>
          <w:sz w:val="24"/>
          <w:szCs w:val="24"/>
          <w:rtl w:val="0"/>
        </w:rPr>
        <w:t xml:space="preserve"> estos activos o los </w:t>
      </w:r>
      <w:r w:rsidDel="00000000" w:rsidR="00000000" w:rsidRPr="00000000">
        <w:rPr>
          <w:b w:val="1"/>
          <w:bCs w:val="1"/>
          <w:sz w:val="24"/>
          <w:szCs w:val="24"/>
          <w:rtl w:val="0"/>
        </w:rPr>
        <w:t xml:space="preserve">estándares técnicos</w:t>
      </w:r>
      <w:r w:rsidDel="00000000" w:rsidR="00000000" w:rsidRPr="00000000">
        <w:rPr>
          <w:sz w:val="24"/>
          <w:szCs w:val="24"/>
          <w:rtl w:val="0"/>
        </w:rPr>
        <w:t xml:space="preserve"> (como ERC-20 o ERC-721) usados para crearlos.</w:t>
      </w:r>
    </w:p>
    <w:p w:rsidR="00000000" w:rsidDel="00000000" w:rsidP="00000000" w:rsidRDefault="00000000" w:rsidRPr="00000000" w14:paraId="000001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He consultado ha HachiHermesBOT y me ha dicho lo siguiente: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[5/10/26 9:24] HachiHermesbot: He revisado la documentación accesible de </w:t>
      </w:r>
      <w:r w:rsidDel="00000000" w:rsidR="00000000" w:rsidRPr="00000000">
        <w:rPr>
          <w:b w:val="1"/>
          <w:bCs w:val="1"/>
          <w:rtl w:val="0"/>
        </w:rPr>
        <w:t xml:space="preserve">La Caja Ámbar</w:t>
      </w:r>
      <w:r w:rsidDel="00000000" w:rsidR="00000000" w:rsidRPr="00000000">
        <w:rPr>
          <w:rtl w:val="0"/>
        </w:rPr>
        <w:t xml:space="preserve">: identidad, personaje Hachi, estrategia editorial, contenidos, infoproductos, marketplace, guías apícolas y el documento Web3.</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La marca tiene activos sólidos —colmenar real, conocimiento apícola, Hachi, contenidos bilingües y productos digitales—, pero todavía está en </w:t>
      </w:r>
      <w:r w:rsidDel="00000000" w:rsidR="00000000" w:rsidRPr="00000000">
        <w:rPr>
          <w:b w:val="1"/>
          <w:bCs w:val="1"/>
          <w:rtl w:val="0"/>
        </w:rPr>
        <w:t xml:space="preserve">prevalidación comercial</w:t>
      </w:r>
      <w:r w:rsidDel="00000000" w:rsidR="00000000" w:rsidRPr="00000000">
        <w:rPr>
          <w:rtl w:val="0"/>
        </w:rPr>
        <w:t xml:space="preserve">. Por eso no recomiendo crear un token fungible «ÁMBAR» ni una DAO en el hackathon. Solana debería resolver un problema verificable, no añadirse como elemento promocional.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1. Pasaporte Ámbar de procedencia — recomendada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Un pasaporte digital verificable para lotes de miel, productos apícolas, ediciones físicas o colecciones digitales.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t>
      </w:r>
      <w:r w:rsidDel="00000000" w:rsidR="00000000" w:rsidRPr="00000000">
        <w:rPr>
          <w:b w:val="1"/>
          <w:bCs w:val="1"/>
          <w:rtl w:val="0"/>
        </w:rPr>
        <w:t xml:space="preserve">Problema:</w:t>
      </w:r>
      <w:r w:rsidDel="00000000" w:rsidR="00000000" w:rsidRPr="00000000">
        <w:rPr>
          <w:rtl w:val="0"/>
        </w:rPr>
        <w:t xml:space="preserve"> al comprador le cuesta comprobar el origen y la historia de un producto.</w:t>
      </w:r>
    </w:p>
    <w:p w:rsidR="00000000" w:rsidDel="00000000" w:rsidP="00000000" w:rsidRDefault="00000000" w:rsidRPr="00000000" w14:paraId="00000116">
      <w:pPr>
        <w:rPr/>
      </w:pPr>
      <w:r w:rsidDel="00000000" w:rsidR="00000000" w:rsidRPr="00000000">
        <w:rPr>
          <w:rtl w:val="0"/>
        </w:rPr>
        <w:t xml:space="preserve">- </w:t>
      </w:r>
      <w:r w:rsidDel="00000000" w:rsidR="00000000" w:rsidRPr="00000000">
        <w:rPr>
          <w:b w:val="1"/>
          <w:bCs w:val="1"/>
          <w:rtl w:val="0"/>
        </w:rPr>
        <w:t xml:space="preserve">Uso de Solana:</w:t>
      </w:r>
      <w:r w:rsidDel="00000000" w:rsidR="00000000" w:rsidRPr="00000000">
        <w:rPr>
          <w:rtl w:val="0"/>
        </w:rPr>
        <w:t xml:space="preserve"> registrar emisor, fecha, propietario y huella digital del manifiesto.</w:t>
      </w:r>
    </w:p>
    <w:p w:rsidR="00000000" w:rsidDel="00000000" w:rsidP="00000000" w:rsidRDefault="00000000" w:rsidRPr="00000000" w14:paraId="00000117">
      <w:pPr>
        <w:rPr/>
      </w:pPr>
      <w:r w:rsidDel="00000000" w:rsidR="00000000" w:rsidRPr="00000000">
        <w:rPr>
          <w:rtl w:val="0"/>
        </w:rPr>
        <w:t xml:space="preserve">- </w:t>
      </w:r>
      <w:r w:rsidDel="00000000" w:rsidR="00000000" w:rsidRPr="00000000">
        <w:rPr>
          <w:b w:val="1"/>
          <w:bCs w:val="1"/>
          <w:rtl w:val="0"/>
        </w:rPr>
        <w:t xml:space="preserve">Experiencia:</w:t>
      </w:r>
      <w:r w:rsidDel="00000000" w:rsidR="00000000" w:rsidRPr="00000000">
        <w:rPr>
          <w:rtl w:val="0"/>
        </w:rPr>
        <w:t xml:space="preserve"> se escanea un QR y se consulta procedencia, fotografías, floración, edición y autenticidad.</w:t>
      </w:r>
    </w:p>
    <w:p w:rsidR="00000000" w:rsidDel="00000000" w:rsidP="00000000" w:rsidRDefault="00000000" w:rsidRPr="00000000" w14:paraId="00000118">
      <w:pPr>
        <w:rPr/>
      </w:pPr>
      <w:r w:rsidDel="00000000" w:rsidR="00000000" w:rsidRPr="00000000">
        <w:rPr>
          <w:rtl w:val="0"/>
        </w:rPr>
        <w:t xml:space="preserve">- </w:t>
      </w:r>
      <w:r w:rsidDel="00000000" w:rsidR="00000000" w:rsidRPr="00000000">
        <w:rPr>
          <w:b w:val="1"/>
          <w:bCs w:val="1"/>
          <w:rtl w:val="0"/>
        </w:rPr>
        <w:t xml:space="preserve">On-chain:</w:t>
      </w:r>
      <w:r w:rsidDel="00000000" w:rsidR="00000000" w:rsidRPr="00000000">
        <w:rPr>
          <w:rtl w:val="0"/>
        </w:rPr>
        <w:t xml:space="preserve"> activo único con Metaplex Core.</w:t>
      </w:r>
    </w:p>
    <w:p w:rsidR="00000000" w:rsidDel="00000000" w:rsidP="00000000" w:rsidRDefault="00000000" w:rsidRPr="00000000" w14:paraId="00000119">
      <w:pPr>
        <w:rPr/>
      </w:pPr>
      <w:r w:rsidDel="00000000" w:rsidR="00000000" w:rsidRPr="00000000">
        <w:rPr>
          <w:rtl w:val="0"/>
        </w:rPr>
        <w:t xml:space="preserve">- </w:t>
      </w:r>
      <w:r w:rsidDel="00000000" w:rsidR="00000000" w:rsidRPr="00000000">
        <w:rPr>
          <w:b w:val="1"/>
          <w:bCs w:val="1"/>
          <w:rtl w:val="0"/>
        </w:rPr>
        <w:t xml:space="preserve">Off-chain:</w:t>
      </w:r>
      <w:r w:rsidDel="00000000" w:rsidR="00000000" w:rsidRPr="00000000">
        <w:rPr>
          <w:rtl w:val="0"/>
        </w:rPr>
        <w:t xml:space="preserve"> imágenes, documentación, ubicación aproximada y datos corregibles.</w:t>
      </w:r>
    </w:p>
    <w:p w:rsidR="00000000" w:rsidDel="00000000" w:rsidP="00000000" w:rsidRDefault="00000000" w:rsidRPr="00000000" w14:paraId="0000011A">
      <w:pPr>
        <w:rPr/>
      </w:pPr>
      <w:r w:rsidDel="00000000" w:rsidR="00000000" w:rsidRPr="00000000">
        <w:rPr>
          <w:rtl w:val="0"/>
        </w:rPr>
        <w:t xml:space="preserve">- </w:t>
      </w:r>
      <w:r w:rsidDel="00000000" w:rsidR="00000000" w:rsidRPr="00000000">
        <w:rPr>
          <w:b w:val="1"/>
          <w:bCs w:val="1"/>
          <w:rtl w:val="0"/>
        </w:rPr>
        <w:t xml:space="preserve">MVP:</w:t>
      </w:r>
      <w:r w:rsidDel="00000000" w:rsidR="00000000" w:rsidRPr="00000000">
        <w:rPr>
          <w:rtl w:val="0"/>
        </w:rPr>
        <w:t xml:space="preserve"> emitir un lote ficticio en devnet, generar el QR, verificarlo y detectar cualquier alteración del manifiesto.</w:t>
      </w:r>
    </w:p>
    <w:p w:rsidR="00000000" w:rsidDel="00000000" w:rsidP="00000000" w:rsidRDefault="00000000" w:rsidRPr="00000000" w14:paraId="0000011B">
      <w:pPr>
        <w:rPr/>
      </w:pPr>
      <w:r w:rsidDel="00000000" w:rsidR="00000000" w:rsidRPr="00000000">
        <w:rPr>
          <w:rtl w:val="0"/>
        </w:rPr>
        <w:t xml:space="preserve">- </w:t>
      </w:r>
      <w:r w:rsidDel="00000000" w:rsidR="00000000" w:rsidRPr="00000000">
        <w:rPr>
          <w:b w:val="1"/>
          <w:bCs w:val="1"/>
          <w:rtl w:val="0"/>
        </w:rPr>
        <w:t xml:space="preserve">Modelo de negocio:</w:t>
      </w:r>
      <w:r w:rsidDel="00000000" w:rsidR="00000000" w:rsidRPr="00000000">
        <w:rPr>
          <w:rtl w:val="0"/>
        </w:rPr>
        <w:t xml:space="preserve"> suscripción para productores más tarifa por lote o etiquetas.</w:t>
      </w:r>
    </w:p>
    <w:p w:rsidR="00000000" w:rsidDel="00000000" w:rsidP="00000000" w:rsidRDefault="00000000" w:rsidRPr="00000000" w14:paraId="0000011C">
      <w:pPr>
        <w:rPr/>
      </w:pPr>
      <w:r w:rsidDel="00000000" w:rsidR="00000000" w:rsidRPr="00000000">
        <w:rPr>
          <w:rtl w:val="0"/>
        </w:rPr>
        <w:t xml:space="preserve">- </w:t>
      </w:r>
      <w:r w:rsidDel="00000000" w:rsidR="00000000" w:rsidRPr="00000000">
        <w:rPr>
          <w:b w:val="1"/>
          <w:bCs w:val="1"/>
          <w:rtl w:val="0"/>
        </w:rPr>
        <w:t xml:space="preserve">Ventaja:</w:t>
      </w:r>
      <w:r w:rsidDel="00000000" w:rsidR="00000000" w:rsidRPr="00000000">
        <w:rPr>
          <w:rtl w:val="0"/>
        </w:rPr>
        <w:t xml:space="preserve"> puede convertirse después en un producto B2B para pequeños apicultores.</w:t>
      </w:r>
    </w:p>
    <w:p w:rsidR="00000000" w:rsidDel="00000000" w:rsidP="00000000" w:rsidRDefault="00000000" w:rsidRPr="00000000" w14:paraId="0000011D">
      <w:pPr>
        <w:rPr/>
      </w:pPr>
      <w:r w:rsidDel="00000000" w:rsidR="00000000" w:rsidRPr="00000000">
        <w:rPr>
          <w:rtl w:val="0"/>
        </w:rPr>
        <w:t xml:space="preserve">- </w:t>
      </w:r>
      <w:r w:rsidDel="00000000" w:rsidR="00000000" w:rsidRPr="00000000">
        <w:rPr>
          <w:b w:val="1"/>
          <w:bCs w:val="1"/>
          <w:rtl w:val="0"/>
        </w:rPr>
        <w:t xml:space="preserve">Riesgo:</w:t>
      </w:r>
      <w:r w:rsidDel="00000000" w:rsidR="00000000" w:rsidRPr="00000000">
        <w:rPr>
          <w:rtl w:val="0"/>
        </w:rPr>
        <w:t xml:space="preserve"> blockchain demuestra que el registro no cambió, pero no garantiza por sí misma que la información inicial sea verdadera.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2. Pasaporte educativo Hachi</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Credenciales digitales no transferibles por completar guías, talleres o recorridos educativos sobre abejas y biodiversidad.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w:t>
      </w:r>
      <w:r w:rsidDel="00000000" w:rsidR="00000000" w:rsidRPr="00000000">
        <w:rPr>
          <w:b w:val="1"/>
          <w:bCs w:val="1"/>
          <w:rtl w:val="0"/>
        </w:rPr>
        <w:t xml:space="preserve">Problema:</w:t>
      </w:r>
      <w:r w:rsidDel="00000000" w:rsidR="00000000" w:rsidRPr="00000000">
        <w:rPr>
          <w:rtl w:val="0"/>
        </w:rPr>
        <w:t xml:space="preserve"> docentes, familias y centros ambientales necesitan recursos educativos atractivos y verificables.</w:t>
      </w:r>
    </w:p>
    <w:p w:rsidR="00000000" w:rsidDel="00000000" w:rsidP="00000000" w:rsidRDefault="00000000" w:rsidRPr="00000000" w14:paraId="00000124">
      <w:pPr>
        <w:rPr/>
      </w:pPr>
      <w:r w:rsidDel="00000000" w:rsidR="00000000" w:rsidRPr="00000000">
        <w:rPr>
          <w:rtl w:val="0"/>
        </w:rPr>
        <w:t xml:space="preserve">- </w:t>
      </w:r>
      <w:r w:rsidDel="00000000" w:rsidR="00000000" w:rsidRPr="00000000">
        <w:rPr>
          <w:b w:val="1"/>
          <w:bCs w:val="1"/>
          <w:rtl w:val="0"/>
        </w:rPr>
        <w:t xml:space="preserve">Uso de Solana:</w:t>
      </w:r>
      <w:r w:rsidDel="00000000" w:rsidR="00000000" w:rsidRPr="00000000">
        <w:rPr>
          <w:rtl w:val="0"/>
        </w:rPr>
        <w:t xml:space="preserve"> credencial portable que el alumno conserva y puede verificar fuera de La Caja Ámbar.</w:t>
      </w:r>
    </w:p>
    <w:p w:rsidR="00000000" w:rsidDel="00000000" w:rsidP="00000000" w:rsidRDefault="00000000" w:rsidRPr="00000000" w14:paraId="00000125">
      <w:pPr>
        <w:rPr/>
      </w:pPr>
      <w:r w:rsidDel="00000000" w:rsidR="00000000" w:rsidRPr="00000000">
        <w:rPr>
          <w:rtl w:val="0"/>
        </w:rPr>
        <w:t xml:space="preserve">- </w:t>
      </w:r>
      <w:r w:rsidDel="00000000" w:rsidR="00000000" w:rsidRPr="00000000">
        <w:rPr>
          <w:b w:val="1"/>
          <w:bCs w:val="1"/>
          <w:rtl w:val="0"/>
        </w:rPr>
        <w:t xml:space="preserve">Activo inicial:</w:t>
      </w:r>
      <w:r w:rsidDel="00000000" w:rsidR="00000000" w:rsidRPr="00000000">
        <w:rPr>
          <w:rtl w:val="0"/>
        </w:rPr>
        <w:t xml:space="preserve"> la guía </w:t>
      </w:r>
      <w:r w:rsidDel="00000000" w:rsidR="00000000" w:rsidRPr="00000000">
        <w:rPr>
          <w:i w:val="1"/>
          <w:iCs w:val="1"/>
          <w:rtl w:val="0"/>
        </w:rPr>
        <w:t xml:space="preserve">Abejas Polinizadoras</w:t>
      </w:r>
      <w:r w:rsidDel="00000000" w:rsidR="00000000" w:rsidRPr="00000000">
        <w:rPr>
          <w:rtl w:val="0"/>
        </w:rPr>
        <w:t xml:space="preserve">, el personaje Hachi y los contenidos bilingües.</w:t>
      </w:r>
    </w:p>
    <w:p w:rsidR="00000000" w:rsidDel="00000000" w:rsidP="00000000" w:rsidRDefault="00000000" w:rsidRPr="00000000" w14:paraId="00000126">
      <w:pPr>
        <w:rPr/>
      </w:pPr>
      <w:r w:rsidDel="00000000" w:rsidR="00000000" w:rsidRPr="00000000">
        <w:rPr>
          <w:rtl w:val="0"/>
        </w:rPr>
        <w:t xml:space="preserve">- </w:t>
      </w:r>
      <w:r w:rsidDel="00000000" w:rsidR="00000000" w:rsidRPr="00000000">
        <w:rPr>
          <w:b w:val="1"/>
          <w:bCs w:val="1"/>
          <w:rtl w:val="0"/>
        </w:rPr>
        <w:t xml:space="preserve">On-chain:</w:t>
      </w:r>
      <w:r w:rsidDel="00000000" w:rsidR="00000000" w:rsidRPr="00000000">
        <w:rPr>
          <w:rtl w:val="0"/>
        </w:rPr>
        <w:t xml:space="preserve"> credencial Token-2022 no transferible y sin valor económico.</w:t>
      </w:r>
    </w:p>
    <w:p w:rsidR="00000000" w:rsidDel="00000000" w:rsidP="00000000" w:rsidRDefault="00000000" w:rsidRPr="00000000" w14:paraId="00000127">
      <w:pPr>
        <w:rPr/>
      </w:pPr>
      <w:r w:rsidDel="00000000" w:rsidR="00000000" w:rsidRPr="00000000">
        <w:rPr>
          <w:rtl w:val="0"/>
        </w:rPr>
        <w:t xml:space="preserve">- </w:t>
      </w:r>
      <w:r w:rsidDel="00000000" w:rsidR="00000000" w:rsidRPr="00000000">
        <w:rPr>
          <w:b w:val="1"/>
          <w:bCs w:val="1"/>
          <w:rtl w:val="0"/>
        </w:rPr>
        <w:t xml:space="preserve">Off-chain:</w:t>
      </w:r>
      <w:r w:rsidDel="00000000" w:rsidR="00000000" w:rsidRPr="00000000">
        <w:rPr>
          <w:rtl w:val="0"/>
        </w:rPr>
        <w:t xml:space="preserve"> identidad, resultados, correo y progreso del participante.</w:t>
      </w:r>
    </w:p>
    <w:p w:rsidR="00000000" w:rsidDel="00000000" w:rsidP="00000000" w:rsidRDefault="00000000" w:rsidRPr="00000000" w14:paraId="00000128">
      <w:pPr>
        <w:rPr/>
      </w:pPr>
      <w:r w:rsidDel="00000000" w:rsidR="00000000" w:rsidRPr="00000000">
        <w:rPr>
          <w:rtl w:val="0"/>
        </w:rPr>
        <w:t xml:space="preserve">- </w:t>
      </w:r>
      <w:r w:rsidDel="00000000" w:rsidR="00000000" w:rsidRPr="00000000">
        <w:rPr>
          <w:b w:val="1"/>
          <w:bCs w:val="1"/>
          <w:rtl w:val="0"/>
        </w:rPr>
        <w:t xml:space="preserve">MVP:</w:t>
      </w:r>
      <w:r w:rsidDel="00000000" w:rsidR="00000000" w:rsidRPr="00000000">
        <w:rPr>
          <w:rtl w:val="0"/>
        </w:rPr>
        <w:t xml:space="preserve"> microlección, cuestionario, emisión de la credencial y desbloqueo de material adicional.</w:t>
      </w:r>
    </w:p>
    <w:p w:rsidR="00000000" w:rsidDel="00000000" w:rsidP="00000000" w:rsidRDefault="00000000" w:rsidRPr="00000000" w14:paraId="00000129">
      <w:pPr>
        <w:rPr/>
      </w:pPr>
      <w:r w:rsidDel="00000000" w:rsidR="00000000" w:rsidRPr="00000000">
        <w:rPr>
          <w:rtl w:val="0"/>
        </w:rPr>
        <w:t xml:space="preserve">- </w:t>
      </w:r>
      <w:r w:rsidDel="00000000" w:rsidR="00000000" w:rsidRPr="00000000">
        <w:rPr>
          <w:b w:val="1"/>
          <w:bCs w:val="1"/>
          <w:rtl w:val="0"/>
        </w:rPr>
        <w:t xml:space="preserve">Modelo de negocio:</w:t>
      </w:r>
      <w:r w:rsidDel="00000000" w:rsidR="00000000" w:rsidRPr="00000000">
        <w:rPr>
          <w:rtl w:val="0"/>
        </w:rPr>
        <w:t xml:space="preserve"> kits de 12–29 € y licencias anuales para colegios o centros.</w:t>
      </w:r>
    </w:p>
    <w:p w:rsidR="00000000" w:rsidDel="00000000" w:rsidP="00000000" w:rsidRDefault="00000000" w:rsidRPr="00000000" w14:paraId="0000012A">
      <w:pPr>
        <w:rPr/>
      </w:pPr>
      <w:r w:rsidDel="00000000" w:rsidR="00000000" w:rsidRPr="00000000">
        <w:rPr>
          <w:rtl w:val="0"/>
        </w:rPr>
        <w:t xml:space="preserve">- </w:t>
      </w:r>
      <w:r w:rsidDel="00000000" w:rsidR="00000000" w:rsidRPr="00000000">
        <w:rPr>
          <w:b w:val="1"/>
          <w:bCs w:val="1"/>
          <w:rtl w:val="0"/>
        </w:rPr>
        <w:t xml:space="preserve">Riesgo:</w:t>
      </w:r>
      <w:r w:rsidDel="00000000" w:rsidR="00000000" w:rsidRPr="00000000">
        <w:rPr>
          <w:rtl w:val="0"/>
        </w:rPr>
        <w:t xml:space="preserve"> debe describirse como participación educativa, no como acreditación profesional.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3. Registro verificable de contenidos y ebooks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Un sello de integridad que permita comprobar si un PDF, guía o contenido es una versión oficial de La Caja Ámbar.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r w:rsidDel="00000000" w:rsidR="00000000" w:rsidRPr="00000000">
        <w:rPr>
          <w:b w:val="1"/>
          <w:bCs w:val="1"/>
          <w:rtl w:val="0"/>
        </w:rPr>
        <w:t xml:space="preserve">Problema:</w:t>
      </w:r>
      <w:r w:rsidDel="00000000" w:rsidR="00000000" w:rsidRPr="00000000">
        <w:rPr>
          <w:rtl w:val="0"/>
        </w:rPr>
        <w:t xml:space="preserve"> las copias, modificaciones y versiones de un producto digital pueden confundirse.</w:t>
      </w:r>
    </w:p>
    <w:p w:rsidR="00000000" w:rsidDel="00000000" w:rsidP="00000000" w:rsidRDefault="00000000" w:rsidRPr="00000000" w14:paraId="00000131">
      <w:pPr>
        <w:rPr/>
      </w:pPr>
      <w:r w:rsidDel="00000000" w:rsidR="00000000" w:rsidRPr="00000000">
        <w:rPr>
          <w:rtl w:val="0"/>
        </w:rPr>
        <w:t xml:space="preserve">- </w:t>
      </w:r>
      <w:r w:rsidDel="00000000" w:rsidR="00000000" w:rsidRPr="00000000">
        <w:rPr>
          <w:b w:val="1"/>
          <w:bCs w:val="1"/>
          <w:rtl w:val="0"/>
        </w:rPr>
        <w:t xml:space="preserve">Uso de Solana:</w:t>
      </w:r>
      <w:r w:rsidDel="00000000" w:rsidR="00000000" w:rsidRPr="00000000">
        <w:rPr>
          <w:rtl w:val="0"/>
        </w:rPr>
        <w:t xml:space="preserve"> registrar el hash, versión, licencia, emisor y estado del contenido.</w:t>
      </w:r>
    </w:p>
    <w:p w:rsidR="00000000" w:rsidDel="00000000" w:rsidP="00000000" w:rsidRDefault="00000000" w:rsidRPr="00000000" w14:paraId="00000132">
      <w:pPr>
        <w:rPr/>
      </w:pPr>
      <w:r w:rsidDel="00000000" w:rsidR="00000000" w:rsidRPr="00000000">
        <w:rPr>
          <w:rtl w:val="0"/>
        </w:rPr>
        <w:t xml:space="preserve">- </w:t>
      </w:r>
      <w:r w:rsidDel="00000000" w:rsidR="00000000" w:rsidRPr="00000000">
        <w:rPr>
          <w:b w:val="1"/>
          <w:bCs w:val="1"/>
          <w:rtl w:val="0"/>
        </w:rPr>
        <w:t xml:space="preserve">Experiencia:</w:t>
      </w:r>
      <w:r w:rsidDel="00000000" w:rsidR="00000000" w:rsidRPr="00000000">
        <w:rPr>
          <w:rtl w:val="0"/>
        </w:rPr>
        <w:t xml:space="preserve"> el usuario arrastra un archivo al verificador y obtiene </w:t>
      </w:r>
      <w:r w:rsidDel="00000000" w:rsidR="00000000" w:rsidRPr="00000000">
        <w:rPr>
          <w:rFonts w:ascii="Roboto Mono" w:cs="Roboto Mono" w:eastAsia="Roboto Mono" w:hAnsi="Roboto Mono"/>
          <w:color w:val="188038"/>
          <w:rtl w:val="0"/>
        </w:rPr>
        <w:t xml:space="preserve">OFICIAL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MODIFICADO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SUSTITUIDO</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 </w:t>
      </w:r>
      <w:r w:rsidDel="00000000" w:rsidR="00000000" w:rsidRPr="00000000">
        <w:rPr>
          <w:b w:val="1"/>
          <w:bCs w:val="1"/>
          <w:rtl w:val="0"/>
        </w:rPr>
        <w:t xml:space="preserve">MVP:</w:t>
      </w:r>
      <w:r w:rsidDel="00000000" w:rsidR="00000000" w:rsidRPr="00000000">
        <w:rPr>
          <w:rtl w:val="0"/>
        </w:rPr>
        <w:t xml:space="preserve"> registrar dos versiones de una guía existente y demostrar que una alteración mínima queda detectada.</w:t>
      </w:r>
    </w:p>
    <w:p w:rsidR="00000000" w:rsidDel="00000000" w:rsidP="00000000" w:rsidRDefault="00000000" w:rsidRPr="00000000" w14:paraId="00000134">
      <w:pPr>
        <w:rPr/>
      </w:pPr>
      <w:r w:rsidDel="00000000" w:rsidR="00000000" w:rsidRPr="00000000">
        <w:rPr>
          <w:rtl w:val="0"/>
        </w:rPr>
        <w:t xml:space="preserve">- </w:t>
      </w:r>
      <w:r w:rsidDel="00000000" w:rsidR="00000000" w:rsidRPr="00000000">
        <w:rPr>
          <w:b w:val="1"/>
          <w:bCs w:val="1"/>
          <w:rtl w:val="0"/>
        </w:rPr>
        <w:t xml:space="preserve">Modelo de negocio:</w:t>
      </w:r>
      <w:r w:rsidDel="00000000" w:rsidR="00000000" w:rsidRPr="00000000">
        <w:rPr>
          <w:rtl w:val="0"/>
        </w:rPr>
        <w:t xml:space="preserve"> servicio de procedencia editorial para autores, artesanos y pequeños proyectos rurales.</w:t>
      </w:r>
    </w:p>
    <w:p w:rsidR="00000000" w:rsidDel="00000000" w:rsidP="00000000" w:rsidRDefault="00000000" w:rsidRPr="00000000" w14:paraId="00000135">
      <w:pPr>
        <w:rPr/>
      </w:pPr>
      <w:r w:rsidDel="00000000" w:rsidR="00000000" w:rsidRPr="00000000">
        <w:rPr>
          <w:rtl w:val="0"/>
        </w:rPr>
        <w:t xml:space="preserve">- </w:t>
      </w:r>
      <w:r w:rsidDel="00000000" w:rsidR="00000000" w:rsidRPr="00000000">
        <w:rPr>
          <w:b w:val="1"/>
          <w:bCs w:val="1"/>
          <w:rtl w:val="0"/>
        </w:rPr>
        <w:t xml:space="preserve">Ventaja:</w:t>
      </w:r>
      <w:r w:rsidDel="00000000" w:rsidR="00000000" w:rsidRPr="00000000">
        <w:rPr>
          <w:rtl w:val="0"/>
        </w:rPr>
        <w:t xml:space="preserve"> es la idea de menor exposición legal y aprovecha directamente los ebooks ya terminados.</w:t>
      </w:r>
    </w:p>
    <w:p w:rsidR="00000000" w:rsidDel="00000000" w:rsidP="00000000" w:rsidRDefault="00000000" w:rsidRPr="00000000" w14:paraId="00000136">
      <w:pPr>
        <w:rPr/>
      </w:pPr>
      <w:r w:rsidDel="00000000" w:rsidR="00000000" w:rsidRPr="00000000">
        <w:rPr>
          <w:rtl w:val="0"/>
        </w:rPr>
        <w:t xml:space="preserve">- </w:t>
      </w:r>
      <w:r w:rsidDel="00000000" w:rsidR="00000000" w:rsidRPr="00000000">
        <w:rPr>
          <w:b w:val="1"/>
          <w:bCs w:val="1"/>
          <w:rtl w:val="0"/>
        </w:rPr>
        <w:t xml:space="preserve">Riesgo:</w:t>
      </w:r>
      <w:r w:rsidDel="00000000" w:rsidR="00000000" w:rsidRPr="00000000">
        <w:rPr>
          <w:rtl w:val="0"/>
        </w:rPr>
        <w:t xml:space="preserve"> el registro no prueba jurídicamente la autoría; únicamente la fecha, el emisor y la integridad de esa versión.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4. Reparto transparente para colaboradores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Sistema que divide una compra o propina entre autores, ilustradores, narradores, fotógrafos y La Caja Ámbar en una única operación.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r w:rsidDel="00000000" w:rsidR="00000000" w:rsidRPr="00000000">
        <w:rPr>
          <w:b w:val="1"/>
          <w:bCs w:val="1"/>
          <w:rtl w:val="0"/>
        </w:rPr>
        <w:t xml:space="preserve">Problema:</w:t>
      </w:r>
      <w:r w:rsidDel="00000000" w:rsidR="00000000" w:rsidRPr="00000000">
        <w:rPr>
          <w:rtl w:val="0"/>
        </w:rPr>
        <w:t xml:space="preserve"> los colaboradores dependen de liquidaciones manuales y poco transparentes.</w:t>
      </w:r>
    </w:p>
    <w:p w:rsidR="00000000" w:rsidDel="00000000" w:rsidP="00000000" w:rsidRDefault="00000000" w:rsidRPr="00000000" w14:paraId="0000013D">
      <w:pPr>
        <w:rPr/>
      </w:pPr>
      <w:r w:rsidDel="00000000" w:rsidR="00000000" w:rsidRPr="00000000">
        <w:rPr>
          <w:rtl w:val="0"/>
        </w:rPr>
        <w:t xml:space="preserve">- </w:t>
      </w:r>
      <w:r w:rsidDel="00000000" w:rsidR="00000000" w:rsidRPr="00000000">
        <w:rPr>
          <w:b w:val="1"/>
          <w:bCs w:val="1"/>
          <w:rtl w:val="0"/>
        </w:rPr>
        <w:t xml:space="preserve">Uso de Solana:</w:t>
      </w:r>
      <w:r w:rsidDel="00000000" w:rsidR="00000000" w:rsidRPr="00000000">
        <w:rPr>
          <w:rtl w:val="0"/>
        </w:rPr>
        <w:t xml:space="preserve"> reparto atómico: todos reciben lo establecido o no cobra nadie.</w:t>
      </w:r>
    </w:p>
    <w:p w:rsidR="00000000" w:rsidDel="00000000" w:rsidP="00000000" w:rsidRDefault="00000000" w:rsidRPr="00000000" w14:paraId="0000013E">
      <w:pPr>
        <w:rPr/>
      </w:pPr>
      <w:r w:rsidDel="00000000" w:rsidR="00000000" w:rsidRPr="00000000">
        <w:rPr>
          <w:rtl w:val="0"/>
        </w:rPr>
        <w:t xml:space="preserve">- </w:t>
      </w:r>
      <w:r w:rsidDel="00000000" w:rsidR="00000000" w:rsidRPr="00000000">
        <w:rPr>
          <w:b w:val="1"/>
          <w:bCs w:val="1"/>
          <w:rtl w:val="0"/>
        </w:rPr>
        <w:t xml:space="preserve">Aplicación:</w:t>
      </w:r>
      <w:r w:rsidDel="00000000" w:rsidR="00000000" w:rsidRPr="00000000">
        <w:rPr>
          <w:rtl w:val="0"/>
        </w:rPr>
        <w:t xml:space="preserve"> ebooks, colecciones Hachi, talleres, fotografías o contenidos cocreados.</w:t>
      </w:r>
    </w:p>
    <w:p w:rsidR="00000000" w:rsidDel="00000000" w:rsidP="00000000" w:rsidRDefault="00000000" w:rsidRPr="00000000" w14:paraId="0000013F">
      <w:pPr>
        <w:rPr/>
      </w:pPr>
      <w:r w:rsidDel="00000000" w:rsidR="00000000" w:rsidRPr="00000000">
        <w:rPr>
          <w:rtl w:val="0"/>
        </w:rPr>
        <w:t xml:space="preserve">- </w:t>
      </w:r>
      <w:r w:rsidDel="00000000" w:rsidR="00000000" w:rsidRPr="00000000">
        <w:rPr>
          <w:b w:val="1"/>
          <w:bCs w:val="1"/>
          <w:rtl w:val="0"/>
        </w:rPr>
        <w:t xml:space="preserve">MVP:</w:t>
      </w:r>
      <w:r w:rsidDel="00000000" w:rsidR="00000000" w:rsidRPr="00000000">
        <w:rPr>
          <w:rtl w:val="0"/>
        </w:rPr>
        <w:t xml:space="preserve"> una transacción en devnet entre dos o tres participantes, con porcentajes visibles y recibo verificable.</w:t>
      </w:r>
    </w:p>
    <w:p w:rsidR="00000000" w:rsidDel="00000000" w:rsidP="00000000" w:rsidRDefault="00000000" w:rsidRPr="00000000" w14:paraId="00000140">
      <w:pPr>
        <w:rPr/>
      </w:pPr>
      <w:r w:rsidDel="00000000" w:rsidR="00000000" w:rsidRPr="00000000">
        <w:rPr>
          <w:rtl w:val="0"/>
        </w:rPr>
        <w:t xml:space="preserve">- </w:t>
      </w:r>
      <w:r w:rsidDel="00000000" w:rsidR="00000000" w:rsidRPr="00000000">
        <w:rPr>
          <w:b w:val="1"/>
          <w:bCs w:val="1"/>
          <w:rtl w:val="0"/>
        </w:rPr>
        <w:t xml:space="preserve">Modelo de negocio:</w:t>
      </w:r>
      <w:r w:rsidDel="00000000" w:rsidR="00000000" w:rsidRPr="00000000">
        <w:rPr>
          <w:rtl w:val="0"/>
        </w:rPr>
        <w:t xml:space="preserve"> infraestructura de pagos para proyectos editoriales y creativos. (1/2)</w:t>
      </w:r>
    </w:p>
    <w:p w:rsidR="00000000" w:rsidDel="00000000" w:rsidP="00000000" w:rsidRDefault="00000000" w:rsidRPr="00000000" w14:paraId="00000141">
      <w:pPr>
        <w:rPr/>
      </w:pPr>
      <w:r w:rsidDel="00000000" w:rsidR="00000000" w:rsidRPr="00000000">
        <w:rPr>
          <w:rtl w:val="0"/>
        </w:rPr>
        <w:t xml:space="preserve">[5/10/26 9:24] HachiHermesbot: - </w:t>
      </w:r>
      <w:r w:rsidDel="00000000" w:rsidR="00000000" w:rsidRPr="00000000">
        <w:rPr>
          <w:b w:val="1"/>
          <w:bCs w:val="1"/>
          <w:rtl w:val="0"/>
        </w:rPr>
        <w:t xml:space="preserve">Ventaja:</w:t>
      </w:r>
      <w:r w:rsidDel="00000000" w:rsidR="00000000" w:rsidRPr="00000000">
        <w:rPr>
          <w:rtl w:val="0"/>
        </w:rPr>
        <w:t xml:space="preserve"> puede evolucionar desde La Caja Ámbar hacia un producto para otros creadores.</w:t>
      </w:r>
    </w:p>
    <w:p w:rsidR="00000000" w:rsidDel="00000000" w:rsidP="00000000" w:rsidRDefault="00000000" w:rsidRPr="00000000" w14:paraId="00000142">
      <w:pPr>
        <w:rPr/>
      </w:pPr>
      <w:r w:rsidDel="00000000" w:rsidR="00000000" w:rsidRPr="00000000">
        <w:rPr>
          <w:rtl w:val="0"/>
        </w:rPr>
        <w:t xml:space="preserve">- </w:t>
      </w:r>
      <w:r w:rsidDel="00000000" w:rsidR="00000000" w:rsidRPr="00000000">
        <w:rPr>
          <w:b w:val="1"/>
          <w:bCs w:val="1"/>
          <w:rtl w:val="0"/>
        </w:rPr>
        <w:t xml:space="preserve">Riesgos:</w:t>
      </w:r>
      <w:r w:rsidDel="00000000" w:rsidR="00000000" w:rsidRPr="00000000">
        <w:rPr>
          <w:rtl w:val="0"/>
        </w:rPr>
        <w:t xml:space="preserve"> fiscalidad, devoluciones, direcciones incorrectas y exposición pública de ingresos. No usaría dinero real durante el hackathon.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5. Colmena de mecenas por hitos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Plataforma para financiar una guía, cuento, taller o colección y liberar los fondos cuando se complete el resultado acordado.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w:t>
      </w:r>
      <w:r w:rsidDel="00000000" w:rsidR="00000000" w:rsidRPr="00000000">
        <w:rPr>
          <w:b w:val="1"/>
          <w:bCs w:val="1"/>
          <w:rtl w:val="0"/>
        </w:rPr>
        <w:t xml:space="preserve">Problema:</w:t>
      </w:r>
      <w:r w:rsidDel="00000000" w:rsidR="00000000" w:rsidRPr="00000000">
        <w:rPr>
          <w:rtl w:val="0"/>
        </w:rPr>
        <w:t xml:space="preserve"> los seguidores pueden querer financiar proyectos concretos sin entregar el dinero anticipadamente sin garantías.</w:t>
      </w:r>
    </w:p>
    <w:p w:rsidR="00000000" w:rsidDel="00000000" w:rsidP="00000000" w:rsidRDefault="00000000" w:rsidRPr="00000000" w14:paraId="00000149">
      <w:pPr>
        <w:rPr/>
      </w:pPr>
      <w:r w:rsidDel="00000000" w:rsidR="00000000" w:rsidRPr="00000000">
        <w:rPr>
          <w:rtl w:val="0"/>
        </w:rPr>
        <w:t xml:space="preserve">- </w:t>
      </w:r>
      <w:r w:rsidDel="00000000" w:rsidR="00000000" w:rsidRPr="00000000">
        <w:rPr>
          <w:b w:val="1"/>
          <w:bCs w:val="1"/>
          <w:rtl w:val="0"/>
        </w:rPr>
        <w:t xml:space="preserve">Uso de Solana:</w:t>
      </w:r>
      <w:r w:rsidDel="00000000" w:rsidR="00000000" w:rsidRPr="00000000">
        <w:rPr>
          <w:rtl w:val="0"/>
        </w:rPr>
        <w:t xml:space="preserve"> depósito en </w:t>
      </w:r>
      <w:r w:rsidDel="00000000" w:rsidR="00000000" w:rsidRPr="00000000">
        <w:rPr>
          <w:i w:val="1"/>
          <w:iCs w:val="1"/>
          <w:rtl w:val="0"/>
        </w:rPr>
        <w:t xml:space="preserve">escrow</w:t>
      </w:r>
      <w:r w:rsidDel="00000000" w:rsidR="00000000" w:rsidRPr="00000000">
        <w:rPr>
          <w:rtl w:val="0"/>
        </w:rPr>
        <w:t xml:space="preserve">, liberación por hitos y devolución si vence el plazo.</w:t>
      </w:r>
    </w:p>
    <w:p w:rsidR="00000000" w:rsidDel="00000000" w:rsidP="00000000" w:rsidRDefault="00000000" w:rsidRPr="00000000" w14:paraId="0000014A">
      <w:pPr>
        <w:rPr/>
      </w:pPr>
      <w:r w:rsidDel="00000000" w:rsidR="00000000" w:rsidRPr="00000000">
        <w:rPr>
          <w:rtl w:val="0"/>
        </w:rPr>
        <w:t xml:space="preserve">- </w:t>
      </w:r>
      <w:r w:rsidDel="00000000" w:rsidR="00000000" w:rsidRPr="00000000">
        <w:rPr>
          <w:b w:val="1"/>
          <w:bCs w:val="1"/>
          <w:rtl w:val="0"/>
        </w:rPr>
        <w:t xml:space="preserve">MVP:</w:t>
      </w:r>
      <w:r w:rsidDel="00000000" w:rsidR="00000000" w:rsidRPr="00000000">
        <w:rPr>
          <w:rtl w:val="0"/>
        </w:rPr>
        <w:t xml:space="preserve"> campaña ficticia en devnet para producir un nuevo contenido de Hachi, con rutas demostrables de entrega y reembolso.</w:t>
      </w:r>
    </w:p>
    <w:p w:rsidR="00000000" w:rsidDel="00000000" w:rsidP="00000000" w:rsidRDefault="00000000" w:rsidRPr="00000000" w14:paraId="0000014B">
      <w:pPr>
        <w:rPr/>
      </w:pPr>
      <w:r w:rsidDel="00000000" w:rsidR="00000000" w:rsidRPr="00000000">
        <w:rPr>
          <w:rtl w:val="0"/>
        </w:rPr>
        <w:t xml:space="preserve">- </w:t>
      </w:r>
      <w:r w:rsidDel="00000000" w:rsidR="00000000" w:rsidRPr="00000000">
        <w:rPr>
          <w:b w:val="1"/>
          <w:bCs w:val="1"/>
          <w:rtl w:val="0"/>
        </w:rPr>
        <w:t xml:space="preserve">Modelo de negocio:</w:t>
      </w:r>
      <w:r w:rsidDel="00000000" w:rsidR="00000000" w:rsidRPr="00000000">
        <w:rPr>
          <w:rtl w:val="0"/>
        </w:rPr>
        <w:t xml:space="preserve"> comisión por campaña o suscripción para creadores.</w:t>
      </w:r>
    </w:p>
    <w:p w:rsidR="00000000" w:rsidDel="00000000" w:rsidP="00000000" w:rsidRDefault="00000000" w:rsidRPr="00000000" w14:paraId="0000014C">
      <w:pPr>
        <w:rPr/>
      </w:pPr>
      <w:r w:rsidDel="00000000" w:rsidR="00000000" w:rsidRPr="00000000">
        <w:rPr>
          <w:rtl w:val="0"/>
        </w:rPr>
        <w:t xml:space="preserve">- </w:t>
      </w:r>
      <w:r w:rsidDel="00000000" w:rsidR="00000000" w:rsidRPr="00000000">
        <w:rPr>
          <w:b w:val="1"/>
          <w:bCs w:val="1"/>
          <w:rtl w:val="0"/>
        </w:rPr>
        <w:t xml:space="preserve">Ventaja:</w:t>
      </w:r>
      <w:r w:rsidDel="00000000" w:rsidR="00000000" w:rsidRPr="00000000">
        <w:rPr>
          <w:rtl w:val="0"/>
        </w:rPr>
        <w:t xml:space="preserve"> conecta el storytelling con la participación de la comunidad.</w:t>
      </w:r>
    </w:p>
    <w:p w:rsidR="00000000" w:rsidDel="00000000" w:rsidP="00000000" w:rsidRDefault="00000000" w:rsidRPr="00000000" w14:paraId="0000014D">
      <w:pPr>
        <w:rPr/>
      </w:pPr>
      <w:r w:rsidDel="00000000" w:rsidR="00000000" w:rsidRPr="00000000">
        <w:rPr>
          <w:rtl w:val="0"/>
        </w:rPr>
        <w:t xml:space="preserve">- </w:t>
      </w:r>
      <w:r w:rsidDel="00000000" w:rsidR="00000000" w:rsidRPr="00000000">
        <w:rPr>
          <w:b w:val="1"/>
          <w:bCs w:val="1"/>
          <w:rtl w:val="0"/>
        </w:rPr>
        <w:t xml:space="preserve">Riesgos:</w:t>
      </w:r>
      <w:r w:rsidDel="00000000" w:rsidR="00000000" w:rsidRPr="00000000">
        <w:rPr>
          <w:rtl w:val="0"/>
        </w:rPr>
        <w:t xml:space="preserve"> es la idea técnicamente y jurídicamente más compleja; requiere contrato inteligente, pruebas adversariales y revisión legal antes de usar fondos reales.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Mi recomendación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Construiría </w:t>
      </w:r>
      <w:r w:rsidDel="00000000" w:rsidR="00000000" w:rsidRPr="00000000">
        <w:rPr>
          <w:b w:val="1"/>
          <w:bCs w:val="1"/>
          <w:rtl w:val="0"/>
        </w:rPr>
        <w:t xml:space="preserve">Pasaporte Ámbar de procedencia</w:t>
      </w:r>
      <w:r w:rsidDel="00000000" w:rsidR="00000000" w:rsidRPr="00000000">
        <w:rPr>
          <w:rtl w:val="0"/>
        </w:rPr>
        <w:t xml:space="preserve"> porque: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Tiene una historia sencilla para el jurado.</w:t>
      </w:r>
    </w:p>
    <w:p w:rsidR="00000000" w:rsidDel="00000000" w:rsidP="00000000" w:rsidRDefault="00000000" w:rsidRPr="00000000" w14:paraId="00000154">
      <w:pPr>
        <w:rPr/>
      </w:pPr>
      <w:r w:rsidDel="00000000" w:rsidR="00000000" w:rsidRPr="00000000">
        <w:rPr>
          <w:rtl w:val="0"/>
        </w:rPr>
        <w:t xml:space="preserve">- Une mundo físico, storytelling y tecnología.</w:t>
      </w:r>
    </w:p>
    <w:p w:rsidR="00000000" w:rsidDel="00000000" w:rsidP="00000000" w:rsidRDefault="00000000" w:rsidRPr="00000000" w14:paraId="00000155">
      <w:pPr>
        <w:rPr/>
      </w:pPr>
      <w:r w:rsidDel="00000000" w:rsidR="00000000" w:rsidRPr="00000000">
        <w:rPr>
          <w:rtl w:val="0"/>
        </w:rPr>
        <w:t xml:space="preserve">- Solana aporta verificabilidad y transferencia reales.</w:t>
      </w:r>
    </w:p>
    <w:p w:rsidR="00000000" w:rsidDel="00000000" w:rsidP="00000000" w:rsidRDefault="00000000" w:rsidRPr="00000000" w14:paraId="00000156">
      <w:pPr>
        <w:rPr/>
      </w:pPr>
      <w:r w:rsidDel="00000000" w:rsidR="00000000" w:rsidRPr="00000000">
        <w:rPr>
          <w:rtl w:val="0"/>
        </w:rPr>
        <w:t xml:space="preserve">- No necesita un token fungible.</w:t>
      </w:r>
    </w:p>
    <w:p w:rsidR="00000000" w:rsidDel="00000000" w:rsidP="00000000" w:rsidRDefault="00000000" w:rsidRPr="00000000" w14:paraId="00000157">
      <w:pPr>
        <w:rPr/>
      </w:pPr>
      <w:r w:rsidDel="00000000" w:rsidR="00000000" w:rsidRPr="00000000">
        <w:rPr>
          <w:rtl w:val="0"/>
        </w:rPr>
        <w:t xml:space="preserve">- Puede demostrarse completamente en devnet.</w:t>
      </w:r>
    </w:p>
    <w:p w:rsidR="00000000" w:rsidDel="00000000" w:rsidP="00000000" w:rsidRDefault="00000000" w:rsidRPr="00000000" w14:paraId="00000158">
      <w:pPr>
        <w:rPr/>
      </w:pPr>
      <w:r w:rsidDel="00000000" w:rsidR="00000000" w:rsidRPr="00000000">
        <w:rPr>
          <w:rtl w:val="0"/>
        </w:rPr>
        <w:t xml:space="preserve">- Puede evolucionar hacia una startup B2B para pequeños productores, artesanos y creadores.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Plan B:</w:t>
      </w:r>
      <w:r w:rsidDel="00000000" w:rsidR="00000000" w:rsidRPr="00000000">
        <w:rPr>
          <w:rtl w:val="0"/>
        </w:rPr>
        <w:t xml:space="preserve"> Pasaporte educativo Hachi, si todavía no disponéis de un lote o producto físico real para documentar.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Criterio de abandono:</w:t>
      </w:r>
      <w:r w:rsidDel="00000000" w:rsidR="00000000" w:rsidRPr="00000000">
        <w:rPr>
          <w:rtl w:val="0"/>
        </w:rPr>
        <w:t xml:space="preserve"> si los usuarios valoran únicamente la página y el QR, pero no la verificación independiente, debe retirarse Solana y conservarse una solución convencional. (2/2)</w:t>
      </w:r>
    </w:p>
    <w:p w:rsidR="00000000" w:rsidDel="00000000" w:rsidP="00000000" w:rsidRDefault="00000000" w:rsidRPr="00000000" w14:paraId="0000015D">
      <w:pPr>
        <w:rPr/>
      </w:pPr>
      <w:r w:rsidDel="00000000" w:rsidR="00000000" w:rsidRPr="00000000">
        <w:rPr>
          <w:rtl w:val="0"/>
        </w:rPr>
        <w:t xml:space="preserve">Lista de denominación de ORIGEN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Algunas de las más conocidas y prestigiosas son: </w:t>
      </w:r>
    </w:p>
    <w:p w:rsidR="00000000" w:rsidDel="00000000" w:rsidP="00000000" w:rsidRDefault="00000000" w:rsidRPr="00000000" w14:paraId="00000160">
      <w:pPr>
        <w:spacing w:after="240" w:before="180" w:lineRule="auto"/>
        <w:rPr>
          <w:sz w:val="24"/>
          <w:szCs w:val="24"/>
        </w:rPr>
      </w:pPr>
      <w:r w:rsidDel="00000000" w:rsidR="00000000" w:rsidRPr="00000000">
        <w:rPr>
          <w:sz w:val="24"/>
          <w:szCs w:val="24"/>
          <w:rtl w:val="0"/>
        </w:rPr>
        <w:t xml:space="preserve">Con Denominación de Origen Protegida (DOP):</w:t>
      </w:r>
    </w:p>
    <w:p w:rsidR="00000000" w:rsidDel="00000000" w:rsidP="00000000" w:rsidRDefault="00000000" w:rsidRPr="00000000" w14:paraId="00000161">
      <w:pPr>
        <w:numPr>
          <w:ilvl w:val="0"/>
          <w:numId w:val="26"/>
        </w:numPr>
        <w:spacing w:after="0" w:afterAutospacing="0" w:before="180" w:lineRule="auto"/>
        <w:ind w:left="720" w:hanging="360"/>
      </w:pPr>
      <w:r w:rsidDel="00000000" w:rsidR="00000000" w:rsidRPr="00000000">
        <w:rPr>
          <w:sz w:val="24"/>
          <w:szCs w:val="24"/>
          <w:rtl w:val="0"/>
        </w:rPr>
        <w:t xml:space="preserve">Miel de La Alcarria</w:t>
      </w:r>
    </w:p>
    <w:p w:rsidR="00000000" w:rsidDel="00000000" w:rsidP="00000000" w:rsidRDefault="00000000" w:rsidRPr="00000000" w14:paraId="00000162">
      <w:pPr>
        <w:numPr>
          <w:ilvl w:val="0"/>
          <w:numId w:val="26"/>
        </w:numPr>
        <w:spacing w:after="0" w:afterAutospacing="0" w:before="0" w:beforeAutospacing="0" w:lineRule="auto"/>
        <w:ind w:left="720" w:hanging="360"/>
      </w:pPr>
      <w:r w:rsidDel="00000000" w:rsidR="00000000" w:rsidRPr="00000000">
        <w:rPr>
          <w:sz w:val="24"/>
          <w:szCs w:val="24"/>
          <w:rtl w:val="0"/>
        </w:rPr>
        <w:t xml:space="preserve">Miel de Granada</w:t>
      </w:r>
    </w:p>
    <w:p w:rsidR="00000000" w:rsidDel="00000000" w:rsidP="00000000" w:rsidRDefault="00000000" w:rsidRPr="00000000" w14:paraId="00000163">
      <w:pPr>
        <w:numPr>
          <w:ilvl w:val="0"/>
          <w:numId w:val="26"/>
        </w:numPr>
        <w:spacing w:after="0" w:afterAutospacing="0" w:before="0" w:beforeAutospacing="0" w:lineRule="auto"/>
        <w:ind w:left="720" w:hanging="360"/>
      </w:pPr>
      <w:r w:rsidDel="00000000" w:rsidR="00000000" w:rsidRPr="00000000">
        <w:rPr>
          <w:sz w:val="24"/>
          <w:szCs w:val="24"/>
          <w:rtl w:val="0"/>
        </w:rPr>
        <w:t xml:space="preserve">Miel Villuercas-Ibores</w:t>
      </w:r>
    </w:p>
    <w:p w:rsidR="00000000" w:rsidDel="00000000" w:rsidP="00000000" w:rsidRDefault="00000000" w:rsidRPr="00000000" w14:paraId="00000164">
      <w:pPr>
        <w:numPr>
          <w:ilvl w:val="0"/>
          <w:numId w:val="26"/>
        </w:numPr>
        <w:spacing w:after="0" w:afterAutospacing="0" w:before="0" w:beforeAutospacing="0" w:lineRule="auto"/>
        <w:ind w:left="720" w:hanging="360"/>
      </w:pPr>
      <w:r w:rsidDel="00000000" w:rsidR="00000000" w:rsidRPr="00000000">
        <w:rPr>
          <w:sz w:val="24"/>
          <w:szCs w:val="24"/>
          <w:rtl w:val="0"/>
        </w:rPr>
        <w:t xml:space="preserve">Miel de Tenerife</w:t>
      </w:r>
    </w:p>
    <w:p w:rsidR="00000000" w:rsidDel="00000000" w:rsidP="00000000" w:rsidRDefault="00000000" w:rsidRPr="00000000" w14:paraId="00000165">
      <w:pPr>
        <w:numPr>
          <w:ilvl w:val="0"/>
          <w:numId w:val="26"/>
        </w:numPr>
        <w:spacing w:after="0" w:afterAutospacing="0" w:before="0" w:beforeAutospacing="0" w:lineRule="auto"/>
        <w:ind w:left="720" w:hanging="360"/>
      </w:pPr>
      <w:r w:rsidDel="00000000" w:rsidR="00000000" w:rsidRPr="00000000">
        <w:rPr>
          <w:sz w:val="24"/>
          <w:szCs w:val="24"/>
          <w:rtl w:val="0"/>
        </w:rPr>
        <w:t xml:space="preserve">Miel de Liébana</w:t>
      </w:r>
    </w:p>
    <w:p w:rsidR="00000000" w:rsidDel="00000000" w:rsidP="00000000" w:rsidRDefault="00000000" w:rsidRPr="00000000" w14:paraId="00000166">
      <w:pPr>
        <w:numPr>
          <w:ilvl w:val="0"/>
          <w:numId w:val="26"/>
        </w:numPr>
        <w:spacing w:after="0" w:afterAutospacing="0" w:before="0" w:beforeAutospacing="0" w:lineRule="auto"/>
        <w:ind w:left="720" w:hanging="360"/>
      </w:pPr>
      <w:r w:rsidDel="00000000" w:rsidR="00000000" w:rsidRPr="00000000">
        <w:rPr>
          <w:sz w:val="24"/>
          <w:szCs w:val="24"/>
          <w:rtl w:val="0"/>
        </w:rPr>
        <w:t xml:space="preserve">Miel de Ibiza / Mel d'Eivissa</w:t>
      </w:r>
    </w:p>
    <w:p w:rsidR="00000000" w:rsidDel="00000000" w:rsidP="00000000" w:rsidRDefault="00000000" w:rsidRPr="00000000" w14:paraId="00000167">
      <w:pPr>
        <w:numPr>
          <w:ilvl w:val="0"/>
          <w:numId w:val="26"/>
        </w:numPr>
        <w:spacing w:after="420" w:before="0" w:beforeAutospacing="0" w:lineRule="auto"/>
        <w:ind w:left="720" w:hanging="360"/>
      </w:pPr>
      <w:r w:rsidDel="00000000" w:rsidR="00000000" w:rsidRPr="00000000">
        <w:rPr>
          <w:sz w:val="24"/>
          <w:szCs w:val="24"/>
          <w:rtl w:val="0"/>
        </w:rPr>
        <w:t xml:space="preserve">Miel de Málaga</w:t>
      </w:r>
    </w:p>
    <w:p w:rsidR="00000000" w:rsidDel="00000000" w:rsidP="00000000" w:rsidRDefault="00000000" w:rsidRPr="00000000" w14:paraId="00000168">
      <w:pPr>
        <w:spacing w:after="240" w:before="180" w:lineRule="auto"/>
        <w:rPr>
          <w:sz w:val="24"/>
          <w:szCs w:val="24"/>
        </w:rPr>
      </w:pPr>
      <w:r w:rsidDel="00000000" w:rsidR="00000000" w:rsidRPr="00000000">
        <w:rPr>
          <w:sz w:val="24"/>
          <w:szCs w:val="24"/>
          <w:rtl w:val="0"/>
        </w:rPr>
        <w:t xml:space="preserve">Con Indicación Geográfica Protegida (IGP):</w:t>
      </w:r>
    </w:p>
    <w:p w:rsidR="00000000" w:rsidDel="00000000" w:rsidP="00000000" w:rsidRDefault="00000000" w:rsidRPr="00000000" w14:paraId="00000169">
      <w:pPr>
        <w:numPr>
          <w:ilvl w:val="0"/>
          <w:numId w:val="13"/>
        </w:numPr>
        <w:spacing w:after="0" w:afterAutospacing="0" w:before="180" w:lineRule="auto"/>
        <w:ind w:left="720" w:hanging="360"/>
      </w:pPr>
      <w:r w:rsidDel="00000000" w:rsidR="00000000" w:rsidRPr="00000000">
        <w:rPr>
          <w:sz w:val="24"/>
          <w:szCs w:val="24"/>
          <w:rtl w:val="0"/>
        </w:rPr>
        <w:t xml:space="preserve">Miel de Galicia / Mel de Galicia</w:t>
      </w:r>
    </w:p>
    <w:p w:rsidR="00000000" w:rsidDel="00000000" w:rsidP="00000000" w:rsidRDefault="00000000" w:rsidRPr="00000000" w14:paraId="0000016A">
      <w:pPr>
        <w:numPr>
          <w:ilvl w:val="0"/>
          <w:numId w:val="13"/>
        </w:numPr>
        <w:spacing w:after="420" w:before="0" w:beforeAutospacing="0" w:lineRule="auto"/>
        <w:ind w:left="720" w:hanging="360"/>
      </w:pPr>
      <w:r w:rsidDel="00000000" w:rsidR="00000000" w:rsidRPr="00000000">
        <w:rPr>
          <w:sz w:val="24"/>
          <w:szCs w:val="24"/>
          <w:rtl w:val="0"/>
        </w:rPr>
        <w:t xml:space="preserve">Miel de Asturias</w:t>
      </w:r>
    </w:p>
    <w:p w:rsidR="00000000" w:rsidDel="00000000" w:rsidP="00000000" w:rsidRDefault="00000000" w:rsidRPr="00000000" w14:paraId="000001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"Trazabilidad Analítica Integrada" </w:t>
        <w:tab/>
      </w:r>
    </w:p>
    <w:p w:rsidR="00000000" w:rsidDel="00000000" w:rsidP="00000000" w:rsidRDefault="00000000" w:rsidRPr="00000000" w14:paraId="0000016D">
      <w:pPr>
        <w:rPr/>
      </w:pPr>
      <w:r w:rsidDel="00000000" w:rsidR="00000000" w:rsidRPr="00000000">
        <w:rPr>
          <w:rtl w:val="0"/>
        </w:rPr>
        <w:t xml:space="preserve">"Oráculo Físico-Digital Inviolable"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La integración de una </w:t>
      </w:r>
      <w:r w:rsidDel="00000000" w:rsidR="00000000" w:rsidRPr="00000000">
        <w:rPr>
          <w:b w:val="1"/>
          <w:bCs w:val="1"/>
          <w:rtl w:val="0"/>
        </w:rPr>
        <w:t xml:space="preserve">estructura de trazabilidad </w:t>
      </w:r>
      <w:r w:rsidDel="00000000" w:rsidR="00000000" w:rsidRPr="00000000">
        <w:rPr>
          <w:b w:val="1"/>
          <w:bCs w:val="1"/>
          <w:i w:val="1"/>
          <w:iCs w:val="1"/>
          <w:rtl w:val="0"/>
        </w:rPr>
        <w:t xml:space="preserve">blockchain</w:t>
      </w:r>
      <w:r w:rsidDel="00000000" w:rsidR="00000000" w:rsidRPr="00000000">
        <w:rPr>
          <w:rtl w:val="0"/>
        </w:rPr>
        <w:t xml:space="preserve"> con el </w:t>
      </w:r>
      <w:r w:rsidDel="00000000" w:rsidR="00000000" w:rsidRPr="00000000">
        <w:rPr>
          <w:b w:val="1"/>
          <w:bCs w:val="1"/>
          <w:rtl w:val="0"/>
        </w:rPr>
        <w:t xml:space="preserve">análisis espectrométrico de alto campo (RMN / NMR)</w:t>
      </w:r>
      <w:r w:rsidDel="00000000" w:rsidR="00000000" w:rsidRPr="00000000">
        <w:rPr>
          <w:rtl w:val="0"/>
        </w:rPr>
        <w:t xml:space="preserve"> o </w:t>
      </w:r>
      <w:r w:rsidDel="00000000" w:rsidR="00000000" w:rsidRPr="00000000">
        <w:rPr>
          <w:b w:val="1"/>
          <w:bCs w:val="1"/>
          <w:rtl w:val="0"/>
        </w:rPr>
        <w:t xml:space="preserve">NIR</w:t>
      </w:r>
      <w:r w:rsidDel="00000000" w:rsidR="00000000" w:rsidRPr="00000000">
        <w:rPr>
          <w:rtl w:val="0"/>
        </w:rPr>
        <w:t xml:space="preserve"> crea lo que en tecnología se denomina un </w:t>
      </w:r>
      <w:r w:rsidDel="00000000" w:rsidR="00000000" w:rsidRPr="00000000">
        <w:rPr>
          <w:b w:val="1"/>
          <w:bCs w:val="1"/>
          <w:rtl w:val="0"/>
        </w:rPr>
        <w:t xml:space="preserve">"Oráculo Físico-Digital Inviolable"</w:t>
      </w:r>
      <w:r w:rsidDel="00000000" w:rsidR="00000000" w:rsidRPr="00000000">
        <w:rPr>
          <w:rtl w:val="0"/>
        </w:rPr>
        <w:t xml:space="preserve"> (</w:t>
      </w:r>
      <w:r w:rsidDel="00000000" w:rsidR="00000000" w:rsidRPr="00000000">
        <w:rPr>
          <w:i w:val="1"/>
          <w:iCs w:val="1"/>
          <w:rtl w:val="0"/>
        </w:rPr>
        <w:t xml:space="preserve">Phygital Twin</w:t>
      </w:r>
      <w:r w:rsidDel="00000000" w:rsidR="00000000" w:rsidRPr="00000000">
        <w:rPr>
          <w:rtl w:val="0"/>
        </w:rPr>
        <w:t xml:space="preserve"> o Gemelo Digital del Lote de Miel).</w:t>
      </w:r>
    </w:p>
    <w:p w:rsidR="00000000" w:rsidDel="00000000" w:rsidP="00000000" w:rsidRDefault="00000000" w:rsidRPr="00000000" w14:paraId="00000170">
      <w:pPr>
        <w:spacing w:after="240" w:before="240" w:lineRule="auto"/>
        <w:rPr/>
      </w:pPr>
      <w:r w:rsidDel="00000000" w:rsidR="00000000" w:rsidRPr="00000000">
        <w:rPr>
          <w:rtl w:val="0"/>
        </w:rPr>
        <w:t xml:space="preserve">A continuación se analizan las posibilidades técnicas, la viabilidad de la combinación y los beneficios tangibles e intangibles de construir un sistema con esta arquitectura:</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yt5km94pp5zu" w:id="16"/>
      <w:bookmarkEnd w:id="16"/>
      <w:r w:rsidDel="00000000" w:rsidR="00000000" w:rsidRPr="00000000">
        <w:rPr>
          <w:b w:val="1"/>
          <w:bCs w:val="1"/>
          <w:color w:val="000000"/>
          <w:sz w:val="26"/>
          <w:szCs w:val="26"/>
          <w:rtl w:val="0"/>
        </w:rPr>
        <w:t xml:space="preserve">1. Aclaración Técnica Previa (Diferencia entre RMN y NIR)</w:t>
      </w:r>
    </w:p>
    <w:p w:rsidR="00000000" w:rsidDel="00000000" w:rsidP="00000000" w:rsidRDefault="00000000" w:rsidRPr="00000000" w14:paraId="00000172">
      <w:pPr>
        <w:numPr>
          <w:ilvl w:val="0"/>
          <w:numId w:val="25"/>
        </w:numPr>
        <w:spacing w:after="0" w:afterAutospacing="0" w:before="240" w:lineRule="auto"/>
        <w:ind w:left="720" w:hanging="360"/>
      </w:pPr>
      <w:r w:rsidDel="00000000" w:rsidR="00000000" w:rsidRPr="00000000">
        <w:rPr>
          <w:b w:val="1"/>
          <w:bCs w:val="1"/>
          <w:rtl w:val="0"/>
        </w:rPr>
        <w:t xml:space="preserve">RMN (Resonancia Magnética Nuclear):</w:t>
      </w:r>
      <w:r w:rsidDel="00000000" w:rsidR="00000000" w:rsidRPr="00000000">
        <w:rPr>
          <w:rtl w:val="0"/>
        </w:rPr>
        <w:t xml:space="preserve"> Es la técnica analítica definitiva (estándar de certificación) capaz de detectar adulteraciones complejas y confirmar el origen botánico/geográfico.</w:t>
      </w:r>
    </w:p>
    <w:p w:rsidR="00000000" w:rsidDel="00000000" w:rsidP="00000000" w:rsidRDefault="00000000" w:rsidRPr="00000000" w14:paraId="00000173">
      <w:pPr>
        <w:numPr>
          <w:ilvl w:val="0"/>
          <w:numId w:val="25"/>
        </w:numPr>
        <w:spacing w:after="0" w:afterAutospacing="0" w:before="0" w:beforeAutospacing="0" w:lineRule="auto"/>
        <w:ind w:left="720" w:hanging="360"/>
      </w:pPr>
      <w:r w:rsidDel="00000000" w:rsidR="00000000" w:rsidRPr="00000000">
        <w:rPr>
          <w:b w:val="1"/>
          <w:bCs w:val="1"/>
          <w:rtl w:val="0"/>
        </w:rPr>
        <w:t xml:space="preserve">NIR (Infrarrojo Cercano):</w:t>
      </w:r>
      <w:r w:rsidDel="00000000" w:rsidR="00000000" w:rsidRPr="00000000">
        <w:rPr>
          <w:rtl w:val="0"/>
        </w:rPr>
        <w:t xml:space="preserve"> Es una herramienta rápida y portátil de detección previa.</w:t>
      </w:r>
    </w:p>
    <w:p w:rsidR="00000000" w:rsidDel="00000000" w:rsidP="00000000" w:rsidRDefault="00000000" w:rsidRPr="00000000" w14:paraId="00000174">
      <w:pPr>
        <w:numPr>
          <w:ilvl w:val="0"/>
          <w:numId w:val="25"/>
        </w:numPr>
        <w:spacing w:after="240" w:before="0" w:beforeAutospacing="0" w:lineRule="auto"/>
        <w:ind w:left="720" w:hanging="360"/>
      </w:pPr>
      <w:r w:rsidDel="00000000" w:rsidR="00000000" w:rsidRPr="00000000">
        <w:rPr>
          <w:b w:val="1"/>
          <w:bCs w:val="1"/>
          <w:rtl w:val="0"/>
        </w:rPr>
        <w:t xml:space="preserve">Combinación ideal en arquitectura:</w:t>
      </w:r>
      <w:r w:rsidDel="00000000" w:rsidR="00000000" w:rsidRPr="00000000">
        <w:rPr>
          <w:rtl w:val="0"/>
        </w:rPr>
        <w:t xml:space="preserve"> El sistema RMN actúa como el </w:t>
      </w:r>
      <w:r w:rsidDel="00000000" w:rsidR="00000000" w:rsidRPr="00000000">
        <w:rPr>
          <w:b w:val="1"/>
          <w:bCs w:val="1"/>
          <w:rtl w:val="0"/>
        </w:rPr>
        <w:t xml:space="preserve">centro de validación de alta precisión</w:t>
      </w:r>
      <w:r w:rsidDel="00000000" w:rsidR="00000000" w:rsidRPr="00000000">
        <w:rPr>
          <w:rtl w:val="0"/>
        </w:rPr>
        <w:t xml:space="preserve"> (en laboratorio/planta de envasado), mientras que los sensores NIR portátiles sirven como </w:t>
      </w:r>
      <w:r w:rsidDel="00000000" w:rsidR="00000000" w:rsidRPr="00000000">
        <w:rPr>
          <w:b w:val="1"/>
          <w:bCs w:val="1"/>
          <w:rtl w:val="0"/>
        </w:rPr>
        <w:t xml:space="preserve">nodos de inspección rápida</w:t>
      </w:r>
      <w:r w:rsidDel="00000000" w:rsidR="00000000" w:rsidRPr="00000000">
        <w:rPr>
          <w:rtl w:val="0"/>
        </w:rPr>
        <w:t xml:space="preserve"> en el muelle de carga.</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fnr0mdarxkf5" w:id="17"/>
      <w:bookmarkEnd w:id="17"/>
      <w:r w:rsidDel="00000000" w:rsidR="00000000" w:rsidRPr="00000000">
        <w:rPr>
          <w:b w:val="1"/>
          <w:bCs w:val="1"/>
          <w:color w:val="000000"/>
          <w:sz w:val="26"/>
          <w:szCs w:val="26"/>
          <w:rtl w:val="0"/>
        </w:rPr>
        <w:t xml:space="preserve">2. Posibilidades que abre esta combinación tecnológica</w:t>
      </w:r>
    </w:p>
    <w:p w:rsidR="00000000" w:rsidDel="00000000" w:rsidP="00000000" w:rsidRDefault="00000000" w:rsidRPr="00000000" w14:paraId="00000176">
      <w:pPr>
        <w:numPr>
          <w:ilvl w:val="0"/>
          <w:numId w:val="6"/>
        </w:numPr>
        <w:spacing w:after="0" w:afterAutospacing="0" w:before="240" w:lineRule="auto"/>
        <w:ind w:left="720" w:hanging="360"/>
      </w:pPr>
      <w:r w:rsidDel="00000000" w:rsidR="00000000" w:rsidRPr="00000000">
        <w:rPr>
          <w:b w:val="1"/>
          <w:bCs w:val="1"/>
          <w:rtl w:val="0"/>
        </w:rPr>
        <w:t xml:space="preserve">Sellado de Trazabilidad con "Huella Digital Química":</w:t>
      </w:r>
    </w:p>
    <w:p w:rsidR="00000000" w:rsidDel="00000000" w:rsidP="00000000" w:rsidRDefault="00000000" w:rsidRPr="00000000" w14:paraId="00000177">
      <w:pPr>
        <w:numPr>
          <w:ilvl w:val="1"/>
          <w:numId w:val="6"/>
        </w:numPr>
        <w:spacing w:after="0" w:afterAutospacing="0" w:before="0" w:beforeAutospacing="0" w:lineRule="auto"/>
        <w:ind w:left="1440" w:hanging="360"/>
      </w:pPr>
      <w:r w:rsidDel="00000000" w:rsidR="00000000" w:rsidRPr="00000000">
        <w:rPr>
          <w:rtl w:val="0"/>
        </w:rPr>
        <w:t xml:space="preserve">En lugar de registrar en la </w:t>
      </w:r>
      <w:r w:rsidDel="00000000" w:rsidR="00000000" w:rsidRPr="00000000">
        <w:rPr>
          <w:i w:val="1"/>
          <w:iCs w:val="1"/>
          <w:rtl w:val="0"/>
        </w:rPr>
        <w:t xml:space="preserve">blockchain</w:t>
      </w:r>
      <w:r w:rsidDel="00000000" w:rsidR="00000000" w:rsidRPr="00000000">
        <w:rPr>
          <w:rtl w:val="0"/>
        </w:rPr>
        <w:t xml:space="preserve"> datos puramente manuales o albaranes (que pueden ser manipulados), se registra directamente el </w:t>
      </w:r>
      <w:r w:rsidDel="00000000" w:rsidR="00000000" w:rsidRPr="00000000">
        <w:rPr>
          <w:b w:val="1"/>
          <w:bCs w:val="1"/>
          <w:rtl w:val="0"/>
        </w:rPr>
        <w:t xml:space="preserve">espectro químico de la muestra</w:t>
      </w:r>
      <w:r w:rsidDel="00000000" w:rsidR="00000000" w:rsidRPr="00000000">
        <w:rPr>
          <w:rtl w:val="0"/>
        </w:rPr>
        <w:t xml:space="preserve"> generado por el RMN/NIR.</w:t>
      </w:r>
    </w:p>
    <w:p w:rsidR="00000000" w:rsidDel="00000000" w:rsidP="00000000" w:rsidRDefault="00000000" w:rsidRPr="00000000" w14:paraId="00000178">
      <w:pPr>
        <w:numPr>
          <w:ilvl w:val="1"/>
          <w:numId w:val="6"/>
        </w:numPr>
        <w:spacing w:after="0" w:afterAutospacing="0" w:before="0" w:beforeAutospacing="0" w:lineRule="auto"/>
        <w:ind w:left="1440" w:hanging="360"/>
      </w:pPr>
      <w:r w:rsidDel="00000000" w:rsidR="00000000" w:rsidRPr="00000000">
        <w:rPr>
          <w:rtl w:val="0"/>
        </w:rPr>
        <w:t xml:space="preserve">Se crea una "impronta digital" inmutable ligada al número de lote y al ID del bidón.</w:t>
      </w:r>
    </w:p>
    <w:p w:rsidR="00000000" w:rsidDel="00000000" w:rsidP="00000000" w:rsidRDefault="00000000" w:rsidRPr="00000000" w14:paraId="00000179">
      <w:pPr>
        <w:numPr>
          <w:ilvl w:val="0"/>
          <w:numId w:val="6"/>
        </w:numPr>
        <w:spacing w:after="0" w:afterAutospacing="0" w:before="0" w:beforeAutospacing="0" w:lineRule="auto"/>
        <w:ind w:left="720" w:hanging="360"/>
      </w:pPr>
      <w:r w:rsidDel="00000000" w:rsidR="00000000" w:rsidRPr="00000000">
        <w:rPr>
          <w:b w:val="1"/>
          <w:bCs w:val="1"/>
          <w:rtl w:val="0"/>
        </w:rPr>
        <w:t xml:space="preserve">Automatización del Mezclado (</w:t>
      </w:r>
      <w:r w:rsidDel="00000000" w:rsidR="00000000" w:rsidRPr="00000000">
        <w:rPr>
          <w:b w:val="1"/>
          <w:bCs w:val="1"/>
          <w:i w:val="1"/>
          <w:iCs w:val="1"/>
          <w:rtl w:val="0"/>
        </w:rPr>
        <w:t xml:space="preserve">Blending</w:t>
      </w:r>
      <w:r w:rsidDel="00000000" w:rsidR="00000000" w:rsidRPr="00000000">
        <w:rPr>
          <w:b w:val="1"/>
          <w:bCs w:val="1"/>
          <w:rtl w:val="0"/>
        </w:rPr>
        <w:t xml:space="preserve">) mediante Contratos Inteligentes (</w:t>
      </w:r>
      <w:r w:rsidDel="00000000" w:rsidR="00000000" w:rsidRPr="00000000">
        <w:rPr>
          <w:b w:val="1"/>
          <w:bCs w:val="1"/>
          <w:i w:val="1"/>
          <w:iCs w:val="1"/>
          <w:rtl w:val="0"/>
        </w:rPr>
        <w:t xml:space="preserve">Smart Contracts</w:t>
      </w:r>
      <w:r w:rsidDel="00000000" w:rsidR="00000000" w:rsidRPr="00000000">
        <w:rPr>
          <w:b w:val="1"/>
          <w:bCs w:val="1"/>
          <w:rtl w:val="0"/>
        </w:rPr>
        <w:t xml:space="preserve">):</w:t>
      </w:r>
    </w:p>
    <w:p w:rsidR="00000000" w:rsidDel="00000000" w:rsidP="00000000" w:rsidRDefault="00000000" w:rsidRPr="00000000" w14:paraId="0000017A">
      <w:pPr>
        <w:numPr>
          <w:ilvl w:val="1"/>
          <w:numId w:val="6"/>
        </w:numPr>
        <w:spacing w:after="0" w:afterAutospacing="0" w:before="0" w:beforeAutospacing="0" w:lineRule="auto"/>
        <w:ind w:left="1440" w:hanging="360"/>
      </w:pPr>
      <w:r w:rsidDel="00000000" w:rsidR="00000000" w:rsidRPr="00000000">
        <w:rPr>
          <w:rtl w:val="0"/>
        </w:rPr>
        <w:t xml:space="preserve">Al mezclar varios lotes de origen para crear una miel homogénea, el sistema calcula de forma matemática el espectro resultante esperado.</w:t>
      </w:r>
    </w:p>
    <w:p w:rsidR="00000000" w:rsidDel="00000000" w:rsidP="00000000" w:rsidRDefault="00000000" w:rsidRPr="00000000" w14:paraId="0000017B">
      <w:pPr>
        <w:numPr>
          <w:ilvl w:val="1"/>
          <w:numId w:val="6"/>
        </w:numPr>
        <w:spacing w:after="0" w:afterAutospacing="0" w:before="0" w:beforeAutospacing="0" w:lineRule="auto"/>
        <w:ind w:left="1440" w:hanging="360"/>
      </w:pPr>
      <w:r w:rsidDel="00000000" w:rsidR="00000000" w:rsidRPr="00000000">
        <w:rPr>
          <w:rtl w:val="0"/>
        </w:rPr>
        <w:t xml:space="preserve">Si la muestra del tanque final no coincide analíticamente con la ponderación de los lotes originales registrados en </w:t>
      </w:r>
      <w:r w:rsidDel="00000000" w:rsidR="00000000" w:rsidRPr="00000000">
        <w:rPr>
          <w:i w:val="1"/>
          <w:iCs w:val="1"/>
          <w:rtl w:val="0"/>
        </w:rPr>
        <w:t xml:space="preserve">blockchain</w:t>
      </w:r>
      <w:r w:rsidDel="00000000" w:rsidR="00000000" w:rsidRPr="00000000">
        <w:rPr>
          <w:rtl w:val="0"/>
        </w:rPr>
        <w:t xml:space="preserve">, el </w:t>
      </w:r>
      <w:r w:rsidDel="00000000" w:rsidR="00000000" w:rsidRPr="00000000">
        <w:rPr>
          <w:i w:val="1"/>
          <w:iCs w:val="1"/>
          <w:rtl w:val="0"/>
        </w:rPr>
        <w:t xml:space="preserve">Smart Contract</w:t>
      </w:r>
      <w:r w:rsidDel="00000000" w:rsidR="00000000" w:rsidRPr="00000000">
        <w:rPr>
          <w:rtl w:val="0"/>
        </w:rPr>
        <w:t xml:space="preserve"> no emite el certificado de conformidad de la partida.</w:t>
      </w:r>
    </w:p>
    <w:p w:rsidR="00000000" w:rsidDel="00000000" w:rsidP="00000000" w:rsidRDefault="00000000" w:rsidRPr="00000000" w14:paraId="0000017C">
      <w:pPr>
        <w:numPr>
          <w:ilvl w:val="0"/>
          <w:numId w:val="6"/>
        </w:numPr>
        <w:spacing w:after="0" w:afterAutospacing="0" w:before="0" w:beforeAutospacing="0" w:lineRule="auto"/>
        <w:ind w:left="720" w:hanging="360"/>
      </w:pPr>
      <w:r w:rsidDel="00000000" w:rsidR="00000000" w:rsidRPr="00000000">
        <w:rPr>
          <w:b w:val="1"/>
          <w:bCs w:val="1"/>
          <w:rtl w:val="0"/>
        </w:rPr>
        <w:t xml:space="preserve">Verificación Transparente para la Gran Distribución y Consumidor:</w:t>
      </w:r>
    </w:p>
    <w:p w:rsidR="00000000" w:rsidDel="00000000" w:rsidP="00000000" w:rsidRDefault="00000000" w:rsidRPr="00000000" w14:paraId="0000017D">
      <w:pPr>
        <w:numPr>
          <w:ilvl w:val="1"/>
          <w:numId w:val="6"/>
        </w:numPr>
        <w:spacing w:after="0" w:afterAutospacing="0" w:before="0" w:beforeAutospacing="0" w:lineRule="auto"/>
        <w:ind w:left="1440" w:hanging="360"/>
      </w:pPr>
      <w:r w:rsidDel="00000000" w:rsidR="00000000" w:rsidRPr="00000000">
        <w:rPr>
          <w:rtl w:val="0"/>
        </w:rPr>
        <w:t xml:space="preserve">Generación de un código QR o </w:t>
      </w:r>
      <w:r w:rsidDel="00000000" w:rsidR="00000000" w:rsidRPr="00000000">
        <w:rPr>
          <w:b w:val="1"/>
          <w:bCs w:val="1"/>
          <w:rtl w:val="0"/>
        </w:rPr>
        <w:t xml:space="preserve">Pasaporte Digital de Producto (DPP)</w:t>
      </w:r>
      <w:r w:rsidDel="00000000" w:rsidR="00000000" w:rsidRPr="00000000">
        <w:rPr>
          <w:rtl w:val="0"/>
        </w:rPr>
        <w:t xml:space="preserve"> en cada tarro.</w:t>
      </w:r>
    </w:p>
    <w:p w:rsidR="00000000" w:rsidDel="00000000" w:rsidP="00000000" w:rsidRDefault="00000000" w:rsidRPr="00000000" w14:paraId="0000017E">
      <w:pPr>
        <w:numPr>
          <w:ilvl w:val="1"/>
          <w:numId w:val="6"/>
        </w:numPr>
        <w:spacing w:after="240" w:before="0" w:beforeAutospacing="0" w:lineRule="auto"/>
        <w:ind w:left="1440" w:hanging="360"/>
      </w:pPr>
      <w:r w:rsidDel="00000000" w:rsidR="00000000" w:rsidRPr="00000000">
        <w:rPr>
          <w:rtl w:val="0"/>
        </w:rPr>
        <w:t xml:space="preserve">El cliente o el auditor de la cadena de supermercados no solo ve qué apicultores participaron, sino que puede comprobar la garantía analítica de que el producto no contiene jarabes ni ha sufrido degradación por calor.</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f7gvn5pyatc4" w:id="18"/>
      <w:bookmarkEnd w:id="18"/>
      <w:r w:rsidDel="00000000" w:rsidR="00000000" w:rsidRPr="00000000">
        <w:rPr>
          <w:b w:val="1"/>
          <w:bCs w:val="1"/>
          <w:color w:val="000000"/>
          <w:sz w:val="26"/>
          <w:szCs w:val="26"/>
          <w:rtl w:val="0"/>
        </w:rPr>
        <w:t xml:space="preserve">3. Beneficios Tangibles e Intangibles para el Negocio</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socdyih88num" w:id="19"/>
      <w:bookmarkEnd w:id="19"/>
      <w:r w:rsidDel="00000000" w:rsidR="00000000" w:rsidRPr="00000000">
        <w:rPr>
          <w:b w:val="1"/>
          <w:bCs w:val="1"/>
          <w:color w:val="000000"/>
          <w:sz w:val="22"/>
          <w:szCs w:val="22"/>
          <w:rtl w:val="0"/>
        </w:rPr>
        <w:t xml:space="preserve">A. Para las Grandes Envasadoras (MAES Honey, Mielso, Apisol, Primo Mendoza)</w:t>
      </w:r>
    </w:p>
    <w:p w:rsidR="00000000" w:rsidDel="00000000" w:rsidP="00000000" w:rsidRDefault="00000000" w:rsidRPr="00000000" w14:paraId="00000181">
      <w:pPr>
        <w:numPr>
          <w:ilvl w:val="0"/>
          <w:numId w:val="3"/>
        </w:numPr>
        <w:spacing w:after="0" w:afterAutospacing="0" w:before="240" w:lineRule="auto"/>
        <w:ind w:left="720" w:hanging="360"/>
      </w:pPr>
      <w:r w:rsidDel="00000000" w:rsidR="00000000" w:rsidRPr="00000000">
        <w:rPr>
          <w:b w:val="1"/>
          <w:bCs w:val="1"/>
          <w:rtl w:val="0"/>
        </w:rPr>
        <w:t xml:space="preserve">Eliminación Total del Riesgo de Fraude y Adulteración:</w:t>
      </w:r>
    </w:p>
    <w:p w:rsidR="00000000" w:rsidDel="00000000" w:rsidP="00000000" w:rsidRDefault="00000000" w:rsidRPr="00000000" w14:paraId="00000182">
      <w:pPr>
        <w:numPr>
          <w:ilvl w:val="1"/>
          <w:numId w:val="3"/>
        </w:numPr>
        <w:spacing w:after="0" w:afterAutospacing="0" w:before="0" w:beforeAutospacing="0" w:lineRule="auto"/>
        <w:ind w:left="1440" w:hanging="360"/>
      </w:pPr>
      <w:r w:rsidDel="00000000" w:rsidR="00000000" w:rsidRPr="00000000">
        <w:rPr>
          <w:rtl w:val="0"/>
        </w:rPr>
        <w:t xml:space="preserve">Bloqueo inmediato en recepción de cualquier partida estirada con jarabes de arroz, maíz o remolacha antes de contaminar tanques de mezcla de decenas de toneladas.</w:t>
      </w:r>
    </w:p>
    <w:p w:rsidR="00000000" w:rsidDel="00000000" w:rsidP="00000000" w:rsidRDefault="00000000" w:rsidRPr="00000000" w14:paraId="00000183">
      <w:pPr>
        <w:numPr>
          <w:ilvl w:val="0"/>
          <w:numId w:val="3"/>
        </w:numPr>
        <w:spacing w:after="0" w:afterAutospacing="0" w:before="0" w:beforeAutospacing="0" w:lineRule="auto"/>
        <w:ind w:left="720" w:hanging="360"/>
      </w:pPr>
      <w:r w:rsidDel="00000000" w:rsidR="00000000" w:rsidRPr="00000000">
        <w:rPr>
          <w:b w:val="1"/>
          <w:bCs w:val="1"/>
          <w:rtl w:val="0"/>
        </w:rPr>
        <w:t xml:space="preserve">Blindaje de Marcas ante Auditorías Europeas:</w:t>
      </w:r>
    </w:p>
    <w:p w:rsidR="00000000" w:rsidDel="00000000" w:rsidP="00000000" w:rsidRDefault="00000000" w:rsidRPr="00000000" w14:paraId="00000184">
      <w:pPr>
        <w:numPr>
          <w:ilvl w:val="1"/>
          <w:numId w:val="3"/>
        </w:numPr>
        <w:spacing w:after="0" w:afterAutospacing="0" w:before="0" w:beforeAutospacing="0" w:lineRule="auto"/>
        <w:ind w:left="1440" w:hanging="360"/>
      </w:pPr>
      <w:r w:rsidDel="00000000" w:rsidR="00000000" w:rsidRPr="00000000">
        <w:rPr>
          <w:rtl w:val="0"/>
        </w:rPr>
        <w:t xml:space="preserve">Cumplimiento absoluto frente a las inspecciones de la UE sobre origen del etiquetado y pureza de producto.</w:t>
      </w:r>
    </w:p>
    <w:p w:rsidR="00000000" w:rsidDel="00000000" w:rsidP="00000000" w:rsidRDefault="00000000" w:rsidRPr="00000000" w14:paraId="00000185">
      <w:pPr>
        <w:numPr>
          <w:ilvl w:val="0"/>
          <w:numId w:val="3"/>
        </w:numPr>
        <w:spacing w:after="0" w:afterAutospacing="0" w:before="0" w:beforeAutospacing="0" w:lineRule="auto"/>
        <w:ind w:left="720" w:hanging="360"/>
      </w:pPr>
      <w:r w:rsidDel="00000000" w:rsidR="00000000" w:rsidRPr="00000000">
        <w:rPr>
          <w:b w:val="1"/>
          <w:bCs w:val="1"/>
          <w:rtl w:val="0"/>
        </w:rPr>
        <w:t xml:space="preserve">Optimización y Reducción de Tiempos de Liberación de Lotes:</w:t>
      </w:r>
    </w:p>
    <w:p w:rsidR="00000000" w:rsidDel="00000000" w:rsidP="00000000" w:rsidRDefault="00000000" w:rsidRPr="00000000" w14:paraId="00000186">
      <w:pPr>
        <w:numPr>
          <w:ilvl w:val="1"/>
          <w:numId w:val="3"/>
        </w:numPr>
        <w:spacing w:after="240" w:before="0" w:beforeAutospacing="0" w:lineRule="auto"/>
        <w:ind w:left="1440" w:hanging="360"/>
      </w:pPr>
      <w:r w:rsidDel="00000000" w:rsidR="00000000" w:rsidRPr="00000000">
        <w:rPr>
          <w:rtl w:val="0"/>
        </w:rPr>
        <w:t xml:space="preserve">Al integrar el RMN o NIR con la </w:t>
      </w:r>
      <w:r w:rsidDel="00000000" w:rsidR="00000000" w:rsidRPr="00000000">
        <w:rPr>
          <w:i w:val="1"/>
          <w:iCs w:val="1"/>
          <w:rtl w:val="0"/>
        </w:rPr>
        <w:t xml:space="preserve">blockchain</w:t>
      </w:r>
      <w:r w:rsidDel="00000000" w:rsidR="00000000" w:rsidRPr="00000000">
        <w:rPr>
          <w:rtl w:val="0"/>
        </w:rPr>
        <w:t xml:space="preserve">, los lotes se aprueban para el envasado automatizado en minutos/horas en lugar de esperar días por laboratorios externos.</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u5ufd1xgqsfb" w:id="20"/>
      <w:bookmarkEnd w:id="20"/>
      <w:r w:rsidDel="00000000" w:rsidR="00000000" w:rsidRPr="00000000">
        <w:rPr>
          <w:b w:val="1"/>
          <w:bCs w:val="1"/>
          <w:color w:val="000000"/>
          <w:sz w:val="22"/>
          <w:szCs w:val="22"/>
          <w:rtl w:val="0"/>
        </w:rPr>
        <w:t xml:space="preserve">B. Para los Apicultores Locales y Sector Primario</w:t>
      </w:r>
    </w:p>
    <w:p w:rsidR="00000000" w:rsidDel="00000000" w:rsidP="00000000" w:rsidRDefault="00000000" w:rsidRPr="00000000" w14:paraId="00000188">
      <w:pPr>
        <w:numPr>
          <w:ilvl w:val="0"/>
          <w:numId w:val="21"/>
        </w:numPr>
        <w:spacing w:after="0" w:afterAutospacing="0" w:before="240" w:lineRule="auto"/>
        <w:ind w:left="720" w:hanging="360"/>
      </w:pPr>
      <w:r w:rsidDel="00000000" w:rsidR="00000000" w:rsidRPr="00000000">
        <w:rPr>
          <w:b w:val="1"/>
          <w:bCs w:val="1"/>
          <w:rtl w:val="0"/>
        </w:rPr>
        <w:t xml:space="preserve">Valorización y Prima de Precio por Origen:</w:t>
      </w:r>
    </w:p>
    <w:p w:rsidR="00000000" w:rsidDel="00000000" w:rsidP="00000000" w:rsidRDefault="00000000" w:rsidRPr="00000000" w14:paraId="00000189">
      <w:pPr>
        <w:numPr>
          <w:ilvl w:val="1"/>
          <w:numId w:val="21"/>
        </w:numPr>
        <w:spacing w:after="0" w:afterAutospacing="0" w:before="0" w:beforeAutospacing="0" w:lineRule="auto"/>
        <w:ind w:left="1440" w:hanging="360"/>
      </w:pPr>
      <w:r w:rsidDel="00000000" w:rsidR="00000000" w:rsidRPr="00000000">
        <w:rPr>
          <w:rtl w:val="0"/>
        </w:rPr>
        <w:t xml:space="preserve">Garantiza que la miel producida localmente no se diluya ni se confunda con mieles baratas de importación, permitiendo pagar un precio justo en origen al apicultor.</w:t>
      </w:r>
    </w:p>
    <w:p w:rsidR="00000000" w:rsidDel="00000000" w:rsidP="00000000" w:rsidRDefault="00000000" w:rsidRPr="00000000" w14:paraId="0000018A">
      <w:pPr>
        <w:numPr>
          <w:ilvl w:val="0"/>
          <w:numId w:val="21"/>
        </w:numPr>
        <w:spacing w:after="0" w:afterAutospacing="0" w:before="0" w:beforeAutospacing="0" w:lineRule="auto"/>
        <w:ind w:left="720" w:hanging="360"/>
      </w:pPr>
      <w:r w:rsidDel="00000000" w:rsidR="00000000" w:rsidRPr="00000000">
        <w:rPr>
          <w:b w:val="1"/>
          <w:bCs w:val="1"/>
          <w:rtl w:val="0"/>
        </w:rPr>
        <w:t xml:space="preserve">Facilidad en la Contratación y Cobro Automático:</w:t>
      </w:r>
    </w:p>
    <w:p w:rsidR="00000000" w:rsidDel="00000000" w:rsidP="00000000" w:rsidRDefault="00000000" w:rsidRPr="00000000" w14:paraId="0000018B">
      <w:pPr>
        <w:numPr>
          <w:ilvl w:val="1"/>
          <w:numId w:val="21"/>
        </w:numPr>
        <w:spacing w:after="240" w:before="0" w:beforeAutospacing="0" w:lineRule="auto"/>
        <w:ind w:left="1440" w:hanging="360"/>
      </w:pPr>
      <w:r w:rsidDel="00000000" w:rsidR="00000000" w:rsidRPr="00000000">
        <w:rPr>
          <w:rtl w:val="0"/>
        </w:rPr>
        <w:t xml:space="preserve">Posibilidad de implementar pagos automáticos mediante </w:t>
      </w:r>
      <w:r w:rsidDel="00000000" w:rsidR="00000000" w:rsidRPr="00000000">
        <w:rPr>
          <w:i w:val="1"/>
          <w:iCs w:val="1"/>
          <w:rtl w:val="0"/>
        </w:rPr>
        <w:t xml:space="preserve">Smart Contracts</w:t>
      </w:r>
      <w:r w:rsidDel="00000000" w:rsidR="00000000" w:rsidRPr="00000000">
        <w:rPr>
          <w:rtl w:val="0"/>
        </w:rPr>
        <w:t xml:space="preserve"> en cuanto el análisis RMN/NIR valide la calidad del producto a la entrega.</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gt5frfv18yng" w:id="21"/>
      <w:bookmarkEnd w:id="21"/>
      <w:r w:rsidDel="00000000" w:rsidR="00000000" w:rsidRPr="00000000">
        <w:rPr>
          <w:b w:val="1"/>
          <w:bCs w:val="1"/>
          <w:color w:val="000000"/>
          <w:sz w:val="22"/>
          <w:szCs w:val="22"/>
          <w:rtl w:val="0"/>
        </w:rPr>
        <w:t xml:space="preserve">C. Beneficios Financieros y Comerciales</w:t>
      </w:r>
    </w:p>
    <w:p w:rsidR="00000000" w:rsidDel="00000000" w:rsidP="00000000" w:rsidRDefault="00000000" w:rsidRPr="00000000" w14:paraId="0000018D">
      <w:pPr>
        <w:numPr>
          <w:ilvl w:val="0"/>
          <w:numId w:val="28"/>
        </w:numPr>
        <w:spacing w:after="0" w:afterAutospacing="0" w:before="240" w:lineRule="auto"/>
        <w:ind w:left="720" w:hanging="360"/>
      </w:pPr>
      <w:r w:rsidDel="00000000" w:rsidR="00000000" w:rsidRPr="00000000">
        <w:rPr>
          <w:b w:val="1"/>
          <w:bCs w:val="1"/>
          <w:rtl w:val="0"/>
        </w:rPr>
        <w:t xml:space="preserve">Apertura de Mercados de Exportación de Alto Valor:</w:t>
      </w:r>
    </w:p>
    <w:p w:rsidR="00000000" w:rsidDel="00000000" w:rsidP="00000000" w:rsidRDefault="00000000" w:rsidRPr="00000000" w14:paraId="0000018E">
      <w:pPr>
        <w:numPr>
          <w:ilvl w:val="1"/>
          <w:numId w:val="28"/>
        </w:numPr>
        <w:spacing w:after="0" w:afterAutospacing="0" w:before="0" w:beforeAutospacing="0" w:lineRule="auto"/>
        <w:ind w:left="1440" w:hanging="360"/>
      </w:pPr>
      <w:r w:rsidDel="00000000" w:rsidR="00000000" w:rsidRPr="00000000">
        <w:rPr>
          <w:rtl w:val="0"/>
        </w:rPr>
        <w:t xml:space="preserve">Facilita la entrada en mercados ultraexigentes (Estados Unidos, Japón, Emiratos Árabes) que exigen garantías analíticas de origen e inmutabilidad.</w:t>
      </w:r>
    </w:p>
    <w:p w:rsidR="00000000" w:rsidDel="00000000" w:rsidP="00000000" w:rsidRDefault="00000000" w:rsidRPr="00000000" w14:paraId="0000018F">
      <w:pPr>
        <w:numPr>
          <w:ilvl w:val="0"/>
          <w:numId w:val="28"/>
        </w:numPr>
        <w:spacing w:after="0" w:afterAutospacing="0" w:before="0" w:beforeAutospacing="0" w:lineRule="auto"/>
        <w:ind w:left="720" w:hanging="360"/>
      </w:pPr>
      <w:r w:rsidDel="00000000" w:rsidR="00000000" w:rsidRPr="00000000">
        <w:rPr>
          <w:b w:val="1"/>
          <w:bCs w:val="1"/>
          <w:rtl w:val="0"/>
        </w:rPr>
        <w:t xml:space="preserve">Reducción de Costes de Litigios y Devoluciones:</w:t>
      </w:r>
    </w:p>
    <w:p w:rsidR="00000000" w:rsidDel="00000000" w:rsidP="00000000" w:rsidRDefault="00000000" w:rsidRPr="00000000" w14:paraId="00000190">
      <w:pPr>
        <w:numPr>
          <w:ilvl w:val="1"/>
          <w:numId w:val="28"/>
        </w:numPr>
        <w:spacing w:after="240" w:before="0" w:beforeAutospacing="0" w:lineRule="auto"/>
        <w:ind w:left="1440" w:hanging="360"/>
      </w:pPr>
      <w:r w:rsidDel="00000000" w:rsidR="00000000" w:rsidRPr="00000000">
        <w:rPr>
          <w:rtl w:val="0"/>
        </w:rPr>
        <w:t xml:space="preserve">Disminuye a cero las retiradas de producto (</w:t>
      </w:r>
      <w:r w:rsidDel="00000000" w:rsidR="00000000" w:rsidRPr="00000000">
        <w:rPr>
          <w:i w:val="1"/>
          <w:iCs w:val="1"/>
          <w:rtl w:val="0"/>
        </w:rPr>
        <w:t xml:space="preserve">recalls</w:t>
      </w:r>
      <w:r w:rsidDel="00000000" w:rsidR="00000000" w:rsidRPr="00000000">
        <w:rPr>
          <w:rtl w:val="0"/>
        </w:rPr>
        <w:t xml:space="preserve">) del mercado por sospechas o alertas alimentarias de adulteración.</w:t>
      </w:r>
    </w:p>
    <w:p w:rsidR="00000000" w:rsidDel="00000000" w:rsidP="00000000" w:rsidRDefault="00000000" w:rsidRPr="00000000" w14:paraId="000001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Recomendado por Peter de Soluciones IA seguras libres dispositivo para recoger info del campo a través de la red LoRaWAN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hyperlink r:id="rId48">
        <w:r w:rsidDel="00000000" w:rsidR="00000000" w:rsidRPr="00000000">
          <w:rPr>
            <w:color w:val="1155cc"/>
            <w:u w:val="single"/>
            <w:rtl w:val="0"/>
          </w:rPr>
          <w:t xml:space="preserve">https://www.mokosmart.com/es/lorawan-one-of-the-most-interesting-iot-technologies-on-the-market/</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bl>
      <w:tblPr>
        <w:tblStyle w:val="Table3"/>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5040"/>
        <w:tblGridChange w:id="0">
          <w:tblGrid>
            <w:gridCol w:w="3795"/>
            <w:gridCol w:w="5040"/>
          </w:tblGrid>
        </w:tblGridChange>
      </w:tblGrid>
      <w:tr>
        <w:trPr>
          <w:cantSplit w:val="0"/>
          <w:tblHeader w:val="0"/>
        </w:trPr>
        <w:tc>
          <w:tcPr/>
          <w:p w:rsidR="00000000" w:rsidDel="00000000" w:rsidP="00000000" w:rsidRDefault="00000000" w:rsidRPr="00000000" w14:paraId="00000198">
            <w:pPr>
              <w:rPr/>
            </w:pPr>
            <w:r w:rsidDel="00000000" w:rsidR="00000000" w:rsidRPr="00000000">
              <w:rPr>
                <w:rtl w:val="0"/>
              </w:rPr>
              <w:t xml:space="preserve">https://www.navilens.com/</w:t>
            </w:r>
          </w:p>
        </w:tc>
        <w:tc>
          <w:tcPr/>
          <w:p w:rsidR="00000000" w:rsidDel="00000000" w:rsidP="00000000" w:rsidRDefault="00000000" w:rsidRPr="00000000" w14:paraId="00000199">
            <w:pPr>
              <w:rPr>
                <w:color w:val="202122"/>
                <w:sz w:val="24"/>
                <w:szCs w:val="24"/>
              </w:rPr>
            </w:pPr>
            <w:r w:rsidDel="00000000" w:rsidR="00000000" w:rsidRPr="00000000">
              <w:rPr>
                <w:color w:val="202122"/>
                <w:sz w:val="24"/>
                <w:szCs w:val="24"/>
                <w:rtl w:val="0"/>
              </w:rPr>
              <w:t xml:space="preserve">Tags para geolocalizar en totems del ayto diferentes infos.</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https://x.com/hivebits_io</w:t>
            </w:r>
          </w:p>
        </w:tc>
        <w:tc>
          <w:tcPr/>
          <w:p w:rsidR="00000000" w:rsidDel="00000000" w:rsidP="00000000" w:rsidRDefault="00000000" w:rsidRPr="00000000" w14:paraId="0000019B">
            <w:pPr>
              <w:rPr>
                <w:color w:val="202122"/>
                <w:sz w:val="24"/>
                <w:szCs w:val="24"/>
              </w:rPr>
            </w:pPr>
            <w:r w:rsidDel="00000000" w:rsidR="00000000" w:rsidRPr="00000000">
              <w:rPr>
                <w:color w:val="202122"/>
                <w:sz w:val="24"/>
                <w:szCs w:val="24"/>
                <w:rtl w:val="0"/>
              </w:rPr>
              <w:t xml:space="preserve">HiveBits es un proyecto que combina apicultura real con Web3: tokeniza colmenas productivas en Solana para que personas puedan tener participación fraccionada en una granja de abejas y en sus ingresos.</w:t>
            </w:r>
          </w:p>
          <w:p w:rsidR="00000000" w:rsidDel="00000000" w:rsidP="00000000" w:rsidRDefault="00000000" w:rsidRPr="00000000" w14:paraId="0000019C">
            <w:pPr>
              <w:numPr>
                <w:ilvl w:val="0"/>
                <w:numId w:val="4"/>
              </w:numPr>
              <w:ind w:left="720" w:hanging="360"/>
              <w:rPr>
                <w:color w:val="202122"/>
                <w:sz w:val="24"/>
                <w:szCs w:val="24"/>
              </w:rPr>
            </w:pPr>
            <w:r w:rsidDel="00000000" w:rsidR="00000000" w:rsidRPr="00000000">
              <w:rPr>
                <w:color w:val="202122"/>
                <w:sz w:val="24"/>
                <w:szCs w:val="24"/>
                <w:rtl w:val="0"/>
              </w:rPr>
              <w:t xml:space="preserve">Operan una granja apicola REAL</w:t>
            </w:r>
          </w:p>
          <w:p w:rsidR="00000000" w:rsidDel="00000000" w:rsidP="00000000" w:rsidRDefault="00000000" w:rsidRPr="00000000" w14:paraId="0000019D">
            <w:pPr>
              <w:numPr>
                <w:ilvl w:val="0"/>
                <w:numId w:val="4"/>
              </w:numPr>
              <w:ind w:left="720" w:hanging="360"/>
              <w:rPr>
                <w:color w:val="202122"/>
                <w:sz w:val="24"/>
                <w:szCs w:val="24"/>
              </w:rPr>
            </w:pPr>
            <w:r w:rsidDel="00000000" w:rsidR="00000000" w:rsidRPr="00000000">
              <w:rPr>
                <w:color w:val="202122"/>
                <w:sz w:val="24"/>
                <w:szCs w:val="24"/>
                <w:rtl w:val="0"/>
              </w:rPr>
              <w:t xml:space="preserve">Instalan sensores loT en cada colmena</w:t>
            </w:r>
          </w:p>
          <w:p w:rsidR="00000000" w:rsidDel="00000000" w:rsidP="00000000" w:rsidRDefault="00000000" w:rsidRPr="00000000" w14:paraId="0000019E">
            <w:pPr>
              <w:numPr>
                <w:ilvl w:val="0"/>
                <w:numId w:val="4"/>
              </w:numPr>
              <w:ind w:left="720" w:hanging="360"/>
              <w:rPr>
                <w:color w:val="202122"/>
                <w:sz w:val="24"/>
                <w:szCs w:val="24"/>
              </w:rPr>
            </w:pPr>
            <w:r w:rsidDel="00000000" w:rsidR="00000000" w:rsidRPr="00000000">
              <w:rPr>
                <w:color w:val="202122"/>
                <w:sz w:val="24"/>
                <w:szCs w:val="24"/>
                <w:rtl w:val="0"/>
              </w:rPr>
              <w:t xml:space="preserve">Tokenizan las colmenas como activos reales (RWA)</w:t>
            </w:r>
          </w:p>
          <w:p w:rsidR="00000000" w:rsidDel="00000000" w:rsidP="00000000" w:rsidRDefault="00000000" w:rsidRPr="00000000" w14:paraId="0000019F">
            <w:pPr>
              <w:numPr>
                <w:ilvl w:val="0"/>
                <w:numId w:val="4"/>
              </w:numPr>
              <w:ind w:left="720" w:hanging="360"/>
              <w:rPr>
                <w:color w:val="202122"/>
                <w:sz w:val="24"/>
                <w:szCs w:val="24"/>
              </w:rPr>
            </w:pPr>
            <w:r w:rsidDel="00000000" w:rsidR="00000000" w:rsidRPr="00000000">
              <w:rPr>
                <w:color w:val="202122"/>
                <w:sz w:val="24"/>
                <w:szCs w:val="24"/>
                <w:rtl w:val="0"/>
              </w:rPr>
              <w:t xml:space="preserve">Redirigen ingresos a una tesorería on-chain</w:t>
            </w:r>
          </w:p>
          <w:p w:rsidR="00000000" w:rsidDel="00000000" w:rsidP="00000000" w:rsidRDefault="00000000" w:rsidRPr="00000000" w14:paraId="000001A0">
            <w:pPr>
              <w:numPr>
                <w:ilvl w:val="0"/>
                <w:numId w:val="4"/>
              </w:numPr>
              <w:ind w:left="720" w:hanging="360"/>
              <w:rPr>
                <w:color w:val="202122"/>
                <w:sz w:val="24"/>
                <w:szCs w:val="24"/>
              </w:rPr>
            </w:pPr>
            <w:r w:rsidDel="00000000" w:rsidR="00000000" w:rsidRPr="00000000">
              <w:rPr>
                <w:color w:val="202122"/>
                <w:sz w:val="24"/>
                <w:szCs w:val="24"/>
                <w:rtl w:val="0"/>
              </w:rPr>
              <w:t xml:space="preserve">Venden productos de la colmena</w:t>
            </w:r>
          </w:p>
        </w:tc>
      </w:tr>
    </w:tbl>
    <w:p w:rsidR="00000000" w:rsidDel="00000000" w:rsidP="00000000" w:rsidRDefault="00000000" w:rsidRPr="00000000" w14:paraId="000001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Envasadoras, productoras y comercializadoras</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MAES Honey — Salamanca. Envasado y exportación.</w:t>
      </w:r>
    </w:p>
    <w:p w:rsidR="00000000" w:rsidDel="00000000" w:rsidP="00000000" w:rsidRDefault="00000000" w:rsidRPr="00000000" w14:paraId="000001A5">
      <w:pPr>
        <w:rPr/>
      </w:pPr>
      <w:r w:rsidDel="00000000" w:rsidR="00000000" w:rsidRPr="00000000">
        <w:rPr>
          <w:rtl w:val="0"/>
        </w:rPr>
        <w:tab/>
        <w:t xml:space="preserve">Cifra mercantil más precisa: </w:t>
      </w:r>
      <w:r w:rsidDel="00000000" w:rsidR="00000000" w:rsidRPr="00000000">
        <w:rPr>
          <w:b w:val="1"/>
          <w:bCs w:val="1"/>
          <w:rtl w:val="0"/>
        </w:rPr>
        <w:t xml:space="preserve">29.211.138 €</w:t>
      </w: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 Mielso, S.A. — Castellón/Valencia. Compra, selección, envasado y exportación de miel y polen. </w:t>
      </w:r>
      <w:r w:rsidDel="00000000" w:rsidR="00000000" w:rsidRPr="00000000">
        <w:rPr>
          <w:b w:val="1"/>
          <w:bCs w:val="1"/>
          <w:rtl w:val="0"/>
        </w:rPr>
        <w:t xml:space="preserve">25 millones de euros</w:t>
      </w: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 Apisol, S.A. — Valencia. Proveedor de cadenas de supermercados y marcas de distribuidor.</w:t>
      </w:r>
    </w:p>
    <w:p w:rsidR="00000000" w:rsidDel="00000000" w:rsidP="00000000" w:rsidRDefault="00000000" w:rsidRPr="00000000" w14:paraId="000001A8">
      <w:pPr>
        <w:ind w:firstLine="720"/>
        <w:rPr/>
      </w:pPr>
      <w:r w:rsidDel="00000000" w:rsidR="00000000" w:rsidRPr="00000000">
        <w:rPr>
          <w:b w:val="1"/>
          <w:bCs w:val="1"/>
          <w:rtl w:val="0"/>
        </w:rPr>
        <w:t xml:space="preserve">33 millones de euros</w:t>
      </w: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 Primo Mendoza, S.L. — Valencia. Producción, envasado y exportación de miel, cera y polen.</w:t>
      </w:r>
    </w:p>
    <w:p w:rsidR="00000000" w:rsidDel="00000000" w:rsidP="00000000" w:rsidRDefault="00000000" w:rsidRPr="00000000" w14:paraId="000001AA">
      <w:pPr>
        <w:rPr/>
      </w:pPr>
      <w:r w:rsidDel="00000000" w:rsidR="00000000" w:rsidRPr="00000000">
        <w:rPr>
          <w:rtl w:val="0"/>
        </w:rPr>
        <w:tab/>
      </w:r>
      <w:r w:rsidDel="00000000" w:rsidR="00000000" w:rsidRPr="00000000">
        <w:rPr>
          <w:b w:val="1"/>
          <w:bCs w:val="1"/>
          <w:rtl w:val="0"/>
        </w:rPr>
        <w:t xml:space="preserve">15 millones de euros</w:t>
      </w: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 Naturval Apícola - valencia-</w:t>
      </w:r>
    </w:p>
    <w:p w:rsidR="00000000" w:rsidDel="00000000" w:rsidP="00000000" w:rsidRDefault="00000000" w:rsidRPr="00000000" w14:paraId="000001AC">
      <w:pPr>
        <w:rPr/>
      </w:pPr>
      <w:r w:rsidDel="00000000" w:rsidR="00000000" w:rsidRPr="00000000">
        <w:rPr>
          <w:rtl w:val="0"/>
        </w:rPr>
        <w:tab/>
      </w:r>
      <w:r w:rsidDel="00000000" w:rsidR="00000000" w:rsidRPr="00000000">
        <w:rPr>
          <w:b w:val="1"/>
          <w:bCs w:val="1"/>
          <w:rtl w:val="0"/>
        </w:rPr>
        <w:t xml:space="preserve">17 millones de euros</w:t>
      </w: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Honeygreen -valencia-</w:t>
      </w:r>
    </w:p>
    <w:p w:rsidR="00000000" w:rsidDel="00000000" w:rsidP="00000000" w:rsidRDefault="00000000" w:rsidRPr="00000000" w14:paraId="000001AE">
      <w:pPr>
        <w:rPr/>
      </w:pPr>
      <w:r w:rsidDel="00000000" w:rsidR="00000000" w:rsidRPr="00000000">
        <w:rPr>
          <w:rtl w:val="0"/>
        </w:rPr>
        <w:tab/>
      </w:r>
      <w:r w:rsidDel="00000000" w:rsidR="00000000" w:rsidRPr="00000000">
        <w:rPr>
          <w:b w:val="1"/>
          <w:bCs w:val="1"/>
          <w:rtl w:val="0"/>
        </w:rPr>
        <w:t xml:space="preserve">29 millones de euros</w:t>
      </w: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 Hernando Hurtado —Burgos–</w:t>
      </w:r>
    </w:p>
    <w:p w:rsidR="00000000" w:rsidDel="00000000" w:rsidP="00000000" w:rsidRDefault="00000000" w:rsidRPr="00000000" w14:paraId="000001B0">
      <w:pPr>
        <w:rPr/>
      </w:pPr>
      <w:r w:rsidDel="00000000" w:rsidR="00000000" w:rsidRPr="00000000">
        <w:rPr>
          <w:rtl w:val="0"/>
        </w:rPr>
        <w:tab/>
      </w:r>
      <w:r w:rsidDel="00000000" w:rsidR="00000000" w:rsidRPr="00000000">
        <w:rPr>
          <w:b w:val="1"/>
          <w:bCs w:val="1"/>
          <w:rtl w:val="0"/>
        </w:rPr>
        <w:t xml:space="preserve">8,5 millones de euros</w:t>
      </w: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 Reina Apícola Levantina</w:t>
      </w:r>
    </w:p>
    <w:p w:rsidR="00000000" w:rsidDel="00000000" w:rsidP="00000000" w:rsidRDefault="00000000" w:rsidRPr="00000000" w14:paraId="000001B2">
      <w:pPr>
        <w:rPr/>
      </w:pPr>
      <w:r w:rsidDel="00000000" w:rsidR="00000000" w:rsidRPr="00000000">
        <w:rPr>
          <w:rtl w:val="0"/>
        </w:rPr>
        <w:tab/>
      </w:r>
      <w:r w:rsidDel="00000000" w:rsidR="00000000" w:rsidRPr="00000000">
        <w:rPr>
          <w:b w:val="1"/>
          <w:bCs w:val="1"/>
          <w:rtl w:val="0"/>
        </w:rPr>
        <w:t xml:space="preserve">15 millones de euros</w:t>
      </w: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 Sociedad Cooperativa Apihurdes — Extremadura.</w:t>
      </w:r>
    </w:p>
    <w:p w:rsidR="00000000" w:rsidDel="00000000" w:rsidP="00000000" w:rsidRDefault="00000000" w:rsidRPr="00000000" w14:paraId="000001B4">
      <w:pPr>
        <w:ind w:firstLine="720"/>
        <w:rPr/>
      </w:pPr>
      <w:r w:rsidDel="00000000" w:rsidR="00000000" w:rsidRPr="00000000">
        <w:rPr>
          <w:b w:val="1"/>
          <w:bCs w:val="1"/>
          <w:rtl w:val="0"/>
        </w:rPr>
        <w:t xml:space="preserve">Entre 3 y 6 millones de euros</w:t>
      </w:r>
      <w:r w:rsidDel="00000000" w:rsidR="00000000" w:rsidRPr="00000000">
        <w:rPr>
          <w:rtl w:val="0"/>
        </w:rPr>
        <w:t xml:space="preserve">; no he encontrado una cifra exacta pública para 2024.</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Porcentaje de ganar y perder si no aplican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Empresas y plataformas tecnológicas relacionadas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Intertek</w:t>
      </w:r>
    </w:p>
    <w:p w:rsidR="00000000" w:rsidDel="00000000" w:rsidP="00000000" w:rsidRDefault="00000000" w:rsidRPr="00000000" w14:paraId="000001BD">
      <w:pPr>
        <w:rPr/>
      </w:pPr>
      <w:r w:rsidDel="00000000" w:rsidR="00000000" w:rsidRPr="00000000">
        <w:rPr>
          <w:rtl w:val="0"/>
        </w:rPr>
        <w:t xml:space="preserve">- Norevo</w:t>
      </w:r>
    </w:p>
    <w:p w:rsidR="00000000" w:rsidDel="00000000" w:rsidP="00000000" w:rsidRDefault="00000000" w:rsidRPr="00000000" w14:paraId="000001BE">
      <w:pPr>
        <w:rPr/>
      </w:pPr>
      <w:r w:rsidDel="00000000" w:rsidR="00000000" w:rsidRPr="00000000">
        <w:rPr>
          <w:rtl w:val="0"/>
        </w:rPr>
        <w:t xml:space="preserve">- FoodTraze</w:t>
      </w:r>
    </w:p>
    <w:p w:rsidR="00000000" w:rsidDel="00000000" w:rsidP="00000000" w:rsidRDefault="00000000" w:rsidRPr="00000000" w14:paraId="000001BF">
      <w:pPr>
        <w:rPr/>
      </w:pPr>
      <w:r w:rsidDel="00000000" w:rsidR="00000000" w:rsidRPr="00000000">
        <w:rPr>
          <w:rtl w:val="0"/>
        </w:rPr>
        <w:t xml:space="preserve">- Tracestory</w:t>
      </w:r>
    </w:p>
    <w:p w:rsidR="00000000" w:rsidDel="00000000" w:rsidP="00000000" w:rsidRDefault="00000000" w:rsidRPr="00000000" w14:paraId="000001C0">
      <w:pPr>
        <w:rPr/>
      </w:pPr>
      <w:r w:rsidDel="00000000" w:rsidR="00000000" w:rsidRPr="00000000">
        <w:rPr>
          <w:rtl w:val="0"/>
        </w:rPr>
        <w:t xml:space="preserve">- APIBreeders</w:t>
      </w:r>
    </w:p>
    <w:p w:rsidR="00000000" w:rsidDel="00000000" w:rsidP="00000000" w:rsidRDefault="00000000" w:rsidRPr="00000000" w14:paraId="000001C1">
      <w:pPr>
        <w:rPr/>
      </w:pPr>
      <w:r w:rsidDel="00000000" w:rsidR="00000000" w:rsidRPr="00000000">
        <w:rPr>
          <w:rtl w:val="0"/>
        </w:rPr>
        <w:t xml:space="preserve">- B-Keep / Abeja Presumida</w:t>
      </w:r>
    </w:p>
    <w:p w:rsidR="00000000" w:rsidDel="00000000" w:rsidP="00000000" w:rsidRDefault="00000000" w:rsidRPr="00000000" w14:paraId="000001C2">
      <w:pPr>
        <w:rPr/>
      </w:pPr>
      <w:r w:rsidDel="00000000" w:rsidR="00000000" w:rsidRPr="00000000">
        <w:rPr>
          <w:rtl w:val="0"/>
        </w:rPr>
        <w:t xml:space="preserve">- ApiManager</w:t>
      </w:r>
    </w:p>
    <w:p w:rsidR="00000000" w:rsidDel="00000000" w:rsidP="00000000" w:rsidRDefault="00000000" w:rsidRPr="00000000" w14:paraId="000001C3">
      <w:pPr>
        <w:rPr/>
      </w:pPr>
      <w:r w:rsidDel="00000000" w:rsidR="00000000" w:rsidRPr="00000000">
        <w:rPr>
          <w:rtl w:val="0"/>
        </w:rPr>
        <w:t xml:space="preserve">- ControlVet</w:t>
      </w:r>
    </w:p>
    <w:p w:rsidR="00000000" w:rsidDel="00000000" w:rsidP="00000000" w:rsidRDefault="00000000" w:rsidRPr="00000000" w14:paraId="000001C4">
      <w:pPr>
        <w:rPr/>
      </w:pPr>
      <w:r w:rsidDel="00000000" w:rsidR="00000000" w:rsidRPr="00000000">
        <w:rPr>
          <w:rtl w:val="0"/>
        </w:rPr>
        <w:t xml:space="preserve">- AgroWin</w:t>
      </w:r>
    </w:p>
    <w:p w:rsidR="00000000" w:rsidDel="00000000" w:rsidP="00000000" w:rsidRDefault="00000000" w:rsidRPr="00000000" w14:paraId="000001C5">
      <w:pPr>
        <w:rPr/>
      </w:pPr>
      <w:r w:rsidDel="00000000" w:rsidR="00000000" w:rsidRPr="00000000">
        <w:rPr>
          <w:rtl w:val="0"/>
        </w:rPr>
        <w:t xml:space="preserve">- Hispatec</w:t>
      </w:r>
    </w:p>
    <w:p w:rsidR="00000000" w:rsidDel="00000000" w:rsidP="00000000" w:rsidRDefault="00000000" w:rsidRPr="00000000" w14:paraId="000001C6">
      <w:pPr>
        <w:rPr/>
      </w:pPr>
      <w:r w:rsidDel="00000000" w:rsidR="00000000" w:rsidRPr="00000000">
        <w:rPr>
          <w:rtl w:val="0"/>
        </w:rPr>
        <w:t xml:space="preserve">- Honey.ai</w:t>
      </w:r>
    </w:p>
    <w:p w:rsidR="00000000" w:rsidDel="00000000" w:rsidP="00000000" w:rsidRDefault="00000000" w:rsidRPr="00000000" w14:paraId="000001C7">
      <w:pPr>
        <w:rPr/>
      </w:pPr>
      <w:r w:rsidDel="00000000" w:rsidR="00000000" w:rsidRPr="00000000">
        <w:rPr>
          <w:rtl w:val="0"/>
        </w:rPr>
        <w:t xml:space="preserve">- TrustOS</w:t>
      </w:r>
    </w:p>
    <w:p w:rsidR="00000000" w:rsidDel="00000000" w:rsidP="00000000" w:rsidRDefault="00000000" w:rsidRPr="00000000" w14:paraId="000001C8">
      <w:pPr>
        <w:rPr/>
      </w:pPr>
      <w:r w:rsidDel="00000000" w:rsidR="00000000" w:rsidRPr="00000000">
        <w:rPr>
          <w:rtl w:val="0"/>
        </w:rPr>
        <w:t xml:space="preserve">- Techoney</w:t>
      </w:r>
    </w:p>
    <w:p w:rsidR="00000000" w:rsidDel="00000000" w:rsidP="00000000" w:rsidRDefault="00000000" w:rsidRPr="00000000" w14:paraId="000001C9">
      <w:pPr>
        <w:rPr/>
      </w:pPr>
      <w:r w:rsidDel="00000000" w:rsidR="00000000" w:rsidRPr="00000000">
        <w:rPr>
          <w:rtl w:val="0"/>
        </w:rPr>
        <w:t xml:space="preserve">- Agrolab</w:t>
      </w:r>
    </w:p>
    <w:p w:rsidR="00000000" w:rsidDel="00000000" w:rsidP="00000000" w:rsidRDefault="00000000" w:rsidRPr="00000000" w14:paraId="000001CA">
      <w:pPr>
        <w:rPr/>
      </w:pPr>
      <w:r w:rsidDel="00000000" w:rsidR="00000000" w:rsidRPr="00000000">
        <w:rPr>
          <w:rtl w:val="0"/>
        </w:rPr>
        <w:t xml:space="preserve">- COOPSOL</w:t>
      </w:r>
    </w:p>
    <w:p w:rsidR="00000000" w:rsidDel="00000000" w:rsidP="00000000" w:rsidRDefault="00000000" w:rsidRPr="00000000" w14:paraId="000001CB">
      <w:pPr>
        <w:rPr/>
      </w:pPr>
      <w:r w:rsidDel="00000000" w:rsidR="00000000" w:rsidRPr="00000000">
        <w:rPr>
          <w:rtl w:val="0"/>
        </w:rPr>
        <w:t xml:space="preserve">- ACDI</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Laboratorios y certificadoras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Eurofins</w:t>
      </w:r>
    </w:p>
    <w:p w:rsidR="00000000" w:rsidDel="00000000" w:rsidP="00000000" w:rsidRDefault="00000000" w:rsidRPr="00000000" w14:paraId="000001D0">
      <w:pPr>
        <w:rPr/>
      </w:pPr>
      <w:r w:rsidDel="00000000" w:rsidR="00000000" w:rsidRPr="00000000">
        <w:rPr>
          <w:rtl w:val="0"/>
        </w:rPr>
        <w:t xml:space="preserve">- Intertek</w:t>
      </w:r>
    </w:p>
    <w:p w:rsidR="00000000" w:rsidDel="00000000" w:rsidP="00000000" w:rsidRDefault="00000000" w:rsidRPr="00000000" w14:paraId="000001D1">
      <w:pPr>
        <w:rPr/>
      </w:pPr>
      <w:r w:rsidDel="00000000" w:rsidR="00000000" w:rsidRPr="00000000">
        <w:rPr>
          <w:rtl w:val="0"/>
        </w:rPr>
        <w:t xml:space="preserve">- QSI</w:t>
      </w:r>
    </w:p>
    <w:p w:rsidR="00000000" w:rsidDel="00000000" w:rsidP="00000000" w:rsidRDefault="00000000" w:rsidRPr="00000000" w14:paraId="000001D2">
      <w:pPr>
        <w:rPr/>
      </w:pPr>
      <w:r w:rsidDel="00000000" w:rsidR="00000000" w:rsidRPr="00000000">
        <w:rPr>
          <w:rtl w:val="0"/>
        </w:rPr>
        <w:t xml:space="preserve">- AgroLab</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Fabricantes de equipos de análisis NIR/RMN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Bruker</w:t>
      </w:r>
    </w:p>
    <w:p w:rsidR="00000000" w:rsidDel="00000000" w:rsidP="00000000" w:rsidRDefault="00000000" w:rsidRPr="00000000" w14:paraId="000001D7">
      <w:pPr>
        <w:rPr/>
      </w:pPr>
      <w:r w:rsidDel="00000000" w:rsidR="00000000" w:rsidRPr="00000000">
        <w:rPr>
          <w:rtl w:val="0"/>
        </w:rPr>
        <w:t xml:space="preserve">- FOSS</w:t>
      </w:r>
    </w:p>
    <w:p w:rsidR="00000000" w:rsidDel="00000000" w:rsidP="00000000" w:rsidRDefault="00000000" w:rsidRPr="00000000" w14:paraId="000001D8">
      <w:pPr>
        <w:rPr/>
      </w:pPr>
      <w:r w:rsidDel="00000000" w:rsidR="00000000" w:rsidRPr="00000000">
        <w:rPr>
          <w:rtl w:val="0"/>
        </w:rPr>
        <w:t xml:space="preserve">- Metrohm</w:t>
      </w:r>
    </w:p>
    <w:p w:rsidR="00000000" w:rsidDel="00000000" w:rsidP="00000000" w:rsidRDefault="00000000" w:rsidRPr="00000000" w14:paraId="000001D9">
      <w:pPr>
        <w:rPr/>
      </w:pPr>
      <w:r w:rsidDel="00000000" w:rsidR="00000000" w:rsidRPr="00000000">
        <w:rPr>
          <w:rtl w:val="0"/>
        </w:rPr>
        <w:t xml:space="preserve">- Thermo Fisher Scientific</w:t>
      </w:r>
    </w:p>
    <w:p w:rsidR="00000000" w:rsidDel="00000000" w:rsidP="00000000" w:rsidRDefault="00000000" w:rsidRPr="00000000" w14:paraId="000001DA">
      <w:pPr>
        <w:rPr/>
      </w:pPr>
      <w:r w:rsidDel="00000000" w:rsidR="00000000" w:rsidRPr="00000000">
        <w:rPr>
          <w:rtl w:val="0"/>
        </w:rPr>
        <w:t xml:space="preserve">- VIAVI Solutions</w:t>
      </w:r>
    </w:p>
    <w:p w:rsidR="00000000" w:rsidDel="00000000" w:rsidP="00000000" w:rsidRDefault="00000000" w:rsidRPr="00000000" w14:paraId="000001DB">
      <w:pPr>
        <w:rPr/>
      </w:pPr>
      <w:r w:rsidDel="00000000" w:rsidR="00000000" w:rsidRPr="00000000">
        <w:rPr>
          <w:rtl w:val="0"/>
        </w:rPr>
        <w:t xml:space="preserve">- Consumer Physics</w:t>
      </w:r>
    </w:p>
    <w:p w:rsidR="00000000" w:rsidDel="00000000" w:rsidP="00000000" w:rsidRDefault="00000000" w:rsidRPr="00000000" w14:paraId="000001DC">
      <w:pPr>
        <w:rPr/>
      </w:pPr>
      <w:r w:rsidDel="00000000" w:rsidR="00000000" w:rsidRPr="00000000">
        <w:rPr>
          <w:rtl w:val="0"/>
        </w:rPr>
        <w:t xml:space="preserve">- Si-Ware Systems / NeoSpectra</w:t>
      </w:r>
    </w:p>
    <w:p w:rsidR="00000000" w:rsidDel="00000000" w:rsidP="00000000" w:rsidRDefault="00000000" w:rsidRPr="00000000" w14:paraId="000001DD">
      <w:pPr>
        <w:rPr/>
      </w:pPr>
      <w:r w:rsidDel="00000000" w:rsidR="00000000" w:rsidRPr="00000000">
        <w:rPr>
          <w:rtl w:val="0"/>
        </w:rPr>
        <w:t xml:space="preserve">- Kett</w:t>
      </w:r>
    </w:p>
    <w:p w:rsidR="00000000" w:rsidDel="00000000" w:rsidP="00000000" w:rsidRDefault="00000000" w:rsidRPr="00000000" w14:paraId="000001DE">
      <w:pPr>
        <w:rPr/>
      </w:pPr>
      <w:r w:rsidDel="00000000" w:rsidR="00000000" w:rsidRPr="00000000">
        <w:rPr>
          <w:rtl w:val="0"/>
        </w:rPr>
        <w:t xml:space="preserve">- Oxford Instruments</w:t>
      </w:r>
    </w:p>
    <w:p w:rsidR="00000000" w:rsidDel="00000000" w:rsidP="00000000" w:rsidRDefault="00000000" w:rsidRPr="00000000" w14:paraId="000001DF">
      <w:pPr>
        <w:rPr/>
      </w:pPr>
      <w:r w:rsidDel="00000000" w:rsidR="00000000" w:rsidRPr="00000000">
        <w:rPr>
          <w:rtl w:val="0"/>
        </w:rPr>
        <w:t xml:space="preserve">- Magritek</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t xml:space="preserve">- Nanalysis</w:t>
      </w:r>
    </w:p>
    <w:p w:rsidR="00000000" w:rsidDel="00000000" w:rsidP="00000000" w:rsidRDefault="00000000" w:rsidRPr="00000000" w14:paraId="000001E1">
      <w:pPr>
        <w:rPr>
          <w:b w:val="1"/>
          <w:bCs w:val="1"/>
        </w:rPr>
      </w:pPr>
      <w:r w:rsidDel="00000000" w:rsidR="00000000" w:rsidRPr="00000000">
        <w:rPr>
          <w:b w:val="1"/>
          <w:bCs w:val="1"/>
          <w:rtl w:val="0"/>
        </w:rPr>
        <w:t xml:space="preserve">MAES Honey:</w:t>
      </w:r>
      <w:r w:rsidDel="00000000" w:rsidR="00000000" w:rsidRPr="00000000">
        <w:rPr>
          <w:rtl w:val="0"/>
        </w:rPr>
        <w:t xml:space="preserve"> </w:t>
      </w:r>
      <w:r w:rsidDel="00000000" w:rsidR="00000000" w:rsidRPr="00000000">
        <w:rPr>
          <w:b w:val="1"/>
          <w:bCs w:val="1"/>
          <w:rtl w:val="0"/>
        </w:rPr>
        <w:t xml:space="preserve">30 millones de euros</w:t>
      </w:r>
    </w:p>
    <w:p w:rsidR="00000000" w:rsidDel="00000000" w:rsidP="00000000" w:rsidRDefault="00000000" w:rsidRPr="00000000" w14:paraId="000001E2">
      <w:pPr>
        <w:rPr/>
      </w:pPr>
      <w:r w:rsidDel="00000000" w:rsidR="00000000" w:rsidRPr="00000000">
        <w:rPr>
          <w:rtl w:val="0"/>
        </w:rPr>
        <w:t xml:space="preserve">- Cifra mercantil más precisa: </w:t>
      </w:r>
      <w:r w:rsidDel="00000000" w:rsidR="00000000" w:rsidRPr="00000000">
        <w:rPr>
          <w:b w:val="1"/>
          <w:bCs w:val="1"/>
          <w:rtl w:val="0"/>
        </w:rPr>
        <w:t xml:space="preserve">29.211.138 €</w:t>
      </w: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w:t>
      </w:r>
      <w:r w:rsidDel="00000000" w:rsidR="00000000" w:rsidRPr="00000000">
        <w:rPr>
          <w:b w:val="1"/>
          <w:bCs w:val="1"/>
          <w:rtl w:val="0"/>
        </w:rPr>
        <w:t xml:space="preserve">Mielso, S.A.:</w:t>
      </w:r>
      <w:r w:rsidDel="00000000" w:rsidR="00000000" w:rsidRPr="00000000">
        <w:rPr>
          <w:rtl w:val="0"/>
        </w:rPr>
        <w:t xml:space="preserve"> </w:t>
      </w:r>
      <w:r w:rsidDel="00000000" w:rsidR="00000000" w:rsidRPr="00000000">
        <w:rPr>
          <w:b w:val="1"/>
          <w:bCs w:val="1"/>
          <w:rtl w:val="0"/>
        </w:rPr>
        <w:t xml:space="preserve">25 millones de euros</w:t>
      </w: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w:t>
      </w:r>
      <w:r w:rsidDel="00000000" w:rsidR="00000000" w:rsidRPr="00000000">
        <w:rPr>
          <w:b w:val="1"/>
          <w:bCs w:val="1"/>
          <w:rtl w:val="0"/>
        </w:rPr>
        <w:t xml:space="preserve">Apisol, S.A.:</w:t>
      </w:r>
      <w:r w:rsidDel="00000000" w:rsidR="00000000" w:rsidRPr="00000000">
        <w:rPr>
          <w:rtl w:val="0"/>
        </w:rPr>
        <w:t xml:space="preserve"> </w:t>
      </w:r>
      <w:r w:rsidDel="00000000" w:rsidR="00000000" w:rsidRPr="00000000">
        <w:rPr>
          <w:b w:val="1"/>
          <w:bCs w:val="1"/>
          <w:rtl w:val="0"/>
        </w:rPr>
        <w:t xml:space="preserve">33 millones de euros</w:t>
      </w: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 </w:t>
      </w:r>
      <w:r w:rsidDel="00000000" w:rsidR="00000000" w:rsidRPr="00000000">
        <w:rPr>
          <w:b w:val="1"/>
          <w:bCs w:val="1"/>
          <w:rtl w:val="0"/>
        </w:rPr>
        <w:t xml:space="preserve">Primo Mendoza, S.L.:</w:t>
      </w:r>
      <w:r w:rsidDel="00000000" w:rsidR="00000000" w:rsidRPr="00000000">
        <w:rPr>
          <w:rtl w:val="0"/>
        </w:rPr>
        <w:t xml:space="preserve"> </w:t>
      </w:r>
      <w:r w:rsidDel="00000000" w:rsidR="00000000" w:rsidRPr="00000000">
        <w:rPr>
          <w:b w:val="1"/>
          <w:bCs w:val="1"/>
          <w:rtl w:val="0"/>
        </w:rPr>
        <w:t xml:space="preserve">15 millones de euros</w:t>
      </w: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 </w:t>
      </w:r>
      <w:r w:rsidDel="00000000" w:rsidR="00000000" w:rsidRPr="00000000">
        <w:rPr>
          <w:b w:val="1"/>
          <w:bCs w:val="1"/>
          <w:rtl w:val="0"/>
        </w:rPr>
        <w:t xml:space="preserve">Naturval Apícola, S.L.:</w:t>
      </w:r>
      <w:r w:rsidDel="00000000" w:rsidR="00000000" w:rsidRPr="00000000">
        <w:rPr>
          <w:rtl w:val="0"/>
        </w:rPr>
        <w:t xml:space="preserve"> </w:t>
      </w:r>
      <w:r w:rsidDel="00000000" w:rsidR="00000000" w:rsidRPr="00000000">
        <w:rPr>
          <w:b w:val="1"/>
          <w:bCs w:val="1"/>
          <w:rtl w:val="0"/>
        </w:rPr>
        <w:t xml:space="preserve">17 millones de euros</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 </w:t>
      </w:r>
      <w:r w:rsidDel="00000000" w:rsidR="00000000" w:rsidRPr="00000000">
        <w:rPr>
          <w:b w:val="1"/>
          <w:bCs w:val="1"/>
          <w:rtl w:val="0"/>
        </w:rPr>
        <w:t xml:space="preserve">Honeygreen, S.A.:</w:t>
      </w:r>
      <w:r w:rsidDel="00000000" w:rsidR="00000000" w:rsidRPr="00000000">
        <w:rPr>
          <w:rtl w:val="0"/>
        </w:rPr>
        <w:t xml:space="preserve"> </w:t>
      </w:r>
      <w:r w:rsidDel="00000000" w:rsidR="00000000" w:rsidRPr="00000000">
        <w:rPr>
          <w:b w:val="1"/>
          <w:bCs w:val="1"/>
          <w:rtl w:val="0"/>
        </w:rPr>
        <w:t xml:space="preserve">29 millones de euros</w:t>
      </w: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 </w:t>
      </w:r>
      <w:r w:rsidDel="00000000" w:rsidR="00000000" w:rsidRPr="00000000">
        <w:rPr>
          <w:b w:val="1"/>
          <w:bCs w:val="1"/>
          <w:rtl w:val="0"/>
        </w:rPr>
        <w:t xml:space="preserve">Hernando Hurtado, S.A.:</w:t>
      </w:r>
      <w:r w:rsidDel="00000000" w:rsidR="00000000" w:rsidRPr="00000000">
        <w:rPr>
          <w:rtl w:val="0"/>
        </w:rPr>
        <w:t xml:space="preserve"> </w:t>
      </w:r>
      <w:r w:rsidDel="00000000" w:rsidR="00000000" w:rsidRPr="00000000">
        <w:rPr>
          <w:b w:val="1"/>
          <w:bCs w:val="1"/>
          <w:rtl w:val="0"/>
        </w:rPr>
        <w:t xml:space="preserve">8,5 millones de euros</w:t>
      </w: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 </w:t>
      </w:r>
      <w:r w:rsidDel="00000000" w:rsidR="00000000" w:rsidRPr="00000000">
        <w:rPr>
          <w:b w:val="1"/>
          <w:bCs w:val="1"/>
          <w:rtl w:val="0"/>
        </w:rPr>
        <w:t xml:space="preserve">Reina Apícola Levantina, S.L.:</w:t>
      </w:r>
      <w:r w:rsidDel="00000000" w:rsidR="00000000" w:rsidRPr="00000000">
        <w:rPr>
          <w:rtl w:val="0"/>
        </w:rPr>
        <w:t xml:space="preserve"> </w:t>
      </w:r>
      <w:r w:rsidDel="00000000" w:rsidR="00000000" w:rsidRPr="00000000">
        <w:rPr>
          <w:b w:val="1"/>
          <w:bCs w:val="1"/>
          <w:rtl w:val="0"/>
        </w:rPr>
        <w:t xml:space="preserve">15 millones de euros</w:t>
      </w: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 </w:t>
      </w:r>
      <w:r w:rsidDel="00000000" w:rsidR="00000000" w:rsidRPr="00000000">
        <w:rPr>
          <w:b w:val="1"/>
          <w:bCs w:val="1"/>
          <w:rtl w:val="0"/>
        </w:rPr>
        <w:t xml:space="preserve">Sociedad Cooperativa Apihurdes:</w:t>
      </w:r>
      <w:r w:rsidDel="00000000" w:rsidR="00000000" w:rsidRPr="00000000">
        <w:rPr>
          <w:rtl w:val="0"/>
        </w:rPr>
        <w:t xml:space="preserve"> </w:t>
      </w:r>
      <w:r w:rsidDel="00000000" w:rsidR="00000000" w:rsidRPr="00000000">
        <w:rPr>
          <w:b w:val="1"/>
          <w:bCs w:val="1"/>
          <w:rtl w:val="0"/>
        </w:rPr>
        <w:t xml:space="preserve">entre 3 y 6 millones de euros</w:t>
      </w:r>
      <w:r w:rsidDel="00000000" w:rsidR="00000000" w:rsidRPr="00000000">
        <w:rPr>
          <w:rtl w:val="0"/>
        </w:rPr>
        <w:t xml:space="preserve">; no he encontrado una cifra exacta pública para 2024.</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Las cifras de las ocho primeras proceden de la clasificación sectorial de Mercasa, cuya fuente es Alimarket. Están expresadas en millones y redondeadas; corresponden a </w:t>
      </w:r>
      <w:r w:rsidDel="00000000" w:rsidR="00000000" w:rsidRPr="00000000">
        <w:rPr>
          <w:b w:val="1"/>
          <w:bCs w:val="1"/>
          <w:rtl w:val="0"/>
        </w:rPr>
        <w:t xml:space="preserve">ventas o facturación, no a beneficios</w:t>
      </w: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Fuentes: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https://www.mercasa.es/publicaciones/alimentacion-en-espana/miel/miel/</w:t>
      </w:r>
    </w:p>
    <w:p w:rsidR="00000000" w:rsidDel="00000000" w:rsidP="00000000" w:rsidRDefault="00000000" w:rsidRPr="00000000" w14:paraId="000001F1">
      <w:pPr>
        <w:rPr/>
      </w:pPr>
      <w:r w:rsidDel="00000000" w:rsidR="00000000" w:rsidRPr="00000000">
        <w:rPr>
          <w:rtl w:val="0"/>
        </w:rPr>
        <w:t xml:space="preserve">- https://ranking-empresas.eleconomista.es/MAES-HONEY-INT-SLU.html</w:t>
      </w:r>
    </w:p>
    <w:p w:rsidR="00000000" w:rsidDel="00000000" w:rsidP="00000000" w:rsidRDefault="00000000" w:rsidRPr="00000000" w14:paraId="000001F2">
      <w:pPr>
        <w:rPr/>
      </w:pPr>
      <w:r w:rsidDel="00000000" w:rsidR="00000000" w:rsidRPr="00000000">
        <w:rPr>
          <w:rtl w:val="0"/>
        </w:rPr>
        <w:t xml:space="preserve">- https://www.informa.es/directorio-empresas/Empresa_SOCIEDAD-COOPERATIVA-APIHURDES.html</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La posibilidad de éxito es </w:t>
      </w:r>
      <w:r w:rsidDel="00000000" w:rsidR="00000000" w:rsidRPr="00000000">
        <w:rPr>
          <w:b w:val="1"/>
          <w:bCs w:val="1"/>
          <w:rtl w:val="0"/>
        </w:rPr>
        <w:t xml:space="preserve">muy elevada si la solución se posiciona como una herramienta de Eficiencia Financiera y Control de Riesgos Operativos</w:t>
      </w:r>
      <w:r w:rsidDel="00000000" w:rsidR="00000000" w:rsidRPr="00000000">
        <w:rPr>
          <w:rtl w:val="0"/>
        </w:rPr>
        <w:t xml:space="preserve">, en lugar de como una mera solución de </w:t>
      </w:r>
      <w:r w:rsidDel="00000000" w:rsidR="00000000" w:rsidRPr="00000000">
        <w:rPr>
          <w:i w:val="1"/>
          <w:iCs w:val="1"/>
          <w:rtl w:val="0"/>
        </w:rPr>
        <w:t xml:space="preserve">marketing</w:t>
      </w:r>
      <w:r w:rsidDel="00000000" w:rsidR="00000000" w:rsidRPr="00000000">
        <w:rPr>
          <w:rtl w:val="0"/>
        </w:rPr>
        <w:t xml:space="preserve"> de trazabilidad.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Lo que es necesario 👍</w:t>
      </w:r>
    </w:p>
    <w:p w:rsidR="00000000" w:rsidDel="00000000" w:rsidP="00000000" w:rsidRDefault="00000000" w:rsidRPr="00000000" w14:paraId="000001FA">
      <w:pPr>
        <w:numPr>
          <w:ilvl w:val="0"/>
          <w:numId w:val="23"/>
        </w:numPr>
        <w:ind w:left="720" w:hanging="360"/>
      </w:pPr>
      <w:r w:rsidDel="00000000" w:rsidR="00000000" w:rsidRPr="00000000">
        <w:rPr>
          <w:rtl w:val="0"/>
        </w:rPr>
        <w:t xml:space="preserve">Tengo que descubrir el problema</w:t>
      </w:r>
    </w:p>
    <w:p w:rsidR="00000000" w:rsidDel="00000000" w:rsidP="00000000" w:rsidRDefault="00000000" w:rsidRPr="00000000" w14:paraId="000001FB">
      <w:pPr>
        <w:numPr>
          <w:ilvl w:val="1"/>
          <w:numId w:val="23"/>
        </w:numPr>
        <w:ind w:left="1440" w:hanging="360"/>
      </w:pPr>
      <w:r w:rsidDel="00000000" w:rsidR="00000000" w:rsidRPr="00000000">
        <w:rPr>
          <w:rtl w:val="0"/>
        </w:rPr>
        <w:t xml:space="preserve">Campaña afectada por </w:t>
      </w:r>
      <w:r w:rsidDel="00000000" w:rsidR="00000000" w:rsidRPr="00000000">
        <w:rPr>
          <w:shd w:fill="fff2cc" w:val="clear"/>
          <w:rtl w:val="0"/>
        </w:rPr>
        <w:t xml:space="preserve">adversidades climáticas </w:t>
      </w:r>
      <w:r w:rsidDel="00000000" w:rsidR="00000000" w:rsidRPr="00000000">
        <w:rPr>
          <w:rtl w:val="0"/>
        </w:rPr>
        <w:t xml:space="preserve">y sanitarias</w:t>
      </w:r>
    </w:p>
    <w:p w:rsidR="00000000" w:rsidDel="00000000" w:rsidP="00000000" w:rsidRDefault="00000000" w:rsidRPr="00000000" w14:paraId="000001FC">
      <w:pPr>
        <w:numPr>
          <w:ilvl w:val="2"/>
          <w:numId w:val="23"/>
        </w:numPr>
        <w:ind w:left="2160" w:hanging="360"/>
      </w:pPr>
      <w:r w:rsidDel="00000000" w:rsidR="00000000" w:rsidRPr="00000000">
        <w:rPr>
          <w:rtl w:val="0"/>
        </w:rPr>
        <w:t xml:space="preserve">Incendios </w:t>
      </w:r>
    </w:p>
    <w:p w:rsidR="00000000" w:rsidDel="00000000" w:rsidP="00000000" w:rsidRDefault="00000000" w:rsidRPr="00000000" w14:paraId="000001FD">
      <w:pPr>
        <w:numPr>
          <w:ilvl w:val="2"/>
          <w:numId w:val="23"/>
        </w:numPr>
        <w:ind w:left="2160" w:hanging="360"/>
      </w:pPr>
      <w:r w:rsidDel="00000000" w:rsidR="00000000" w:rsidRPr="00000000">
        <w:rPr>
          <w:rtl w:val="0"/>
        </w:rPr>
        <w:t xml:space="preserve">plagas</w:t>
      </w:r>
    </w:p>
    <w:p w:rsidR="00000000" w:rsidDel="00000000" w:rsidP="00000000" w:rsidRDefault="00000000" w:rsidRPr="00000000" w14:paraId="000001FE">
      <w:pPr>
        <w:numPr>
          <w:ilvl w:val="1"/>
          <w:numId w:val="23"/>
        </w:numPr>
        <w:ind w:left="1440" w:hanging="360"/>
      </w:pPr>
      <w:r w:rsidDel="00000000" w:rsidR="00000000" w:rsidRPr="00000000">
        <w:rPr>
          <w:rtl w:val="0"/>
        </w:rPr>
        <w:t xml:space="preserve">Ley de la Cadena Alimentaria</w:t>
      </w:r>
    </w:p>
    <w:p w:rsidR="00000000" w:rsidDel="00000000" w:rsidP="00000000" w:rsidRDefault="00000000" w:rsidRPr="00000000" w14:paraId="000001FF">
      <w:pPr>
        <w:numPr>
          <w:ilvl w:val="1"/>
          <w:numId w:val="23"/>
        </w:numPr>
        <w:ind w:left="1440" w:hanging="360"/>
      </w:pPr>
      <w:r w:rsidDel="00000000" w:rsidR="00000000" w:rsidRPr="00000000">
        <w:rPr>
          <w:shd w:fill="fff2cc" w:val="clear"/>
          <w:rtl w:val="0"/>
        </w:rPr>
        <w:t xml:space="preserve">Freno al fraude y</w:t>
      </w:r>
      <w:r w:rsidDel="00000000" w:rsidR="00000000" w:rsidRPr="00000000">
        <w:rPr>
          <w:rtl w:val="0"/>
        </w:rPr>
        <w:t xml:space="preserve"> a la competencia desleal por importación de mieles</w:t>
      </w:r>
    </w:p>
    <w:p w:rsidR="00000000" w:rsidDel="00000000" w:rsidP="00000000" w:rsidRDefault="00000000" w:rsidRPr="00000000" w14:paraId="00000200">
      <w:pPr>
        <w:numPr>
          <w:ilvl w:val="1"/>
          <w:numId w:val="23"/>
        </w:numPr>
        <w:ind w:left="1440" w:hanging="360"/>
      </w:pPr>
      <w:r w:rsidDel="00000000" w:rsidR="00000000" w:rsidRPr="00000000">
        <w:rPr>
          <w:rtl w:val="0"/>
        </w:rPr>
        <w:t xml:space="preserve">E</w:t>
      </w:r>
      <w:r w:rsidDel="00000000" w:rsidR="00000000" w:rsidRPr="00000000">
        <w:rPr>
          <w:shd w:fill="fff2cc" w:val="clear"/>
          <w:rtl w:val="0"/>
        </w:rPr>
        <w:t xml:space="preserve">tiquetado transparente y</w:t>
      </w:r>
      <w:r w:rsidDel="00000000" w:rsidR="00000000" w:rsidRPr="00000000">
        <w:rPr>
          <w:rtl w:val="0"/>
        </w:rPr>
        <w:t xml:space="preserve"> cumplimiento de la normativa UE de origen:</w:t>
      </w:r>
    </w:p>
    <w:p w:rsidR="00000000" w:rsidDel="00000000" w:rsidP="00000000" w:rsidRDefault="00000000" w:rsidRPr="00000000" w14:paraId="00000201">
      <w:pPr>
        <w:numPr>
          <w:ilvl w:val="0"/>
          <w:numId w:val="23"/>
        </w:numPr>
        <w:ind w:left="720" w:hanging="360"/>
      </w:pPr>
      <w:r w:rsidDel="00000000" w:rsidR="00000000" w:rsidRPr="00000000">
        <w:rPr>
          <w:rtl w:val="0"/>
        </w:rPr>
        <w:t xml:space="preserve">Tengo que dar una solución</w:t>
      </w:r>
    </w:p>
    <w:p w:rsidR="00000000" w:rsidDel="00000000" w:rsidP="00000000" w:rsidRDefault="00000000" w:rsidRPr="00000000" w14:paraId="00000202">
      <w:pPr>
        <w:numPr>
          <w:ilvl w:val="1"/>
          <w:numId w:val="23"/>
        </w:numPr>
        <w:ind w:left="1440" w:hanging="360"/>
      </w:pPr>
      <w:r w:rsidDel="00000000" w:rsidR="00000000" w:rsidRPr="00000000">
        <w:rPr>
          <w:rtl w:val="0"/>
        </w:rPr>
        <w:t xml:space="preserve">BeeTrace</w:t>
      </w:r>
    </w:p>
    <w:p w:rsidR="00000000" w:rsidDel="00000000" w:rsidP="00000000" w:rsidRDefault="00000000" w:rsidRPr="00000000" w14:paraId="00000203">
      <w:pPr>
        <w:numPr>
          <w:ilvl w:val="0"/>
          <w:numId w:val="23"/>
        </w:numPr>
        <w:ind w:left="720" w:hanging="360"/>
      </w:pPr>
      <w:r w:rsidDel="00000000" w:rsidR="00000000" w:rsidRPr="00000000">
        <w:rPr>
          <w:rtl w:val="0"/>
        </w:rPr>
        <w:t xml:space="preserve">Tengo que pensar porqué es buena la blockchain</w:t>
      </w:r>
    </w:p>
    <w:p w:rsidR="00000000" w:rsidDel="00000000" w:rsidP="00000000" w:rsidRDefault="00000000" w:rsidRPr="00000000" w14:paraId="00000204">
      <w:pPr>
        <w:numPr>
          <w:ilvl w:val="0"/>
          <w:numId w:val="23"/>
        </w:numPr>
        <w:ind w:left="720" w:hanging="360"/>
      </w:pPr>
      <w:r w:rsidDel="00000000" w:rsidR="00000000" w:rsidRPr="00000000">
        <w:rPr>
          <w:rtl w:val="0"/>
        </w:rPr>
        <w:t xml:space="preserve">Tengo que comunicar por qué soy yo el adecuado para el éxito.</w:t>
      </w:r>
    </w:p>
    <w:p w:rsidR="00000000" w:rsidDel="00000000" w:rsidP="00000000" w:rsidRDefault="00000000" w:rsidRPr="00000000" w14:paraId="00000205">
      <w:pPr>
        <w:numPr>
          <w:ilvl w:val="0"/>
          <w:numId w:val="23"/>
        </w:numPr>
        <w:ind w:left="720" w:hanging="360"/>
      </w:pPr>
      <w:r w:rsidDel="00000000" w:rsidR="00000000" w:rsidRPr="00000000">
        <w:rPr>
          <w:rtl w:val="0"/>
        </w:rPr>
        <w:t xml:space="preserve">Tengo que aportar números </w:t>
      </w:r>
    </w:p>
    <w:p w:rsidR="00000000" w:rsidDel="00000000" w:rsidP="00000000" w:rsidRDefault="00000000" w:rsidRPr="00000000" w14:paraId="00000206">
      <w:pPr>
        <w:numPr>
          <w:ilvl w:val="1"/>
          <w:numId w:val="23"/>
        </w:numPr>
        <w:ind w:left="1440" w:hanging="360"/>
        <w:rPr>
          <w:b w:val="1"/>
          <w:bCs w:val="1"/>
        </w:rPr>
      </w:pPr>
      <w:r w:rsidDel="00000000" w:rsidR="00000000" w:rsidRPr="00000000">
        <w:rPr>
          <w:b w:val="1"/>
          <w:bCs w:val="1"/>
          <w:rtl w:val="0"/>
        </w:rPr>
        <w:t xml:space="preserve">Sector Apícola en España:</w:t>
      </w:r>
    </w:p>
    <w:p w:rsidR="00000000" w:rsidDel="00000000" w:rsidP="00000000" w:rsidRDefault="00000000" w:rsidRPr="00000000" w14:paraId="00000207">
      <w:pPr>
        <w:ind w:left="1440" w:firstLine="0"/>
        <w:rPr/>
      </w:pPr>
      <w:r w:rsidDel="00000000" w:rsidR="00000000" w:rsidRPr="00000000">
        <w:rPr>
          <w:rtl w:val="0"/>
        </w:rPr>
        <w:t xml:space="preserve">España es el primer productor de miel de la Unión Europea en número de colmenas (alrededor de 3 millones de colmenas). La Producción Final Apícola en España genera entre 60 M€ y 110 M€ anuales en valor directo de origen(miel, cera, polen). Representa aproximadamente el 0,44% de la producción final ganadera. Valor Indirecto (Servicio de Polinización): El verdadero impacto económico del sector es mucho mayor que la venta directa de miel. Se calcula que el valor del servicio ecosistémico de </w:t>
      </w:r>
      <w:r w:rsidDel="00000000" w:rsidR="00000000" w:rsidRPr="00000000">
        <w:rPr>
          <w:shd w:fill="fff2cc" w:val="clear"/>
          <w:rtl w:val="0"/>
        </w:rPr>
        <w:t xml:space="preserve">polinización que aportan las abejas a la agricultura en España supera los 2.000 a 3.000 millones de euros anuales</w:t>
      </w:r>
      <w:r w:rsidDel="00000000" w:rsidR="00000000" w:rsidRPr="00000000">
        <w:rPr>
          <w:rtl w:val="0"/>
        </w:rPr>
        <w:t xml:space="preserve"> al garantizar el rendimiento de cultivos hortofrutícolas y de frutos secos.</w:t>
      </w:r>
    </w:p>
    <w:p w:rsidR="00000000" w:rsidDel="00000000" w:rsidP="00000000" w:rsidRDefault="00000000" w:rsidRPr="00000000" w14:paraId="00000208">
      <w:pPr>
        <w:numPr>
          <w:ilvl w:val="1"/>
          <w:numId w:val="23"/>
        </w:numPr>
        <w:ind w:left="1440" w:hanging="360"/>
      </w:pPr>
      <w:r w:rsidDel="00000000" w:rsidR="00000000" w:rsidRPr="00000000">
        <w:rPr>
          <w:b w:val="1"/>
          <w:bCs w:val="1"/>
          <w:rtl w:val="0"/>
        </w:rPr>
        <w:t xml:space="preserve">El ciclo cash-to-cash </w:t>
      </w:r>
      <w:r w:rsidDel="00000000" w:rsidR="00000000" w:rsidRPr="00000000">
        <w:rPr>
          <w:rtl w:val="0"/>
        </w:rPr>
        <w:t xml:space="preserve">actual oscila entre 3 y 6 meses desde que la miel ingresa en bruto hasta que la envasadora cobra del retail.</w:t>
      </w:r>
    </w:p>
    <w:p w:rsidR="00000000" w:rsidDel="00000000" w:rsidP="00000000" w:rsidRDefault="00000000" w:rsidRPr="00000000" w14:paraId="00000209">
      <w:pPr>
        <w:numPr>
          <w:ilvl w:val="1"/>
          <w:numId w:val="23"/>
        </w:numPr>
        <w:ind w:left="1440" w:hanging="360"/>
      </w:pPr>
      <w:r w:rsidDel="00000000" w:rsidR="00000000" w:rsidRPr="00000000">
        <w:rPr>
          <w:b w:val="1"/>
          <w:bCs w:val="1"/>
          <w:rtl w:val="0"/>
        </w:rPr>
        <w:t xml:space="preserve">Mercado Mundial: </w:t>
      </w:r>
      <w:r w:rsidDel="00000000" w:rsidR="00000000" w:rsidRPr="00000000">
        <w:rPr>
          <w:rtl w:val="0"/>
        </w:rPr>
        <w:t xml:space="preserve">El mercado global de la apicultura mueve alrededor de 10.500 millones de dólares anuales (alcanzando proyecciones de más de 15.000 millones a medio plazo).</w:t>
      </w:r>
    </w:p>
    <w:p w:rsidR="00000000" w:rsidDel="00000000" w:rsidP="00000000" w:rsidRDefault="00000000" w:rsidRPr="00000000" w14:paraId="0000020A">
      <w:pPr>
        <w:ind w:left="1440" w:firstLine="0"/>
        <w:rPr/>
      </w:pPr>
      <w:r w:rsidDel="00000000" w:rsidR="00000000" w:rsidRPr="00000000">
        <w:rPr>
          <w:rtl w:val="0"/>
        </w:rPr>
      </w:r>
    </w:p>
    <w:p w:rsidR="00000000" w:rsidDel="00000000" w:rsidP="00000000" w:rsidRDefault="00000000" w:rsidRPr="00000000" w14:paraId="0000020B">
      <w:pPr>
        <w:ind w:left="144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10"/>
        </w:numPr>
        <w:ind w:left="720" w:hanging="360"/>
      </w:pPr>
      <w:r w:rsidDel="00000000" w:rsidR="00000000" w:rsidRPr="00000000">
        <w:rPr>
          <w:rtl w:val="0"/>
        </w:rPr>
        <w:t xml:space="preserve">El problema</w:t>
      </w:r>
    </w:p>
    <w:p w:rsidR="00000000" w:rsidDel="00000000" w:rsidP="00000000" w:rsidRDefault="00000000" w:rsidRPr="00000000" w14:paraId="00000211">
      <w:pPr>
        <w:numPr>
          <w:ilvl w:val="0"/>
          <w:numId w:val="10"/>
        </w:numPr>
        <w:ind w:left="720" w:hanging="360"/>
      </w:pPr>
      <w:r w:rsidDel="00000000" w:rsidR="00000000" w:rsidRPr="00000000">
        <w:rPr>
          <w:rtl w:val="0"/>
        </w:rPr>
        <w:t xml:space="preserve">Solución</w:t>
      </w:r>
    </w:p>
    <w:p w:rsidR="00000000" w:rsidDel="00000000" w:rsidP="00000000" w:rsidRDefault="00000000" w:rsidRPr="00000000" w14:paraId="00000212">
      <w:pPr>
        <w:numPr>
          <w:ilvl w:val="0"/>
          <w:numId w:val="10"/>
        </w:numPr>
        <w:ind w:left="720" w:hanging="360"/>
      </w:pPr>
      <w:r w:rsidDel="00000000" w:rsidR="00000000" w:rsidRPr="00000000">
        <w:rPr>
          <w:rtl w:val="0"/>
        </w:rPr>
        <w:t xml:space="preserve">La BlockChain es buena por:</w:t>
      </w:r>
    </w:p>
    <w:p w:rsidR="00000000" w:rsidDel="00000000" w:rsidP="00000000" w:rsidRDefault="00000000" w:rsidRPr="00000000" w14:paraId="00000213">
      <w:pPr>
        <w:numPr>
          <w:ilvl w:val="0"/>
          <w:numId w:val="10"/>
        </w:numPr>
        <w:ind w:left="720" w:hanging="360"/>
      </w:pPr>
      <w:r w:rsidDel="00000000" w:rsidR="00000000" w:rsidRPr="00000000">
        <w:rPr>
          <w:rtl w:val="0"/>
        </w:rPr>
        <w:t xml:space="preserve">Por qué YO</w:t>
      </w:r>
    </w:p>
    <w:p w:rsidR="00000000" w:rsidDel="00000000" w:rsidP="00000000" w:rsidRDefault="00000000" w:rsidRPr="00000000" w14:paraId="00000214">
      <w:pPr>
        <w:numPr>
          <w:ilvl w:val="0"/>
          <w:numId w:val="10"/>
        </w:numPr>
        <w:ind w:left="720" w:hanging="360"/>
      </w:pPr>
      <w:r w:rsidDel="00000000" w:rsidR="00000000" w:rsidRPr="00000000">
        <w:rPr>
          <w:rtl w:val="0"/>
        </w:rPr>
        <w:t xml:space="preserve">Numeros</w:t>
      </w:r>
    </w:p>
    <w:p w:rsidR="00000000" w:rsidDel="00000000" w:rsidP="00000000" w:rsidRDefault="00000000" w:rsidRPr="00000000" w14:paraId="00000215">
      <w:pPr>
        <w:rPr/>
        <w:sectPr>
          <w:type w:val="nextPage"/>
          <w:pgSz w:h="15840" w:w="12240" w:orient="portrait"/>
          <w:pgMar w:bottom="1440" w:top="1440" w:left="1440" w:right="1440" w:header="720" w:footer="720"/>
          <w:pgNumType w:start="1"/>
        </w:sectPr>
      </w:pPr>
      <w:r w:rsidDel="00000000" w:rsidR="00000000" w:rsidRPr="00000000">
        <w:rPr>
          <w:rtl w:val="0"/>
        </w:rPr>
        <w:tab/>
        <w:tab/>
      </w:r>
    </w:p>
    <w:p w:rsidR="00000000" w:rsidDel="00000000" w:rsidP="00000000" w:rsidRDefault="00000000" w:rsidRPr="00000000" w14:paraId="00000216">
      <w:pPr>
        <w:rPr/>
      </w:pPr>
      <w:r w:rsidDel="00000000" w:rsidR="00000000" w:rsidRPr="00000000">
        <w:rPr>
          <w:b w:val="1"/>
          <w:bCs w:val="1"/>
          <w:rtl w:val="0"/>
        </w:rPr>
        <w:t xml:space="preserve">HoneyTrace (Intertek / Norevo):</w:t>
      </w:r>
      <w:r w:rsidDel="00000000" w:rsidR="00000000" w:rsidRPr="00000000">
        <w:rPr>
          <w:rtl w:val="0"/>
        </w:rPr>
        <w:t xml:space="preserve"> Plataforma basada en </w:t>
      </w:r>
      <w:r w:rsidDel="00000000" w:rsidR="00000000" w:rsidRPr="00000000">
        <w:rPr>
          <w:i w:val="1"/>
          <w:iCs w:val="1"/>
          <w:rtl w:val="0"/>
        </w:rPr>
        <w:t xml:space="preserve">blockchain</w:t>
      </w:r>
      <w:r w:rsidDel="00000000" w:rsidR="00000000" w:rsidRPr="00000000">
        <w:rPr>
          <w:rtl w:val="0"/>
        </w:rPr>
        <w:t xml:space="preserve"> desarrollada por la certificadora internacional Intertek y la distribuidora Norevo para registrar y auditar de forma inmutable la identidad del apicultor, la geolocalización, los lotes de bidones, los análisis de laboratorio y las mezclas (</w:t>
      </w:r>
      <w:r w:rsidDel="00000000" w:rsidR="00000000" w:rsidRPr="00000000">
        <w:rPr>
          <w:i w:val="1"/>
          <w:iCs w:val="1"/>
          <w:rtl w:val="0"/>
        </w:rPr>
        <w:t xml:space="preserve">blending</w:t>
      </w:r>
      <w:r w:rsidDel="00000000" w:rsidR="00000000" w:rsidRPr="00000000">
        <w:rPr>
          <w:rtl w:val="0"/>
        </w:rPr>
        <w:t xml:space="preserve">) en la planta de envasado.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FoodTraze (Honey Traceability Solution):</w:t>
      </w:r>
      <w:r w:rsidDel="00000000" w:rsidR="00000000" w:rsidRPr="00000000">
        <w:rPr>
          <w:rtl w:val="0"/>
        </w:rPr>
        <w:t xml:space="preserve"> Solución </w:t>
      </w:r>
      <w:r w:rsidDel="00000000" w:rsidR="00000000" w:rsidRPr="00000000">
        <w:rPr>
          <w:i w:val="1"/>
          <w:iCs w:val="1"/>
          <w:rtl w:val="0"/>
        </w:rPr>
        <w:t xml:space="preserve">SaaS</w:t>
      </w:r>
      <w:r w:rsidDel="00000000" w:rsidR="00000000" w:rsidRPr="00000000">
        <w:rPr>
          <w:rtl w:val="0"/>
        </w:rPr>
        <w:t xml:space="preserve"> basada en </w:t>
      </w:r>
      <w:r w:rsidDel="00000000" w:rsidR="00000000" w:rsidRPr="00000000">
        <w:rPr>
          <w:i w:val="1"/>
          <w:iCs w:val="1"/>
          <w:rtl w:val="0"/>
        </w:rPr>
        <w:t xml:space="preserve">blockchain</w:t>
      </w:r>
      <w:r w:rsidDel="00000000" w:rsidR="00000000" w:rsidRPr="00000000">
        <w:rPr>
          <w:rtl w:val="0"/>
        </w:rPr>
        <w:t xml:space="preserve"> orientada a las cadenas de suministro alimentario con una vertical específica para la miel, permitiendo registrar eventos de seguimiento críticos (</w:t>
      </w:r>
      <w:r w:rsidDel="00000000" w:rsidR="00000000" w:rsidRPr="00000000">
        <w:rPr>
          <w:i w:val="1"/>
          <w:iCs w:val="1"/>
          <w:rtl w:val="0"/>
        </w:rPr>
        <w:t xml:space="preserve">Critical Tracking Events</w:t>
      </w:r>
      <w:r w:rsidDel="00000000" w:rsidR="00000000" w:rsidRPr="00000000">
        <w:rPr>
          <w:rtl w:val="0"/>
        </w:rPr>
        <w:t xml:space="preserve">) y mostrar la trazabilidad completa al consumidor mediante un código QR.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Tracestory:</w:t>
      </w:r>
      <w:r w:rsidDel="00000000" w:rsidR="00000000" w:rsidRPr="00000000">
        <w:rPr>
          <w:rtl w:val="0"/>
        </w:rPr>
        <w:t xml:space="preserve"> Plataforma integral de trazabilidad para cadenas agroalimentarias con solución específica para la miel que integra </w:t>
      </w:r>
      <w:r w:rsidDel="00000000" w:rsidR="00000000" w:rsidRPr="00000000">
        <w:rPr>
          <w:i w:val="1"/>
          <w:iCs w:val="1"/>
          <w:rtl w:val="0"/>
        </w:rPr>
        <w:t xml:space="preserve">blockchain</w:t>
      </w:r>
      <w:r w:rsidDel="00000000" w:rsidR="00000000" w:rsidRPr="00000000">
        <w:rPr>
          <w:rtl w:val="0"/>
        </w:rPr>
        <w:t xml:space="preserve"> y pasaporte digital de producto para automatizar el flujo desde los apicultores hasta la comercialización y cumplir con la normativa de la Unión Europea (EUDR).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APIBreeders:</w:t>
      </w:r>
      <w:r w:rsidDel="00000000" w:rsidR="00000000" w:rsidRPr="00000000">
        <w:rPr>
          <w:rtl w:val="0"/>
        </w:rPr>
        <w:t xml:space="preserve"> Plataforma tecnológica española enfocada en la trazabilidad y certificación logística y genética del material biológico vivo (abejas reina), emitiendo certificados inmutables en </w:t>
      </w:r>
      <w:r w:rsidDel="00000000" w:rsidR="00000000" w:rsidRPr="00000000">
        <w:rPr>
          <w:i w:val="1"/>
          <w:iCs w:val="1"/>
          <w:rtl w:val="0"/>
        </w:rPr>
        <w:t xml:space="preserve">blockchain</w:t>
      </w: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Techoney / Agrolab (CITA / TrustOS):</w:t>
      </w:r>
      <w:r w:rsidDel="00000000" w:rsidR="00000000" w:rsidRPr="00000000">
        <w:rPr>
          <w:rtl w:val="0"/>
        </w:rPr>
        <w:t xml:space="preserve"> Proyectos y pilotos desarrollados en España para auditar el origen y certificar la trazabilidad utilizando redes </w:t>
      </w:r>
      <w:r w:rsidDel="00000000" w:rsidR="00000000" w:rsidRPr="00000000">
        <w:rPr>
          <w:i w:val="1"/>
          <w:iCs w:val="1"/>
          <w:rtl w:val="0"/>
        </w:rPr>
        <w:t xml:space="preserve">blockchain</w:t>
      </w:r>
      <w:r w:rsidDel="00000000" w:rsidR="00000000" w:rsidRPr="00000000">
        <w:rPr>
          <w:rtl w:val="0"/>
        </w:rPr>
        <w:t xml:space="preserve"> públicas o híbridas.</w:t>
      </w:r>
    </w:p>
    <w:p w:rsidR="00000000" w:rsidDel="00000000" w:rsidP="00000000" w:rsidRDefault="00000000" w:rsidRPr="00000000" w14:paraId="0000021F">
      <w:pPr>
        <w:rPr/>
      </w:pPr>
      <w:r w:rsidDel="00000000" w:rsidR="00000000" w:rsidRPr="00000000">
        <w:rPr>
          <w:b w:val="1"/>
          <w:bCs w:val="1"/>
          <w:rtl w:val="0"/>
        </w:rPr>
        <w:t xml:space="preserve">Colmena DAO:</w:t>
      </w:r>
      <w:r w:rsidDel="00000000" w:rsidR="00000000" w:rsidRPr="00000000">
        <w:rPr>
          <w:rtl w:val="0"/>
        </w:rPr>
        <w:t xml:space="preserve"> Red descentralizada orientada a certificar la apicultura sostenible mediante el uso de contratos inteligentes (</w:t>
      </w:r>
      <w:r w:rsidDel="00000000" w:rsidR="00000000" w:rsidRPr="00000000">
        <w:rPr>
          <w:i w:val="1"/>
          <w:iCs w:val="1"/>
          <w:rtl w:val="0"/>
        </w:rPr>
        <w:t xml:space="preserve">smart contracts</w:t>
      </w: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Proyecto Miel Orgánica / BID Lab (Argentina - COOPSOL / ACDI):</w:t>
      </w:r>
      <w:r w:rsidDel="00000000" w:rsidR="00000000" w:rsidRPr="00000000">
        <w:rPr>
          <w:rtl w:val="0"/>
        </w:rPr>
        <w:t xml:space="preserve"> Sistema de trazabilidad implementado en </w:t>
      </w:r>
      <w:r w:rsidDel="00000000" w:rsidR="00000000" w:rsidRPr="00000000">
        <w:rPr>
          <w:i w:val="1"/>
          <w:iCs w:val="1"/>
          <w:rtl w:val="0"/>
        </w:rPr>
        <w:t xml:space="preserve">blockchain</w:t>
      </w:r>
      <w:r w:rsidDel="00000000" w:rsidR="00000000" w:rsidRPr="00000000">
        <w:rPr>
          <w:rtl w:val="0"/>
        </w:rPr>
        <w:t xml:space="preserve"> para identificar tambores y bidones de miel desde los productores locales hasta la exportación, certificando el origen agroecológico y de comercio justo (</w:t>
      </w:r>
      <w:r w:rsidDel="00000000" w:rsidR="00000000" w:rsidRPr="00000000">
        <w:rPr>
          <w:i w:val="1"/>
          <w:iCs w:val="1"/>
          <w:rtl w:val="0"/>
        </w:rPr>
        <w:t xml:space="preserve">fair trade</w:t>
      </w: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Iniciativas en Brasil y Colombia (Miel Transparente / UCundinamarca):</w:t>
      </w:r>
      <w:r w:rsidDel="00000000" w:rsidR="00000000" w:rsidRPr="00000000">
        <w:rPr>
          <w:rtl w:val="0"/>
        </w:rPr>
        <w:t xml:space="preserve"> Proyectos regionales apoyados por organismos internacionales para auditar en </w:t>
      </w:r>
      <w:r w:rsidDel="00000000" w:rsidR="00000000" w:rsidRPr="00000000">
        <w:rPr>
          <w:i w:val="1"/>
          <w:iCs w:val="1"/>
          <w:rtl w:val="0"/>
        </w:rPr>
        <w:t xml:space="preserve">blockchain</w:t>
      </w:r>
      <w:r w:rsidDel="00000000" w:rsidR="00000000" w:rsidRPr="00000000">
        <w:rPr>
          <w:rtl w:val="0"/>
        </w:rPr>
        <w:t xml:space="preserve"> la cadena de valor de la miel y combatir la adulteración en origen.</w:t>
      </w:r>
    </w:p>
    <w:p w:rsidR="00000000" w:rsidDel="00000000" w:rsidP="00000000" w:rsidRDefault="00000000" w:rsidRPr="00000000" w14:paraId="000002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CLAUDE - GITHUB</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COOLIFY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Guia de marca</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highlight w:val="yellow"/>
          <w:rtl w:val="0"/>
        </w:rPr>
        <w:t xml:space="preserve">MetaPlex</w:t>
      </w:r>
      <w:r w:rsidDel="00000000" w:rsidR="00000000" w:rsidRPr="00000000">
        <w:rPr>
          <w:rtl w:val="0"/>
        </w:rPr>
        <w:t xml:space="preserve"> core ….. Herramienta para a través de url y haces una llamada http a SOLANA mainet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Tengo que utilizar </w:t>
      </w:r>
      <w:r w:rsidDel="00000000" w:rsidR="00000000" w:rsidRPr="00000000">
        <w:rPr>
          <w:highlight w:val="yellow"/>
          <w:rtl w:val="0"/>
        </w:rPr>
        <w:t xml:space="preserve">KEEPER</w:t>
      </w:r>
      <w:r w:rsidDel="00000000" w:rsidR="00000000" w:rsidRPr="00000000">
        <w:rPr>
          <w:rtl w:val="0"/>
        </w:rPr>
        <w:t xml:space="preserve"> para sustituir el Wallet de SOLANA……</w:t>
      </w:r>
    </w:p>
    <w:p w:rsidR="00000000" w:rsidDel="00000000" w:rsidP="00000000" w:rsidRDefault="00000000" w:rsidRPr="00000000" w14:paraId="0000022F">
      <w:pPr>
        <w:rPr/>
      </w:pPr>
      <w:r w:rsidDel="00000000" w:rsidR="00000000" w:rsidRPr="00000000">
        <w:rPr>
          <w:rtl w:val="0"/>
        </w:rPr>
        <w:t xml:space="preserve">Crea un Wallet-Ledger mint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TENGO QUE CREAR UN NFT de SOLANA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My recommendation: use Metaplex Core with its built-in plugins. Core is the current NFT standard on Solana and replaces Token Metadata and pNFTs. Everything you need is in programs that are already deployed, so you write no Solana program yourself. This is from what I knew as of mid-2026; I didn't look anything up for this answer.</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Why Core fits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One account per NFT. Minting costs about 0.003 SOL, much less than the older Token Metadata setup.</w:t>
      </w:r>
    </w:p>
    <w:p w:rsidR="00000000" w:rsidDel="00000000" w:rsidP="00000000" w:rsidRDefault="00000000" w:rsidRPr="00000000" w14:paraId="0000023D">
      <w:pPr>
        <w:rPr/>
      </w:pPr>
      <w:r w:rsidDel="00000000" w:rsidR="00000000" w:rsidRPr="00000000">
        <w:rPr>
          <w:rtl w:val="0"/>
        </w:rPr>
        <w:t xml:space="preserve">- Custom properties stored on-chain. The Attributes plugin holds key/value pairs inside the NFT itself, so anyone can read them from the chain or through a standard indexer API (DAS). They aren't only in a JSON file.</w:t>
      </w:r>
    </w:p>
    <w:p w:rsidR="00000000" w:rsidDel="00000000" w:rsidP="00000000" w:rsidRDefault="00000000" w:rsidRPr="00000000" w14:paraId="0000023E">
      <w:pPr>
        <w:rPr/>
      </w:pPr>
      <w:r w:rsidDel="00000000" w:rsidR="00000000" w:rsidRPr="00000000">
        <w:rPr>
          <w:rtl w:val="0"/>
        </w:rPr>
        <w:t xml:space="preserve">- Built-in plugins give you certificate behaviour:</w:t>
      </w:r>
    </w:p>
    <w:p w:rsidR="00000000" w:rsidDel="00000000" w:rsidP="00000000" w:rsidRDefault="00000000" w:rsidRPr="00000000" w14:paraId="0000023F">
      <w:pPr>
        <w:rPr/>
      </w:pPr>
      <w:r w:rsidDel="00000000" w:rsidR="00000000" w:rsidRPr="00000000">
        <w:rPr>
          <w:rtl w:val="0"/>
        </w:rPr>
        <w:t xml:space="preserve">- Collection: one collection for BeeTrace, so a certificate is genuine only if it belongs to your collection.</w:t>
      </w:r>
    </w:p>
    <w:p w:rsidR="00000000" w:rsidDel="00000000" w:rsidP="00000000" w:rsidRDefault="00000000" w:rsidRPr="00000000" w14:paraId="00000240">
      <w:pPr>
        <w:rPr/>
      </w:pPr>
      <w:r w:rsidDel="00000000" w:rsidR="00000000" w:rsidRPr="00000000">
        <w:rPr>
          <w:rtl w:val="0"/>
        </w:rPr>
        <w:t xml:space="preserve">- PermanentFreezeDelegate (frozen): the certificate can't be transferred. It stays with the beekeeper's wallet.</w:t>
      </w:r>
    </w:p>
    <w:p w:rsidR="00000000" w:rsidDel="00000000" w:rsidP="00000000" w:rsidRDefault="00000000" w:rsidRPr="00000000" w14:paraId="00000241">
      <w:pPr>
        <w:rPr/>
      </w:pPr>
      <w:r w:rsidDel="00000000" w:rsidR="00000000" w:rsidRPr="00000000">
        <w:rPr>
          <w:rtl w:val="0"/>
        </w:rPr>
        <w:t xml:space="preserve">- PermanentBurnDelegate: lets BeeTrace revoke a certificate by burning it.</w:t>
      </w:r>
    </w:p>
    <w:p w:rsidR="00000000" w:rsidDel="00000000" w:rsidP="00000000" w:rsidRDefault="00000000" w:rsidRPr="00000000" w14:paraId="00000242">
      <w:pPr>
        <w:rPr/>
      </w:pPr>
      <w:r w:rsidDel="00000000" w:rsidR="00000000" w:rsidRPr="00000000">
        <w:rPr>
          <w:rtl w:val="0"/>
        </w:rPr>
        <w:t xml:space="preserve">- ImmutableMetadata, plus setting the Attributes plugin's authority to None: locks the hash so that not even you can change it later. Without this lock, the hash proves nothing.</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Data layout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On-chain attributes (public, locked):</w:t>
      </w:r>
    </w:p>
    <w:p w:rsidR="00000000" w:rsidDel="00000000" w:rsidP="00000000" w:rsidRDefault="00000000" w:rsidRPr="00000000" w14:paraId="00000247">
      <w:pPr>
        <w:rPr/>
      </w:pPr>
      <w:r w:rsidDel="00000000" w:rsidR="00000000" w:rsidRPr="00000000">
        <w:rPr>
          <w:rtl w:val="0"/>
        </w:rPr>
        <w:t xml:space="preserve">certType = "organic-harvest"</w:t>
      </w:r>
    </w:p>
    <w:p w:rsidR="00000000" w:rsidDel="00000000" w:rsidP="00000000" w:rsidRDefault="00000000" w:rsidRPr="00000000" w14:paraId="00000248">
      <w:pPr>
        <w:rPr/>
      </w:pPr>
      <w:r w:rsidDel="00000000" w:rsidR="00000000" w:rsidRPr="00000000">
        <w:rPr>
          <w:rtl w:val="0"/>
        </w:rPr>
        <w:t xml:space="preserve">apiaryId = "AP-0042"</w:t>
      </w:r>
    </w:p>
    <w:p w:rsidR="00000000" w:rsidDel="00000000" w:rsidP="00000000" w:rsidRDefault="00000000" w:rsidRPr="00000000" w14:paraId="00000249">
      <w:pPr>
        <w:rPr/>
      </w:pPr>
      <w:r w:rsidDel="00000000" w:rsidR="00000000" w:rsidRPr="00000000">
        <w:rPr>
          <w:rtl w:val="0"/>
        </w:rPr>
        <w:t xml:space="preserve">batchId = "2026-H3-017"</w:t>
      </w:r>
    </w:p>
    <w:p w:rsidR="00000000" w:rsidDel="00000000" w:rsidP="00000000" w:rsidRDefault="00000000" w:rsidRPr="00000000" w14:paraId="0000024A">
      <w:pPr>
        <w:rPr/>
      </w:pPr>
      <w:r w:rsidDel="00000000" w:rsidR="00000000" w:rsidRPr="00000000">
        <w:rPr>
          <w:rtl w:val="0"/>
        </w:rPr>
        <w:t xml:space="preserve">issuedAt = "2026-10-11"</w:t>
      </w:r>
    </w:p>
    <w:p w:rsidR="00000000" w:rsidDel="00000000" w:rsidP="00000000" w:rsidRDefault="00000000" w:rsidRPr="00000000" w14:paraId="0000024B">
      <w:pPr>
        <w:rPr/>
      </w:pPr>
      <w:r w:rsidDel="00000000" w:rsidR="00000000" w:rsidRPr="00000000">
        <w:rPr>
          <w:rtl w:val="0"/>
        </w:rPr>
        <w:t xml:space="preserve">schema = "beetrace/cert/v1"</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dataHash = "sha256:9f2c…" ← hash of the off-chain record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Off-chain record: inspections, lab results, GPS, photos, kept in your database or on Arweave/Irys. The uri points to a public JSON with the display data. The full private record can stay in your database.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How the hash works:</w:t>
      </w:r>
    </w:p>
    <w:p w:rsidR="00000000" w:rsidDel="00000000" w:rsidP="00000000" w:rsidRDefault="00000000" w:rsidRPr="00000000" w14:paraId="00000251">
      <w:pPr>
        <w:rPr/>
      </w:pPr>
      <w:r w:rsidDel="00000000" w:rsidR="00000000" w:rsidRPr="00000000">
        <w:rPr>
          <w:rtl w:val="0"/>
        </w:rPr>
        <w:t xml:space="preserve">1. Turn the record into canonical JSON using RFC 8785 (JCS), so the same data always gives the same bytes and the same hash.</w:t>
      </w:r>
    </w:p>
    <w:p w:rsidR="00000000" w:rsidDel="00000000" w:rsidP="00000000" w:rsidRDefault="00000000" w:rsidRPr="00000000" w14:paraId="00000252">
      <w:pPr>
        <w:rPr/>
      </w:pPr>
      <w:r w:rsidDel="00000000" w:rsidR="00000000" w:rsidRPr="00000000">
        <w:rPr>
          <w:rtl w:val="0"/>
        </w:rPr>
        <w:t xml:space="preserve">2. Take its SHA-256 and store that as dataHash.</w:t>
      </w:r>
    </w:p>
    <w:p w:rsidR="00000000" w:rsidDel="00000000" w:rsidP="00000000" w:rsidRDefault="00000000" w:rsidRPr="00000000" w14:paraId="00000253">
      <w:pPr>
        <w:rPr/>
      </w:pPr>
      <w:r w:rsidDel="00000000" w:rsidR="00000000" w:rsidRPr="00000000">
        <w:rPr>
          <w:rtl w:val="0"/>
        </w:rPr>
        <w:t xml:space="preserve">3. For photos and lab PDFs, hash each file and include those hashes in the record. One root hash then covers everything.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To verify: fetch the asset, check its collection is BeeTrace's, check it hasn't been burned, recompute the hash from the off-chain record and compare it to dataHash.</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Minting sketch (Umi + @metaplex-foundation/mpl-core)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await create(umi, {</w:t>
      </w:r>
    </w:p>
    <w:p w:rsidR="00000000" w:rsidDel="00000000" w:rsidP="00000000" w:rsidRDefault="00000000" w:rsidRPr="00000000" w14:paraId="0000025A">
      <w:pPr>
        <w:rPr/>
      </w:pPr>
      <w:r w:rsidDel="00000000" w:rsidR="00000000" w:rsidRPr="00000000">
        <w:rPr>
          <w:rtl w:val="0"/>
        </w:rPr>
        <w:t xml:space="preserve">asset: generateSigner(umi),</w:t>
      </w:r>
    </w:p>
    <w:p w:rsidR="00000000" w:rsidDel="00000000" w:rsidP="00000000" w:rsidRDefault="00000000" w:rsidRPr="00000000" w14:paraId="0000025B">
      <w:pPr>
        <w:rPr/>
      </w:pPr>
      <w:r w:rsidDel="00000000" w:rsidR="00000000" w:rsidRPr="00000000">
        <w:rPr>
          <w:rtl w:val="0"/>
        </w:rPr>
        <w:t xml:space="preserve">collection, // BeeTrace collection</w:t>
      </w:r>
    </w:p>
    <w:p w:rsidR="00000000" w:rsidDel="00000000" w:rsidP="00000000" w:rsidRDefault="00000000" w:rsidRPr="00000000" w14:paraId="0000025C">
      <w:pPr>
        <w:rPr/>
      </w:pPr>
      <w:r w:rsidDel="00000000" w:rsidR="00000000" w:rsidRPr="00000000">
        <w:rPr>
          <w:rtl w:val="0"/>
        </w:rPr>
        <w:t xml:space="preserve">owner: beekeeperWallet,</w:t>
      </w:r>
    </w:p>
    <w:p w:rsidR="00000000" w:rsidDel="00000000" w:rsidP="00000000" w:rsidRDefault="00000000" w:rsidRPr="00000000" w14:paraId="0000025D">
      <w:pPr>
        <w:rPr/>
      </w:pPr>
      <w:r w:rsidDel="00000000" w:rsidR="00000000" w:rsidRPr="00000000">
        <w:rPr>
          <w:rtl w:val="0"/>
        </w:rPr>
        <w:t xml:space="preserve">name: "BeeTrace Cert · Batch 2026-H3-017",</w:t>
      </w:r>
    </w:p>
    <w:p w:rsidR="00000000" w:rsidDel="00000000" w:rsidP="00000000" w:rsidRDefault="00000000" w:rsidRPr="00000000" w14:paraId="0000025E">
      <w:pPr>
        <w:rPr/>
      </w:pPr>
      <w:r w:rsidDel="00000000" w:rsidR="00000000" w:rsidRPr="00000000">
        <w:rPr>
          <w:rtl w:val="0"/>
        </w:rPr>
        <w:t xml:space="preserve">uri: "https://arweave.net/…", // public display JSON</w:t>
      </w:r>
    </w:p>
    <w:p w:rsidR="00000000" w:rsidDel="00000000" w:rsidP="00000000" w:rsidRDefault="00000000" w:rsidRPr="00000000" w14:paraId="0000025F">
      <w:pPr>
        <w:rPr/>
      </w:pPr>
      <w:r w:rsidDel="00000000" w:rsidR="00000000" w:rsidRPr="00000000">
        <w:rPr>
          <w:rtl w:val="0"/>
        </w:rPr>
        <w:t xml:space="preserve">plugins: [</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type: "Attributes",</w:t>
      </w:r>
    </w:p>
    <w:p w:rsidR="00000000" w:rsidDel="00000000" w:rsidP="00000000" w:rsidRDefault="00000000" w:rsidRPr="00000000" w14:paraId="00000262">
      <w:pPr>
        <w:rPr/>
      </w:pPr>
      <w:r w:rsidDel="00000000" w:rsidR="00000000" w:rsidRPr="00000000">
        <w:rPr>
          <w:rtl w:val="0"/>
        </w:rPr>
        <w:t xml:space="preserve">attributeList: [</w:t>
      </w:r>
    </w:p>
    <w:p w:rsidR="00000000" w:rsidDel="00000000" w:rsidP="00000000" w:rsidRDefault="00000000" w:rsidRPr="00000000" w14:paraId="00000263">
      <w:pPr>
        <w:rPr/>
      </w:pPr>
      <w:r w:rsidDel="00000000" w:rsidR="00000000" w:rsidRPr="00000000">
        <w:rPr>
          <w:rtl w:val="0"/>
        </w:rPr>
        <w:t xml:space="preserve">{ key: "schema", value: "beetrace/cert/v1" },</w:t>
      </w:r>
    </w:p>
    <w:p w:rsidR="00000000" w:rsidDel="00000000" w:rsidP="00000000" w:rsidRDefault="00000000" w:rsidRPr="00000000" w14:paraId="00000264">
      <w:pPr>
        <w:rPr/>
      </w:pPr>
      <w:r w:rsidDel="00000000" w:rsidR="00000000" w:rsidRPr="00000000">
        <w:rPr>
          <w:rtl w:val="0"/>
        </w:rPr>
        <w:t xml:space="preserve">{ key: "batchId", value: "2026-H3-017" },</w:t>
      </w:r>
    </w:p>
    <w:p w:rsidR="00000000" w:rsidDel="00000000" w:rsidP="00000000" w:rsidRDefault="00000000" w:rsidRPr="00000000" w14:paraId="00000265">
      <w:pPr>
        <w:rPr/>
      </w:pPr>
      <w:r w:rsidDel="00000000" w:rsidR="00000000" w:rsidRPr="00000000">
        <w:rPr>
          <w:rtl w:val="0"/>
        </w:rPr>
        <w:t xml:space="preserve">{ key: "dataHash", value: "sha256:9f2c…" },</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authority: { type: "None" }, // locked forever</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 type: "ImmutableMetadata" },</w:t>
      </w:r>
    </w:p>
    <w:p w:rsidR="00000000" w:rsidDel="00000000" w:rsidP="00000000" w:rsidRDefault="00000000" w:rsidRPr="00000000" w14:paraId="0000026A">
      <w:pPr>
        <w:rPr/>
      </w:pPr>
      <w:r w:rsidDel="00000000" w:rsidR="00000000" w:rsidRPr="00000000">
        <w:rPr>
          <w:rtl w:val="0"/>
        </w:rPr>
        <w:t xml:space="preserve">{ type: "PermanentFreezeDelegate", frozen: true }, // soulbound</w:t>
      </w:r>
    </w:p>
    <w:p w:rsidR="00000000" w:rsidDel="00000000" w:rsidP="00000000" w:rsidRDefault="00000000" w:rsidRPr="00000000" w14:paraId="0000026B">
      <w:pPr>
        <w:rPr/>
      </w:pPr>
      <w:r w:rsidDel="00000000" w:rsidR="00000000" w:rsidRPr="00000000">
        <w:rPr>
          <w:rtl w:val="0"/>
        </w:rPr>
        <w:t xml:space="preserve">{ type: "PermanentBurnDelegate" }, // revocation by BeeTrace</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}).sendAndConfirm(umi);</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Alternatives worth knowing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Solana Attestation Service (SAS): the Solana Foundation's standard for verifiable credentials. It gives you issuer schemas, expiry and revocation, and can optionally turn an attestation into a Token-2022 NFT. It fits "certification" in meaning, but fewer wallets and explorers display it than Core. Look at it if you want a credentials model more than an NFT model.</w:t>
      </w:r>
    </w:p>
    <w:p w:rsidR="00000000" w:rsidDel="00000000" w:rsidP="00000000" w:rsidRDefault="00000000" w:rsidRPr="00000000" w14:paraId="00000272">
      <w:pPr>
        <w:rPr/>
      </w:pPr>
      <w:r w:rsidDel="00000000" w:rsidR="00000000" w:rsidRPr="00000000">
        <w:rPr>
          <w:rtl w:val="0"/>
        </w:rPr>
        <w:t xml:space="preserve">- Token-2022 with the metadata extension: also needs no custom program and supports key/value fields. You'd assemble collection, soulbound and revocation behaviour yourself, so Core is simpler.</w:t>
      </w:r>
    </w:p>
    <w:p w:rsidR="00000000" w:rsidDel="00000000" w:rsidP="00000000" w:rsidRDefault="00000000" w:rsidRPr="00000000" w14:paraId="00000273">
      <w:pPr>
        <w:rPr/>
      </w:pPr>
      <w:r w:rsidDel="00000000" w:rsidR="00000000" w:rsidRPr="00000000">
        <w:rPr>
          <w:rtl w:val="0"/>
        </w:rPr>
        <w:t xml:space="preserve">- Bubblegum v2 (compressed NFTs): worth it only at very large volume, tens of thousands of certificates or more. Mints cost fractions of a cent, but verifying needs an indexer.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Two decisions are yours:</w:t>
      </w:r>
    </w:p>
    <w:p w:rsidR="00000000" w:rsidDel="00000000" w:rsidP="00000000" w:rsidRDefault="00000000" w:rsidRPr="00000000" w14:paraId="00000276">
      <w:pPr>
        <w:rPr/>
      </w:pPr>
      <w:r w:rsidDel="00000000" w:rsidR="00000000" w:rsidRPr="00000000">
        <w:rPr>
          <w:rtl w:val="0"/>
        </w:rPr>
        <w:t xml:space="preserve">- Who pays and signs: the usual setup is a BeeTrace issuer key that mints into the beekeeper's wallet, or into a custodial wallet if they don't have one.</w:t>
      </w:r>
    </w:p>
    <w:p w:rsidR="00000000" w:rsidDel="00000000" w:rsidP="00000000" w:rsidRDefault="00000000" w:rsidRPr="00000000" w14:paraId="00000277">
      <w:pPr>
        <w:rPr/>
        <w:sectPr>
          <w:type w:val="nextPage"/>
          <w:pgSz w:h="15840" w:w="12240" w:orient="portrait"/>
          <w:pgMar w:bottom="1440" w:top="1440" w:left="1440" w:right="1440" w:header="720" w:footer="720"/>
          <w:pgNumType w:start="1"/>
        </w:sectPr>
      </w:pPr>
      <w:r w:rsidDel="00000000" w:rsidR="00000000" w:rsidRPr="00000000">
        <w:rPr>
          <w:rtl w:val="0"/>
        </w:rPr>
        <w:t xml:space="preserve">- Locking vs. updating: locking the hash means a corrected record needs a new certificate, with the old one burned.</w:t>
      </w:r>
    </w:p>
    <w:p w:rsidR="00000000" w:rsidDel="00000000" w:rsidP="00000000" w:rsidRDefault="00000000" w:rsidRPr="00000000" w14:paraId="00000278">
      <w:pPr>
        <w:rPr>
          <w:b w:val="1"/>
          <w:bCs w:val="1"/>
        </w:rPr>
      </w:pPr>
      <w:r w:rsidDel="00000000" w:rsidR="00000000" w:rsidRPr="00000000">
        <w:rPr>
          <w:b w:val="1"/>
          <w:bCs w:val="1"/>
          <w:rtl w:val="0"/>
        </w:rPr>
        <w:t xml:space="preserve">Conclusiones resumidas de BeeTrace (resumen del usuario):</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r w:rsidDel="00000000" w:rsidR="00000000" w:rsidRPr="00000000">
        <w:rPr>
          <w:b w:val="1"/>
          <w:bCs w:val="1"/>
          <w:rtl w:val="0"/>
        </w:rPr>
        <w:t xml:space="preserve">Estándar recomendado:</w:t>
      </w:r>
      <w:r w:rsidDel="00000000" w:rsidR="00000000" w:rsidRPr="00000000">
        <w:rPr>
          <w:rtl w:val="0"/>
        </w:rPr>
        <w:t xml:space="preserve"> </w:t>
      </w:r>
      <w:r w:rsidDel="00000000" w:rsidR="00000000" w:rsidRPr="00000000">
        <w:rPr>
          <w:b w:val="1"/>
          <w:bCs w:val="1"/>
          <w:rtl w:val="0"/>
        </w:rPr>
        <w:t xml:space="preserve">Metaplex Core</w:t>
      </w:r>
      <w:r w:rsidDel="00000000" w:rsidR="00000000" w:rsidRPr="00000000">
        <w:rPr>
          <w:rtl w:val="0"/>
        </w:rPr>
        <w:t xml:space="preserve"> con plugins integrados (Attributes, ImmutableMetadata, PermanentFreezeDelegate, PermanentBurnDelegate, Collection).</w:t>
      </w:r>
    </w:p>
    <w:p w:rsidR="00000000" w:rsidDel="00000000" w:rsidP="00000000" w:rsidRDefault="00000000" w:rsidRPr="00000000" w14:paraId="0000027B">
      <w:pPr>
        <w:rPr/>
      </w:pPr>
      <w:r w:rsidDel="00000000" w:rsidR="00000000" w:rsidRPr="00000000">
        <w:rPr>
          <w:rtl w:val="0"/>
        </w:rPr>
        <w:t xml:space="preserve">- </w:t>
      </w:r>
      <w:r w:rsidDel="00000000" w:rsidR="00000000" w:rsidRPr="00000000">
        <w:rPr>
          <w:b w:val="1"/>
          <w:bCs w:val="1"/>
          <w:rtl w:val="0"/>
        </w:rPr>
        <w:t xml:space="preserve">Ventaja:</w:t>
      </w:r>
      <w:r w:rsidDel="00000000" w:rsidR="00000000" w:rsidRPr="00000000">
        <w:rPr>
          <w:rtl w:val="0"/>
        </w:rPr>
        <w:t xml:space="preserve"> ningún programa propio necesario; todo está en programas ya desplegados.</w:t>
      </w:r>
    </w:p>
    <w:p w:rsidR="00000000" w:rsidDel="00000000" w:rsidP="00000000" w:rsidRDefault="00000000" w:rsidRPr="00000000" w14:paraId="0000027C">
      <w:pPr>
        <w:rPr/>
      </w:pPr>
      <w:r w:rsidDel="00000000" w:rsidR="00000000" w:rsidRPr="00000000">
        <w:rPr>
          <w:rtl w:val="0"/>
        </w:rPr>
        <w:t xml:space="preserve">- </w:t>
      </w:r>
      <w:r w:rsidDel="00000000" w:rsidR="00000000" w:rsidRPr="00000000">
        <w:rPr>
          <w:b w:val="1"/>
          <w:bCs w:val="1"/>
          <w:rtl w:val="0"/>
        </w:rPr>
        <w:t xml:space="preserve">Datos:</w:t>
      </w:r>
      <w:r w:rsidDel="00000000" w:rsidR="00000000" w:rsidRPr="00000000">
        <w:rPr>
          <w:rtl w:val="0"/>
        </w:rPr>
        <w:t xml:space="preserve"> hash SHA-256 (JCS) de la información verificada; registro completo fuera de cadena (base de datos / Arweave / Irys); solo la huella en cadena.</w:t>
      </w:r>
    </w:p>
    <w:p w:rsidR="00000000" w:rsidDel="00000000" w:rsidP="00000000" w:rsidRDefault="00000000" w:rsidRPr="00000000" w14:paraId="0000027D">
      <w:pPr>
        <w:rPr/>
      </w:pPr>
      <w:r w:rsidDel="00000000" w:rsidR="00000000" w:rsidRPr="00000000">
        <w:rPr>
          <w:rtl w:val="0"/>
        </w:rPr>
        <w:t xml:space="preserve">- </w:t>
      </w:r>
      <w:r w:rsidDel="00000000" w:rsidR="00000000" w:rsidRPr="00000000">
        <w:rPr>
          <w:b w:val="1"/>
          <w:bCs w:val="1"/>
          <w:rtl w:val="0"/>
        </w:rPr>
        <w:t xml:space="preserve">Verificación:</w:t>
      </w:r>
      <w:r w:rsidDel="00000000" w:rsidR="00000000" w:rsidRPr="00000000">
        <w:rPr>
          <w:rtl w:val="0"/>
        </w:rPr>
        <w:t xml:space="preserve"> debe pertenecer a la colección </w:t>
      </w:r>
      <w:r w:rsidDel="00000000" w:rsidR="00000000" w:rsidRPr="00000000">
        <w:rPr>
          <w:rFonts w:ascii="Roboto Mono" w:cs="Roboto Mono" w:eastAsia="Roboto Mono" w:hAnsi="Roboto Mono"/>
          <w:color w:val="188038"/>
          <w:rtl w:val="0"/>
        </w:rPr>
        <w:t xml:space="preserve">BeeTrace</w:t>
      </w:r>
      <w:r w:rsidDel="00000000" w:rsidR="00000000" w:rsidRPr="00000000">
        <w:rPr>
          <w:rtl w:val="0"/>
        </w:rPr>
        <w:t xml:space="preserve">, no estar quemado, y el hash debe coincidir.</w:t>
      </w:r>
    </w:p>
    <w:p w:rsidR="00000000" w:rsidDel="00000000" w:rsidP="00000000" w:rsidRDefault="00000000" w:rsidRPr="00000000" w14:paraId="0000027E">
      <w:pPr>
        <w:rPr/>
      </w:pPr>
      <w:r w:rsidDel="00000000" w:rsidR="00000000" w:rsidRPr="00000000">
        <w:rPr>
          <w:rtl w:val="0"/>
        </w:rPr>
        <w:t xml:space="preserve">- </w:t>
      </w:r>
      <w:r w:rsidDel="00000000" w:rsidR="00000000" w:rsidRPr="00000000">
        <w:rPr>
          <w:b w:val="1"/>
          <w:bCs w:val="1"/>
          <w:rtl w:val="0"/>
        </w:rPr>
        <w:t xml:space="preserve">Mint con </w:t>
      </w:r>
      <w:r w:rsidDel="00000000" w:rsidR="00000000" w:rsidRPr="00000000">
        <w:rPr>
          <w:rFonts w:ascii="Roboto Mono" w:cs="Roboto Mono" w:eastAsia="Roboto Mono" w:hAnsi="Roboto Mono"/>
          <w:color w:val="188038"/>
          <w:rtl w:val="0"/>
        </w:rPr>
        <w:t xml:space="preserve">Umi</w:t>
      </w:r>
      <w:r w:rsidDel="00000000" w:rsidR="00000000" w:rsidRPr="00000000">
        <w:rPr>
          <w:b w:val="1"/>
          <w:bCs w:val="1"/>
          <w:rtl w:val="0"/>
        </w:rPr>
        <w:t xml:space="preserve"> y </w:t>
      </w:r>
      <w:r w:rsidDel="00000000" w:rsidR="00000000" w:rsidRPr="00000000">
        <w:rPr>
          <w:rFonts w:ascii="Roboto Mono" w:cs="Roboto Mono" w:eastAsia="Roboto Mono" w:hAnsi="Roboto Mono"/>
          <w:color w:val="188038"/>
          <w:rtl w:val="0"/>
        </w:rPr>
        <w:t xml:space="preserve">mpl-core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await create(umi, { asset: ..., collection, owner, name, uri, plugins })</w:t>
      </w: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 </w:t>
      </w:r>
      <w:r w:rsidDel="00000000" w:rsidR="00000000" w:rsidRPr="00000000">
        <w:rPr>
          <w:b w:val="1"/>
          <w:bCs w:val="1"/>
          <w:rtl w:val="0"/>
        </w:rPr>
        <w:t xml:space="preserve">Alternativas:</w:t>
      </w:r>
      <w:r w:rsidDel="00000000" w:rsidR="00000000" w:rsidRPr="00000000">
        <w:rPr>
          <w:rtl w:val="0"/>
        </w:rPr>
        <w:t xml:space="preserve"> SAS (credenciales); Token-2022 (más trabajo manual); Bubblegum v2 (escala masiva).</w:t>
      </w:r>
    </w:p>
    <w:p w:rsidR="00000000" w:rsidDel="00000000" w:rsidP="00000000" w:rsidRDefault="00000000" w:rsidRPr="00000000" w14:paraId="00000280">
      <w:pPr>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Decisión pendiente:</w:t>
      </w:r>
      <w:r w:rsidDel="00000000" w:rsidR="00000000" w:rsidRPr="00000000">
        <w:rPr>
          <w:rtl w:val="0"/>
        </w:rPr>
        <w:t xml:space="preserve"> emisor y firma; y si se bloquea la huella (nuevo certificado ante corrección) o se permite actualizar.</w:t>
      </w:r>
    </w:p>
    <w:p w:rsidR="00000000" w:rsidDel="00000000" w:rsidP="00000000" w:rsidRDefault="00000000" w:rsidRPr="00000000" w14:paraId="000002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https://colosseum.com/worldsfair/resources</w:t>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6">
      <w:pPr>
        <w:rPr/>
      </w:pPr>
      <w:hyperlink r:id="rId49">
        <w:r w:rsidDel="00000000" w:rsidR="00000000" w:rsidRPr="00000000">
          <w:rPr>
            <w:color w:val="1155cc"/>
            <w:u w:val="single"/>
            <w:rtl w:val="0"/>
          </w:rPr>
          <w:t xml:space="preserve">https://colosseum.com/worldsfair/resources</w:t>
        </w:r>
      </w:hyperlink>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Es la página de </w:t>
      </w:r>
      <w:r w:rsidDel="00000000" w:rsidR="00000000" w:rsidRPr="00000000">
        <w:rPr>
          <w:b w:val="1"/>
          <w:bCs w:val="1"/>
          <w:rtl w:val="0"/>
        </w:rPr>
        <w:t xml:space="preserve">recursos para desarrolladores del </w:t>
      </w:r>
      <w:r w:rsidDel="00000000" w:rsidR="00000000" w:rsidRPr="00000000">
        <w:rPr>
          <w:b w:val="1"/>
          <w:bCs w:val="1"/>
          <w:i w:val="1"/>
          <w:iCs w:val="1"/>
          <w:rtl w:val="0"/>
        </w:rPr>
        <w:t xml:space="preserve">Solana Crypto World's Fair Hackathon</w:t>
      </w:r>
      <w:r w:rsidDel="00000000" w:rsidR="00000000" w:rsidRPr="00000000">
        <w:rPr>
          <w:rtl w:val="0"/>
        </w:rPr>
        <w:t xml:space="preserve">*, organizado por Colosseum. Es básicamente un directorio curado para ayudar a equipos a aprender Solana, elegir herramientas y construir, probar y lanzar una aplicación blockchain durante el hackathon.[</w:t>
      </w:r>
      <w:hyperlink r:id="rId50">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8bk3l15ufpiu" w:id="22"/>
      <w:bookmarkEnd w:id="22"/>
      <w:r w:rsidDel="00000000" w:rsidR="00000000" w:rsidRPr="00000000">
        <w:rPr>
          <w:b w:val="1"/>
          <w:bCs w:val="1"/>
          <w:sz w:val="34"/>
          <w:szCs w:val="34"/>
          <w:rtl w:val="0"/>
        </w:rPr>
        <w:t xml:space="preserve">Qué encontrarás</w:t>
      </w:r>
    </w:p>
    <w:p w:rsidR="00000000" w:rsidDel="00000000" w:rsidP="00000000" w:rsidRDefault="00000000" w:rsidRPr="00000000" w14:paraId="0000028C">
      <w:pPr>
        <w:numPr>
          <w:ilvl w:val="0"/>
          <w:numId w:val="7"/>
        </w:numPr>
        <w:spacing w:after="0" w:afterAutospacing="0" w:before="240" w:lineRule="auto"/>
        <w:ind w:left="720" w:hanging="360"/>
      </w:pPr>
      <w:r w:rsidDel="00000000" w:rsidR="00000000" w:rsidRPr="00000000">
        <w:rPr>
          <w:b w:val="1"/>
          <w:bCs w:val="1"/>
          <w:rtl w:val="0"/>
        </w:rPr>
        <w:t xml:space="preserve">Punto de partida para Solana</w:t>
      </w:r>
      <w:r w:rsidDel="00000000" w:rsidR="00000000" w:rsidRPr="00000000">
        <w:rPr>
          <w:rtl w:val="0"/>
        </w:rPr>
        <w:t xml:space="preserve">: quick start en navegador, plantilla </w:t>
      </w:r>
      <w:r w:rsidDel="00000000" w:rsidR="00000000" w:rsidRPr="00000000">
        <w:rPr>
          <w:rFonts w:ascii="Roboto Mono" w:cs="Roboto Mono" w:eastAsia="Roboto Mono" w:hAnsi="Roboto Mono"/>
          <w:color w:val="188038"/>
          <w:rtl w:val="0"/>
        </w:rPr>
        <w:t xml:space="preserve">create-solana-dapp</w:t>
      </w:r>
      <w:r w:rsidDel="00000000" w:rsidR="00000000" w:rsidRPr="00000000">
        <w:rPr>
          <w:rtl w:val="0"/>
        </w:rPr>
        <w:t xml:space="preserve">, documentación oficial y cursos como Blueshift.[</w:t>
      </w:r>
      <w:hyperlink r:id="rId51">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8D">
      <w:pPr>
        <w:numPr>
          <w:ilvl w:val="0"/>
          <w:numId w:val="7"/>
        </w:numPr>
        <w:spacing w:after="0" w:afterAutospacing="0" w:before="0" w:beforeAutospacing="0" w:lineRule="auto"/>
        <w:ind w:left="720" w:hanging="360"/>
      </w:pPr>
      <w:r w:rsidDel="00000000" w:rsidR="00000000" w:rsidRPr="00000000">
        <w:rPr>
          <w:b w:val="1"/>
          <w:bCs w:val="1"/>
          <w:rtl w:val="0"/>
        </w:rPr>
        <w:t xml:space="preserve">Infraestructura y RPC</w:t>
      </w:r>
      <w:r w:rsidDel="00000000" w:rsidR="00000000" w:rsidRPr="00000000">
        <w:rPr>
          <w:rtl w:val="0"/>
        </w:rPr>
        <w:t xml:space="preserve">: proveedores como Helius, RPC Fast, FluxRPC, Triton One y QuickNode, con opciones gratuitas para prototipar y planes de pago para producción.[</w:t>
      </w:r>
      <w:hyperlink r:id="rId52">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8E">
      <w:pPr>
        <w:numPr>
          <w:ilvl w:val="0"/>
          <w:numId w:val="7"/>
        </w:numPr>
        <w:spacing w:after="0" w:afterAutospacing="0" w:before="0" w:beforeAutospacing="0" w:lineRule="auto"/>
        <w:ind w:left="720" w:hanging="360"/>
      </w:pPr>
      <w:r w:rsidDel="00000000" w:rsidR="00000000" w:rsidRPr="00000000">
        <w:rPr>
          <w:b w:val="1"/>
          <w:bCs w:val="1"/>
          <w:rtl w:val="0"/>
        </w:rPr>
        <w:t xml:space="preserve">Desarrollo de programas</w:t>
      </w:r>
      <w:r w:rsidDel="00000000" w:rsidR="00000000" w:rsidRPr="00000000">
        <w:rPr>
          <w:rtl w:val="0"/>
        </w:rPr>
        <w:t xml:space="preserve">: guías de Anchor, Rust/Pinocchio, generación de clientes con Codama y ejemplos oficiales.[</w:t>
      </w:r>
      <w:hyperlink r:id="rId53">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8F">
      <w:pPr>
        <w:numPr>
          <w:ilvl w:val="0"/>
          <w:numId w:val="7"/>
        </w:numPr>
        <w:spacing w:after="0" w:afterAutospacing="0" w:before="0" w:beforeAutospacing="0" w:lineRule="auto"/>
        <w:ind w:left="720" w:hanging="360"/>
      </w:pPr>
      <w:r w:rsidDel="00000000" w:rsidR="00000000" w:rsidRPr="00000000">
        <w:rPr>
          <w:b w:val="1"/>
          <w:bCs w:val="1"/>
          <w:rtl w:val="0"/>
        </w:rPr>
        <w:t xml:space="preserve">Testing y seguridad</w:t>
      </w:r>
      <w:r w:rsidDel="00000000" w:rsidR="00000000" w:rsidRPr="00000000">
        <w:rPr>
          <w:rtl w:val="0"/>
        </w:rPr>
        <w:t xml:space="preserve">: LiteSVM, Mollusk, Surfpool y material de seguridad de programas para probar antes de desplegar.[</w:t>
      </w:r>
      <w:hyperlink r:id="rId54">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0">
      <w:pPr>
        <w:numPr>
          <w:ilvl w:val="0"/>
          <w:numId w:val="7"/>
        </w:numPr>
        <w:spacing w:after="0" w:afterAutospacing="0" w:before="0" w:beforeAutospacing="0" w:lineRule="auto"/>
        <w:ind w:left="720" w:hanging="360"/>
      </w:pPr>
      <w:r w:rsidDel="00000000" w:rsidR="00000000" w:rsidRPr="00000000">
        <w:rPr>
          <w:b w:val="1"/>
          <w:bCs w:val="1"/>
          <w:rtl w:val="0"/>
        </w:rPr>
        <w:t xml:space="preserve">Casos de uso</w:t>
      </w:r>
      <w:r w:rsidDel="00000000" w:rsidR="00000000" w:rsidRPr="00000000">
        <w:rPr>
          <w:rtl w:val="0"/>
        </w:rPr>
        <w:t xml:space="preserve">: wallets y onboarding, pagos, stablecoins/DeFi, Blinks, móvil, juegos, agentes IA, tokenización, DAOs, tesorería y privacidad.[</w:t>
      </w:r>
      <w:hyperlink r:id="rId55">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1">
      <w:pPr>
        <w:numPr>
          <w:ilvl w:val="0"/>
          <w:numId w:val="7"/>
        </w:numPr>
        <w:spacing w:after="240" w:before="0" w:beforeAutospacing="0" w:lineRule="auto"/>
        <w:ind w:left="720" w:hanging="360"/>
      </w:pPr>
      <w:r w:rsidDel="00000000" w:rsidR="00000000" w:rsidRPr="00000000">
        <w:rPr>
          <w:b w:val="1"/>
          <w:bCs w:val="1"/>
          <w:rtl w:val="0"/>
        </w:rPr>
        <w:t xml:space="preserve">Recursos para founders</w:t>
      </w:r>
      <w:r w:rsidDel="00000000" w:rsidR="00000000" w:rsidRPr="00000000">
        <w:rPr>
          <w:rtl w:val="0"/>
        </w:rPr>
        <w:t xml:space="preserve">: formación de empresa en EE. UU., banca, cumplimiento y servicios como Stablecorp.[</w:t>
      </w:r>
      <w:hyperlink r:id="rId56">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81mzwcp4iao6" w:id="23"/>
      <w:bookmarkEnd w:id="23"/>
      <w:r w:rsidDel="00000000" w:rsidR="00000000" w:rsidRPr="00000000">
        <w:rPr>
          <w:b w:val="1"/>
          <w:bCs w:val="1"/>
          <w:sz w:val="34"/>
          <w:szCs w:val="34"/>
          <w:rtl w:val="0"/>
        </w:rPr>
        <w:t xml:space="preserve">Lo más relevante para ti</w:t>
      </w:r>
    </w:p>
    <w:p w:rsidR="00000000" w:rsidDel="00000000" w:rsidP="00000000" w:rsidRDefault="00000000" w:rsidRPr="00000000" w14:paraId="00000293">
      <w:pPr>
        <w:spacing w:after="240" w:before="240" w:lineRule="auto"/>
        <w:rPr/>
      </w:pPr>
      <w:r w:rsidDel="00000000" w:rsidR="00000000" w:rsidRPr="00000000">
        <w:rPr>
          <w:rtl w:val="0"/>
        </w:rPr>
        <w:t xml:space="preserve">Para tu perfil de </w:t>
      </w:r>
      <w:r w:rsidDel="00000000" w:rsidR="00000000" w:rsidRPr="00000000">
        <w:rPr>
          <w:b w:val="1"/>
          <w:bCs w:val="1"/>
          <w:rtl w:val="0"/>
        </w:rPr>
        <w:t xml:space="preserve">agentes IA + automatización</w:t>
      </w:r>
      <w:r w:rsidDel="00000000" w:rsidR="00000000" w:rsidRPr="00000000">
        <w:rPr>
          <w:rtl w:val="0"/>
        </w:rPr>
        <w:t xml:space="preserve">, la sección más interesante es </w:t>
      </w:r>
      <w:r w:rsidDel="00000000" w:rsidR="00000000" w:rsidRPr="00000000">
        <w:rPr>
          <w:b w:val="1"/>
          <w:bCs w:val="1"/>
          <w:rtl w:val="0"/>
        </w:rPr>
        <w:t xml:space="preserve">“Agents and tokenization”</w:t>
      </w:r>
      <w:r w:rsidDel="00000000" w:rsidR="00000000" w:rsidRPr="00000000">
        <w:rPr>
          <w:rtl w:val="0"/>
        </w:rPr>
        <w:t xml:space="preserve">: incluye Solana Agent Skills, pagos agénticos con x402, wallets de agente de Coinbase, skills de LI.FI, Metaplex Agent Kit y Swig Smart Wallets. En la práctica, permite explorar agentes que puedan consultar balances, firmar transacciones bajo políticas de wallet, pagar servicios y registrarse o tokenizarse on-chain.[</w:t>
      </w:r>
      <w:hyperlink r:id="rId57">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mf8acv80tewb" w:id="24"/>
      <w:bookmarkEnd w:id="24"/>
      <w:r w:rsidDel="00000000" w:rsidR="00000000" w:rsidRPr="00000000">
        <w:rPr>
          <w:b w:val="1"/>
          <w:bCs w:val="1"/>
          <w:sz w:val="34"/>
          <w:szCs w:val="34"/>
          <w:rtl w:val="0"/>
        </w:rPr>
        <w:t xml:space="preserve">Cómo usarla</w:t>
      </w:r>
    </w:p>
    <w:p w:rsidR="00000000" w:rsidDel="00000000" w:rsidP="00000000" w:rsidRDefault="00000000" w:rsidRPr="00000000" w14:paraId="00000295">
      <w:pPr>
        <w:numPr>
          <w:ilvl w:val="0"/>
          <w:numId w:val="17"/>
        </w:numPr>
        <w:spacing w:after="0" w:afterAutospacing="0" w:before="240" w:lineRule="auto"/>
        <w:ind w:left="720" w:hanging="360"/>
      </w:pPr>
      <w:r w:rsidDel="00000000" w:rsidR="00000000" w:rsidRPr="00000000">
        <w:rPr>
          <w:rtl w:val="0"/>
        </w:rPr>
        <w:t xml:space="preserve">Si empiezas desde cero, entra por </w:t>
      </w:r>
      <w:r w:rsidDel="00000000" w:rsidR="00000000" w:rsidRPr="00000000">
        <w:rPr>
          <w:b w:val="1"/>
          <w:bCs w:val="1"/>
          <w:rtl w:val="0"/>
        </w:rPr>
        <w:t xml:space="preserve">“Start building”</w:t>
      </w:r>
      <w:r w:rsidDel="00000000" w:rsidR="00000000" w:rsidRPr="00000000">
        <w:rPr>
          <w:rtl w:val="0"/>
        </w:rPr>
        <w:t xml:space="preserve"> y usa Solana Playground o </w:t>
      </w:r>
      <w:r w:rsidDel="00000000" w:rsidR="00000000" w:rsidRPr="00000000">
        <w:rPr>
          <w:rFonts w:ascii="Roboto Mono" w:cs="Roboto Mono" w:eastAsia="Roboto Mono" w:hAnsi="Roboto Mono"/>
          <w:color w:val="188038"/>
          <w:rtl w:val="0"/>
        </w:rPr>
        <w:t xml:space="preserve">create-solana-dapp</w:t>
      </w:r>
      <w:r w:rsidDel="00000000" w:rsidR="00000000" w:rsidRPr="00000000">
        <w:rPr>
          <w:rtl w:val="0"/>
        </w:rPr>
        <w:t xml:space="preserve">.[</w:t>
      </w:r>
      <w:hyperlink r:id="rId58">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6">
      <w:pPr>
        <w:numPr>
          <w:ilvl w:val="0"/>
          <w:numId w:val="17"/>
        </w:numPr>
        <w:spacing w:after="0" w:afterAutospacing="0" w:before="0" w:beforeAutospacing="0" w:lineRule="auto"/>
        <w:ind w:left="720" w:hanging="360"/>
      </w:pPr>
      <w:r w:rsidDel="00000000" w:rsidR="00000000" w:rsidRPr="00000000">
        <w:rPr>
          <w:rtl w:val="0"/>
        </w:rPr>
        <w:t xml:space="preserve">Elige un RPC gratuito, por ejemplo Helius o RPC Fast, para desarrollo inicial.[</w:t>
      </w:r>
      <w:hyperlink r:id="rId59">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7">
      <w:pPr>
        <w:numPr>
          <w:ilvl w:val="0"/>
          <w:numId w:val="17"/>
        </w:numPr>
        <w:spacing w:after="0" w:afterAutospacing="0" w:before="0" w:beforeAutospacing="0" w:lineRule="auto"/>
        <w:ind w:left="720" w:hanging="360"/>
      </w:pPr>
      <w:r w:rsidDel="00000000" w:rsidR="00000000" w:rsidRPr="00000000">
        <w:rPr>
          <w:rtl w:val="0"/>
        </w:rPr>
        <w:t xml:space="preserve">Para un proyecto de agente IA, revisa directamente </w:t>
      </w:r>
      <w:r w:rsidDel="00000000" w:rsidR="00000000" w:rsidRPr="00000000">
        <w:rPr>
          <w:b w:val="1"/>
          <w:bCs w:val="1"/>
          <w:rtl w:val="0"/>
        </w:rPr>
        <w:t xml:space="preserve">Agents and tokenization</w:t>
      </w:r>
      <w:r w:rsidDel="00000000" w:rsidR="00000000" w:rsidRPr="00000000">
        <w:rPr>
          <w:rtl w:val="0"/>
        </w:rPr>
        <w:t xml:space="preserve"> y </w:t>
      </w:r>
      <w:r w:rsidDel="00000000" w:rsidR="00000000" w:rsidRPr="00000000">
        <w:rPr>
          <w:b w:val="1"/>
          <w:bCs w:val="1"/>
          <w:rtl w:val="0"/>
        </w:rPr>
        <w:t xml:space="preserve">Payments</w:t>
      </w:r>
      <w:r w:rsidDel="00000000" w:rsidR="00000000" w:rsidRPr="00000000">
        <w:rPr>
          <w:rtl w:val="0"/>
        </w:rPr>
        <w:t xml:space="preserve">.[</w:t>
      </w:r>
      <w:hyperlink r:id="rId60">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8">
      <w:pPr>
        <w:numPr>
          <w:ilvl w:val="0"/>
          <w:numId w:val="17"/>
        </w:numPr>
        <w:spacing w:after="240" w:before="0" w:beforeAutospacing="0" w:lineRule="auto"/>
        <w:ind w:left="720" w:hanging="360"/>
      </w:pPr>
      <w:r w:rsidDel="00000000" w:rsidR="00000000" w:rsidRPr="00000000">
        <w:rPr>
          <w:rtl w:val="0"/>
        </w:rPr>
        <w:t xml:space="preserve">Antes de enviar el proyecto, usa las guías de testing y seguridad; la propia página advierte que los ejemplos pueden usar dependencias antiguas y deben validarse contra la documentación actual.[</w:t>
      </w:r>
      <w:hyperlink r:id="rId61">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9">
      <w:pPr>
        <w:spacing w:after="240" w:before="240" w:lineRule="auto"/>
        <w:rPr/>
      </w:pPr>
      <w:r w:rsidDel="00000000" w:rsidR="00000000" w:rsidRPr="00000000">
        <w:rPr>
          <w:rtl w:val="0"/>
        </w:rPr>
        <w:t xml:space="preserve">En una frase: </w:t>
      </w:r>
      <w:r w:rsidDel="00000000" w:rsidR="00000000" w:rsidRPr="00000000">
        <w:rPr>
          <w:b w:val="1"/>
          <w:bCs w:val="1"/>
          <w:rtl w:val="0"/>
        </w:rPr>
        <w:t xml:space="preserve">es el “kit de supervivencia técnico” del hackathon</w:t>
      </w:r>
      <w:r w:rsidDel="00000000" w:rsidR="00000000" w:rsidRPr="00000000">
        <w:rPr>
          <w:rtl w:val="0"/>
        </w:rPr>
        <w:t xml:space="preserve">: documentación, plantillas, APIs, wallets, testing, pagos y recursos para convertir una idea de Web3/Solana en un producto demostrable.[</w:t>
      </w:r>
      <w:hyperlink r:id="rId62">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Georgia" w:cs="Georgia" w:eastAsia="Georgia" w:hAnsi="Georgia"/>
          <w:sz w:val="21"/>
          <w:szCs w:val="21"/>
          <w:shd w:fill="f0f0f0" w:val="clear"/>
          <w:rtl w:val="0"/>
        </w:rPr>
        <w:t xml:space="preserve">Brief description</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BeeTrace es una plataforma de trazabilidad digital para la cadena apícola que conecta apicultores, envasadoras y marcas para registrar de forma verificable el origen, la calidad y el recorrido de la miel y otros productos de la colmena. Combina registro de lotes, evidencias de campo, análisis de laboratorio, códigos QR y datos de sostenibilidad para combatir el fraude, facilitar el cumplimiento europeo y dar al consumidor confianza en el producto.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120" w:before="240" w:line="390" w:lineRule="auto"/>
        <w:rPr>
          <w:rFonts w:ascii="Georgia" w:cs="Georgia" w:eastAsia="Georgia" w:hAnsi="Georgia"/>
          <w:b w:val="1"/>
          <w:bCs w:val="1"/>
          <w:color w:val="0b2833"/>
          <w:sz w:val="24"/>
          <w:szCs w:val="24"/>
        </w:rPr>
      </w:pPr>
      <w:r w:rsidDel="00000000" w:rsidR="00000000" w:rsidRPr="00000000">
        <w:rPr>
          <w:rFonts w:ascii="Georgia" w:cs="Georgia" w:eastAsia="Georgia" w:hAnsi="Georgia"/>
          <w:b w:val="1"/>
          <w:bCs w:val="1"/>
          <w:color w:val="0b2833"/>
          <w:sz w:val="24"/>
          <w:szCs w:val="24"/>
          <w:rtl w:val="0"/>
        </w:rPr>
        <w:t xml:space="preserve">BeeTrace is a digital traceability platform for the beekeeping supply chain that connects beekeepers, packers, and brands to verifiably record the origin, quality, and journey of honey and other hive products. It combines batch registration, field evidence, laboratory analysis, QR codes, and sustainability data to combat fraud, simplify European compliance, and give consumers confidence in the product.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Georgia" w:cs="Georgia" w:eastAsia="Georgia" w:hAnsi="Georgia"/>
          <w:sz w:val="21"/>
          <w:szCs w:val="21"/>
          <w:shd w:fill="f0f0f0" w:val="clear"/>
          <w:rtl w:val="0"/>
        </w:rPr>
        <w:t xml:space="preserve">What are you building, and who is it for?</w:t>
      </w:r>
      <w:r w:rsidDel="00000000" w:rsidR="00000000" w:rsidRPr="00000000">
        <w:rPr>
          <w:rFonts w:ascii="Georgia" w:cs="Georgia" w:eastAsia="Georgia" w:hAnsi="Georgia"/>
          <w:color w:val="860000"/>
          <w:sz w:val="18"/>
          <w:szCs w:val="18"/>
          <w:shd w:fill="f0f0f0" w:val="clear"/>
          <w:rtl w:val="0"/>
        </w:rPr>
        <w:t xml:space="preserve">*</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BeeTrace es una plataforma de trazabilidad para la cadena de suministro apícola. Ayuda a apicultores, envasadoras de miel y marcas de consumo a crear un registro digital verificable de cada lote, incluyendo origen, evidencias de campo, resultados de laboratorio, códigos QR, datos de sostenibilidad y eventos de la cadena de suministro.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rFonts w:ascii="Georgia" w:cs="Georgia" w:eastAsia="Georgia" w:hAnsi="Georgia"/>
          <w:color w:val="860000"/>
          <w:sz w:val="18"/>
          <w:szCs w:val="18"/>
          <w:shd w:fill="f0f0f0" w:val="clear"/>
        </w:rPr>
      </w:pPr>
      <w:r w:rsidDel="00000000" w:rsidR="00000000" w:rsidRPr="00000000">
        <w:rPr>
          <w:rFonts w:ascii="Georgia" w:cs="Georgia" w:eastAsia="Georgia" w:hAnsi="Georgia"/>
          <w:sz w:val="21"/>
          <w:szCs w:val="21"/>
          <w:shd w:fill="f0f0f0" w:val="clear"/>
          <w:rtl w:val="0"/>
        </w:rPr>
        <w:t xml:space="preserve">What technologies are you using or integrating with to build your product?</w:t>
      </w:r>
      <w:r w:rsidDel="00000000" w:rsidR="00000000" w:rsidRPr="00000000">
        <w:rPr>
          <w:rFonts w:ascii="Georgia" w:cs="Georgia" w:eastAsia="Georgia" w:hAnsi="Georgia"/>
          <w:color w:val="860000"/>
          <w:sz w:val="18"/>
          <w:szCs w:val="18"/>
          <w:shd w:fill="f0f0f0" w:val="clear"/>
          <w:rtl w:val="0"/>
        </w:rPr>
        <w:t xml:space="preserve">*</w:t>
      </w:r>
    </w:p>
    <w:p w:rsidR="00000000" w:rsidDel="00000000" w:rsidP="00000000" w:rsidRDefault="00000000" w:rsidRPr="00000000" w14:paraId="000002A6">
      <w:pPr>
        <w:rPr>
          <w:rFonts w:ascii="Georgia" w:cs="Georgia" w:eastAsia="Georgia" w:hAnsi="Georgia"/>
          <w:color w:val="860000"/>
          <w:sz w:val="18"/>
          <w:szCs w:val="18"/>
          <w:shd w:fill="f0f0f0" w:val="clear"/>
        </w:rPr>
      </w:pPr>
      <w:r w:rsidDel="00000000" w:rsidR="00000000" w:rsidRPr="00000000">
        <w:rPr>
          <w:rtl w:val="0"/>
        </w:rPr>
      </w:r>
    </w:p>
    <w:p w:rsidR="00000000" w:rsidDel="00000000" w:rsidP="00000000" w:rsidRDefault="00000000" w:rsidRPr="00000000" w14:paraId="000002A7">
      <w:pPr>
        <w:rPr/>
        <w:sectPr>
          <w:type w:val="nextPage"/>
          <w:pgSz w:h="15840" w:w="12240" w:orient="portrait"/>
          <w:pgMar w:bottom="1440" w:top="1440" w:left="1440" w:right="1440" w:header="720" w:footer="720"/>
          <w:pgNumType w:start="1"/>
        </w:sectPr>
      </w:pPr>
      <w:r w:rsidDel="00000000" w:rsidR="00000000" w:rsidRPr="00000000">
        <w:rPr>
          <w:rtl w:val="0"/>
        </w:rPr>
        <w:t xml:space="preserve">BeeTrace is built with a modern web stack: Next.js and React for the user interface, TypeScript for type-safe development, and Tailwind CSS for the design system. The backend uses Supabase for authentication, PostgreSQL, row-level security, storage, and real-time data.</w:t>
      </w:r>
    </w:p>
    <w:p w:rsidR="00000000" w:rsidDel="00000000" w:rsidP="00000000" w:rsidRDefault="00000000" w:rsidRPr="00000000" w14:paraId="000002A8">
      <w:pPr>
        <w:rPr/>
      </w:pPr>
      <w:hyperlink r:id="rId63">
        <w:r w:rsidDel="00000000" w:rsidR="00000000" w:rsidRPr="00000000">
          <w:rPr>
            <w:color w:val="1155cc"/>
            <w:u w:val="single"/>
            <w:rtl w:val="0"/>
          </w:rPr>
          <w:t xml:space="preserve">https://colosseum.com/copilot</w:t>
        </w:r>
      </w:hyperlink>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La página presenta </w:t>
      </w:r>
      <w:r w:rsidDel="00000000" w:rsidR="00000000" w:rsidRPr="00000000">
        <w:rPr>
          <w:b w:val="1"/>
          <w:bCs w:val="1"/>
          <w:rtl w:val="0"/>
        </w:rPr>
        <w:t xml:space="preserve">Colosseum Copilot</w:t>
      </w:r>
      <w:r w:rsidDel="00000000" w:rsidR="00000000" w:rsidRPr="00000000">
        <w:rPr>
          <w:rtl w:val="0"/>
        </w:rPr>
        <w:t xml:space="preserve">, una skill para agentes de código (Claude Code, Codex, OpenClaw u otros agentes locales) que ayuda a fundadores a investigar ideas de producto cripto antes de construirlas. Su objetivo es detectar competidores, huecos de mercado y tendencias usando datos históricos de hackathons y del ecosistema cripto.[</w:t>
      </w:r>
      <w:hyperlink r:id="rId64">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iqvq5ngihrva" w:id="25"/>
      <w:bookmarkEnd w:id="25"/>
      <w:r w:rsidDel="00000000" w:rsidR="00000000" w:rsidRPr="00000000">
        <w:rPr>
          <w:b w:val="1"/>
          <w:bCs w:val="1"/>
          <w:sz w:val="34"/>
          <w:szCs w:val="34"/>
          <w:rtl w:val="0"/>
        </w:rPr>
        <w:t xml:space="preserve">Objetivo principal</w:t>
      </w:r>
    </w:p>
    <w:p w:rsidR="00000000" w:rsidDel="00000000" w:rsidP="00000000" w:rsidRDefault="00000000" w:rsidRPr="00000000" w14:paraId="000002AC">
      <w:pPr>
        <w:spacing w:after="240" w:before="240" w:lineRule="auto"/>
        <w:rPr/>
      </w:pPr>
      <w:r w:rsidDel="00000000" w:rsidR="00000000" w:rsidRPr="00000000">
        <w:rPr>
          <w:rtl w:val="0"/>
        </w:rPr>
        <w:t xml:space="preserve">Evitar que un builder invierta tiempo en una idea ya resuelta o poco diferenciada. Copilot permite preguntar cosas como “¿alguien ya ha construido esto?” y recibir un análisis de proyectos previos, resultados en hackathons, equipos que entraron al acelerador y el contexto competitivo actual.[</w:t>
      </w:r>
      <w:hyperlink r:id="rId65">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7rvbt0bj3et9" w:id="26"/>
      <w:bookmarkEnd w:id="26"/>
      <w:r w:rsidDel="00000000" w:rsidR="00000000" w:rsidRPr="00000000">
        <w:rPr>
          <w:b w:val="1"/>
          <w:bCs w:val="1"/>
          <w:sz w:val="34"/>
          <w:szCs w:val="34"/>
          <w:rtl w:val="0"/>
        </w:rPr>
        <w:t xml:space="preserve">Qué ofrece</w:t>
      </w:r>
    </w:p>
    <w:p w:rsidR="00000000" w:rsidDel="00000000" w:rsidP="00000000" w:rsidRDefault="00000000" w:rsidRPr="00000000" w14:paraId="000002AE">
      <w:pPr>
        <w:numPr>
          <w:ilvl w:val="0"/>
          <w:numId w:val="12"/>
        </w:numPr>
        <w:spacing w:after="0" w:afterAutospacing="0" w:before="240" w:lineRule="auto"/>
        <w:ind w:left="720" w:hanging="360"/>
      </w:pPr>
      <w:r w:rsidDel="00000000" w:rsidR="00000000" w:rsidRPr="00000000">
        <w:rPr>
          <w:b w:val="1"/>
          <w:bCs w:val="1"/>
          <w:rtl w:val="0"/>
        </w:rPr>
        <w:t xml:space="preserve">Base de proyectos:</w:t>
      </w:r>
      <w:r w:rsidDel="00000000" w:rsidR="00000000" w:rsidRPr="00000000">
        <w:rPr>
          <w:rtl w:val="0"/>
        </w:rPr>
        <w:t xml:space="preserve"> 8.286 propuestas de hackathons de Colosseum, con stack técnico, categoría, vertical y contexto competitivo, consultables mediante búsqueda semántica y filtros.[</w:t>
      </w:r>
      <w:hyperlink r:id="rId66">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AF">
      <w:pPr>
        <w:numPr>
          <w:ilvl w:val="0"/>
          <w:numId w:val="12"/>
        </w:numPr>
        <w:spacing w:after="0" w:afterAutospacing="0" w:before="0" w:beforeAutospacing="0" w:lineRule="auto"/>
        <w:ind w:left="720" w:hanging="360"/>
      </w:pPr>
      <w:r w:rsidDel="00000000" w:rsidR="00000000" w:rsidRPr="00000000">
        <w:rPr>
          <w:b w:val="1"/>
          <w:bCs w:val="1"/>
          <w:rtl w:val="0"/>
        </w:rPr>
        <w:t xml:space="preserve">Datos del ecosistema:</w:t>
      </w:r>
      <w:r w:rsidDel="00000000" w:rsidR="00000000" w:rsidRPr="00000000">
        <w:rPr>
          <w:rtl w:val="0"/>
        </w:rPr>
        <w:t xml:space="preserve"> más de 8.400 productos cripto procedentes de The Grid, incluyendo tipo de producto, estado, número de competidores y desglose por categorías.[</w:t>
      </w:r>
      <w:hyperlink r:id="rId67">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0">
      <w:pPr>
        <w:numPr>
          <w:ilvl w:val="0"/>
          <w:numId w:val="12"/>
        </w:numPr>
        <w:spacing w:after="0" w:afterAutospacing="0" w:before="0" w:beforeAutospacing="0" w:lineRule="auto"/>
        <w:ind w:left="720" w:hanging="360"/>
      </w:pPr>
      <w:r w:rsidDel="00000000" w:rsidR="00000000" w:rsidRPr="00000000">
        <w:rPr>
          <w:b w:val="1"/>
          <w:bCs w:val="1"/>
          <w:rtl w:val="0"/>
        </w:rPr>
        <w:t xml:space="preserve">Comparativa de hackathons:</w:t>
      </w:r>
      <w:r w:rsidDel="00000000" w:rsidR="00000000" w:rsidRPr="00000000">
        <w:rPr>
          <w:rtl w:val="0"/>
        </w:rPr>
        <w:t xml:space="preserve"> análisis de cinco eventos —Renaissance, Radar, Breakout, Cypherpunk y Frontier— para identificar tendencias, categorías en crecimiento y oportunidades.[</w:t>
      </w:r>
      <w:hyperlink r:id="rId68">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1">
      <w:pPr>
        <w:numPr>
          <w:ilvl w:val="0"/>
          <w:numId w:val="12"/>
        </w:numPr>
        <w:spacing w:after="0" w:afterAutospacing="0" w:before="0" w:beforeAutospacing="0" w:lineRule="auto"/>
        <w:ind w:left="720" w:hanging="360"/>
      </w:pPr>
      <w:r w:rsidDel="00000000" w:rsidR="00000000" w:rsidRPr="00000000">
        <w:rPr>
          <w:b w:val="1"/>
          <w:bCs w:val="1"/>
          <w:rtl w:val="0"/>
        </w:rPr>
        <w:t xml:space="preserve">Biblioteca de investigación:</w:t>
      </w:r>
      <w:r w:rsidDel="00000000" w:rsidR="00000000" w:rsidRPr="00000000">
        <w:rPr>
          <w:rtl w:val="0"/>
        </w:rPr>
        <w:t xml:space="preserve"> fuentes curadas como Solana Core Docs, Paradigm, a16z Crypto, Multicoin, Jupiter, Orca, Helius, Jito y documentación histórica cripto.[</w:t>
      </w:r>
      <w:hyperlink r:id="rId69">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2">
      <w:pPr>
        <w:numPr>
          <w:ilvl w:val="0"/>
          <w:numId w:val="12"/>
        </w:numPr>
        <w:spacing w:after="240" w:before="0" w:beforeAutospacing="0" w:lineRule="auto"/>
        <w:ind w:left="720" w:hanging="360"/>
      </w:pPr>
      <w:r w:rsidDel="00000000" w:rsidR="00000000" w:rsidRPr="00000000">
        <w:rPr>
          <w:b w:val="1"/>
          <w:bCs w:val="1"/>
          <w:rtl w:val="0"/>
        </w:rPr>
        <w:t xml:space="preserve">Datos premium opcionales:</w:t>
      </w:r>
      <w:r w:rsidDel="00000000" w:rsidR="00000000" w:rsidRPr="00000000">
        <w:rPr>
          <w:rtl w:val="0"/>
        </w:rPr>
        <w:t xml:space="preserve"> mediante Frames puede consultar fuentes como Nansen, Messari, CoinGecko, Dune, Alchemy o Zerion; el agente pide confirmación antes de gastar créditos del usuario.[</w:t>
      </w:r>
      <w:hyperlink r:id="rId70">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p3ps6wy1p30w" w:id="27"/>
      <w:bookmarkEnd w:id="27"/>
      <w:r w:rsidDel="00000000" w:rsidR="00000000" w:rsidRPr="00000000">
        <w:rPr>
          <w:b w:val="1"/>
          <w:bCs w:val="1"/>
          <w:sz w:val="34"/>
          <w:szCs w:val="34"/>
          <w:rtl w:val="0"/>
        </w:rPr>
        <w:t xml:space="preserve">Casos de uso</w:t>
      </w:r>
    </w:p>
    <w:p w:rsidR="00000000" w:rsidDel="00000000" w:rsidP="00000000" w:rsidRDefault="00000000" w:rsidRPr="00000000" w14:paraId="000002B4">
      <w:pPr>
        <w:numPr>
          <w:ilvl w:val="0"/>
          <w:numId w:val="14"/>
        </w:numPr>
        <w:spacing w:after="0" w:afterAutospacing="0" w:before="240" w:lineRule="auto"/>
        <w:ind w:left="720" w:hanging="360"/>
      </w:pPr>
      <w:r w:rsidDel="00000000" w:rsidR="00000000" w:rsidRPr="00000000">
        <w:rPr>
          <w:b w:val="1"/>
          <w:bCs w:val="1"/>
          <w:rtl w:val="0"/>
        </w:rPr>
        <w:t xml:space="preserve">Validar una idea:</w:t>
      </w:r>
      <w:r w:rsidDel="00000000" w:rsidR="00000000" w:rsidRPr="00000000">
        <w:rPr>
          <w:rtl w:val="0"/>
        </w:rPr>
        <w:t xml:space="preserve"> preguntar si merece construirse y qué proyectos similares existen.[</w:t>
      </w:r>
      <w:hyperlink r:id="rId71">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5">
      <w:pPr>
        <w:numPr>
          <w:ilvl w:val="0"/>
          <w:numId w:val="14"/>
        </w:numPr>
        <w:spacing w:after="0" w:afterAutospacing="0" w:before="0" w:beforeAutospacing="0" w:lineRule="auto"/>
        <w:ind w:left="720" w:hanging="360"/>
      </w:pPr>
      <w:r w:rsidDel="00000000" w:rsidR="00000000" w:rsidRPr="00000000">
        <w:rPr>
          <w:b w:val="1"/>
          <w:bCs w:val="1"/>
          <w:rtl w:val="0"/>
        </w:rPr>
        <w:t xml:space="preserve">Detectar duplicados:</w:t>
      </w:r>
      <w:r w:rsidDel="00000000" w:rsidR="00000000" w:rsidRPr="00000000">
        <w:rPr>
          <w:rtl w:val="0"/>
        </w:rPr>
        <w:t xml:space="preserve"> identificar proyectos anteriores, su posición en hackathons y si el equipo pasó al acelerador.[</w:t>
      </w:r>
      <w:hyperlink r:id="rId72">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6">
      <w:pPr>
        <w:numPr>
          <w:ilvl w:val="0"/>
          <w:numId w:val="14"/>
        </w:numPr>
        <w:spacing w:after="0" w:afterAutospacing="0" w:before="0" w:beforeAutospacing="0" w:lineRule="auto"/>
        <w:ind w:left="720" w:hanging="360"/>
      </w:pPr>
      <w:r w:rsidDel="00000000" w:rsidR="00000000" w:rsidRPr="00000000">
        <w:rPr>
          <w:b w:val="1"/>
          <w:bCs w:val="1"/>
          <w:rtl w:val="0"/>
        </w:rPr>
        <w:t xml:space="preserve">Elegir herramientas:</w:t>
      </w:r>
      <w:r w:rsidDel="00000000" w:rsidR="00000000" w:rsidRPr="00000000">
        <w:rPr>
          <w:rtl w:val="0"/>
        </w:rPr>
        <w:t xml:space="preserve"> obtener recomendaciones para la blockchain o infraestructura elegida, basadas en lo que usaron equipos previos.[</w:t>
      </w:r>
      <w:hyperlink r:id="rId73">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7">
      <w:pPr>
        <w:numPr>
          <w:ilvl w:val="0"/>
          <w:numId w:val="14"/>
        </w:numPr>
        <w:spacing w:after="0" w:afterAutospacing="0" w:before="0" w:beforeAutospacing="0" w:lineRule="auto"/>
        <w:ind w:left="720" w:hanging="360"/>
      </w:pPr>
      <w:r w:rsidDel="00000000" w:rsidR="00000000" w:rsidRPr="00000000">
        <w:rPr>
          <w:b w:val="1"/>
          <w:bCs w:val="1"/>
          <w:rtl w:val="0"/>
        </w:rPr>
        <w:t xml:space="preserve">Recibir feedback:</w:t>
      </w:r>
      <w:r w:rsidDel="00000000" w:rsidR="00000000" w:rsidRPr="00000000">
        <w:rPr>
          <w:rtl w:val="0"/>
        </w:rPr>
        <w:t xml:space="preserve"> tras iniciar sesión, Copilot puede revisar borradores y datos del equipo para señalar supuestos débiles.[</w:t>
      </w:r>
      <w:hyperlink r:id="rId74">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8">
      <w:pPr>
        <w:numPr>
          <w:ilvl w:val="0"/>
          <w:numId w:val="14"/>
        </w:numPr>
        <w:spacing w:after="240" w:before="0" w:beforeAutospacing="0" w:lineRule="auto"/>
        <w:ind w:left="720" w:hanging="360"/>
      </w:pPr>
      <w:r w:rsidDel="00000000" w:rsidR="00000000" w:rsidRPr="00000000">
        <w:rPr>
          <w:b w:val="1"/>
          <w:bCs w:val="1"/>
          <w:rtl w:val="0"/>
        </w:rPr>
        <w:t xml:space="preserve">Consultar programas:</w:t>
      </w:r>
      <w:r w:rsidDel="00000000" w:rsidR="00000000" w:rsidRPr="00000000">
        <w:rPr>
          <w:rtl w:val="0"/>
        </w:rPr>
        <w:t xml:space="preserve"> comprobar reglas de hackathons y elegibilidad para el acelerador de Colosseum.[</w:t>
      </w:r>
      <w:hyperlink r:id="rId75">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da98wreqo4ez" w:id="28"/>
      <w:bookmarkEnd w:id="28"/>
      <w:r w:rsidDel="00000000" w:rsidR="00000000" w:rsidRPr="00000000">
        <w:rPr>
          <w:b w:val="1"/>
          <w:bCs w:val="1"/>
          <w:sz w:val="34"/>
          <w:szCs w:val="34"/>
          <w:rtl w:val="0"/>
        </w:rPr>
        <w:t xml:space="preserve">Cómo funciona</w:t>
      </w:r>
    </w:p>
    <w:p w:rsidR="00000000" w:rsidDel="00000000" w:rsidP="00000000" w:rsidRDefault="00000000" w:rsidRPr="00000000" w14:paraId="000002BA">
      <w:pPr>
        <w:spacing w:after="240" w:before="240" w:lineRule="auto"/>
        <w:rPr/>
      </w:pPr>
      <w:r w:rsidDel="00000000" w:rsidR="00000000" w:rsidRPr="00000000">
        <w:rPr>
          <w:rtl w:val="0"/>
        </w:rPr>
        <w:t xml:space="preserve">Se instala como una skill en el agente de desarrollo local con:</w:t>
      </w:r>
    </w:p>
    <w:p w:rsidR="00000000" w:rsidDel="00000000" w:rsidP="00000000" w:rsidRDefault="00000000" w:rsidRPr="00000000" w14:paraId="000002BB">
      <w:pPr>
        <w:rPr/>
      </w:pPr>
      <w:r w:rsidDel="00000000" w:rsidR="00000000" w:rsidRPr="00000000">
        <w:rPr>
          <w:rtl w:val="0"/>
        </w:rPr>
        <w:t xml:space="preserve">npx skills add ColosseumOrg/colosseum-copilot -g</w:t>
      </w:r>
    </w:p>
    <w:p w:rsidR="00000000" w:rsidDel="00000000" w:rsidP="00000000" w:rsidRDefault="00000000" w:rsidRPr="00000000" w14:paraId="000002BC">
      <w:pPr>
        <w:spacing w:after="240" w:before="240" w:lineRule="auto"/>
        <w:rPr/>
      </w:pPr>
      <w:r w:rsidDel="00000000" w:rsidR="00000000" w:rsidRPr="00000000">
        <w:rPr>
          <w:rtl w:val="0"/>
        </w:rPr>
        <w:t xml:space="preserve">Después, el usuario aprueba el inicio de sesión de Colosseum en el navegador y puede hacer preguntas directamente desde Claude Code, Codex u otro agente compatible que pueda instalar skills y ejecutar comandos.[</w:t>
      </w:r>
      <w:hyperlink r:id="rId76">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4yw4fovc9fvi" w:id="29"/>
      <w:bookmarkEnd w:id="29"/>
      <w:r w:rsidDel="00000000" w:rsidR="00000000" w:rsidRPr="00000000">
        <w:rPr>
          <w:b w:val="1"/>
          <w:bCs w:val="1"/>
          <w:sz w:val="34"/>
          <w:szCs w:val="34"/>
          <w:rtl w:val="0"/>
        </w:rPr>
        <w:t xml:space="preserve">Puntos relevantes</w:t>
      </w:r>
    </w:p>
    <w:p w:rsidR="00000000" w:rsidDel="00000000" w:rsidP="00000000" w:rsidRDefault="00000000" w:rsidRPr="00000000" w14:paraId="000002BE">
      <w:pPr>
        <w:numPr>
          <w:ilvl w:val="0"/>
          <w:numId w:val="33"/>
        </w:numPr>
        <w:spacing w:after="0" w:afterAutospacing="0" w:before="240" w:lineRule="auto"/>
        <w:ind w:left="720" w:hanging="360"/>
      </w:pPr>
      <w:r w:rsidDel="00000000" w:rsidR="00000000" w:rsidRPr="00000000">
        <w:rPr>
          <w:rtl w:val="0"/>
        </w:rPr>
        <w:t xml:space="preserve">Es </w:t>
      </w:r>
      <w:r w:rsidDel="00000000" w:rsidR="00000000" w:rsidRPr="00000000">
        <w:rPr>
          <w:b w:val="1"/>
          <w:bCs w:val="1"/>
          <w:rtl w:val="0"/>
        </w:rPr>
        <w:t xml:space="preserve">gratuito</w:t>
      </w:r>
      <w:r w:rsidDel="00000000" w:rsidR="00000000" w:rsidRPr="00000000">
        <w:rPr>
          <w:rtl w:val="0"/>
        </w:rPr>
        <w:t xml:space="preserve"> con cuenta de Colosseum; los datos premium se pagan con créditos propios de Frames y solo tras confirmación.[</w:t>
      </w:r>
      <w:hyperlink r:id="rId77">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BF">
      <w:pPr>
        <w:numPr>
          <w:ilvl w:val="0"/>
          <w:numId w:val="33"/>
        </w:numPr>
        <w:spacing w:after="0" w:afterAutospacing="0" w:before="0" w:beforeAutospacing="0" w:lineRule="auto"/>
        <w:ind w:left="720" w:hanging="360"/>
      </w:pPr>
      <w:r w:rsidDel="00000000" w:rsidR="00000000" w:rsidRPr="00000000">
        <w:rPr>
          <w:rtl w:val="0"/>
        </w:rPr>
        <w:t xml:space="preserve">La versión 2 añade los 2.858 proyectos de Frontier, tendencias por categoría y tecnología, feedback sobre el propio proyecto y autenticación desde el agente.[</w:t>
      </w:r>
      <w:hyperlink r:id="rId78">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C0">
      <w:pPr>
        <w:numPr>
          <w:ilvl w:val="0"/>
          <w:numId w:val="33"/>
        </w:numPr>
        <w:spacing w:after="0" w:afterAutospacing="0" w:before="0" w:beforeAutospacing="0" w:lineRule="auto"/>
        <w:ind w:left="720" w:hanging="360"/>
      </w:pPr>
      <w:r w:rsidDel="00000000" w:rsidR="00000000" w:rsidRPr="00000000">
        <w:rPr>
          <w:rtl w:val="0"/>
        </w:rPr>
        <w:t xml:space="preserve">Las búsquedas se envían a Colosseum y se procesan con Google Gemini para recuperar documentos; Colosseum conserva registros de solicitudes durante 12 meses, mientras que compartir preguntas y respuestas es opcional y está desactivado por defecto.[</w:t>
      </w:r>
      <w:hyperlink r:id="rId79">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C1">
      <w:pPr>
        <w:numPr>
          <w:ilvl w:val="0"/>
          <w:numId w:val="33"/>
        </w:numPr>
        <w:spacing w:after="240" w:before="0" w:beforeAutospacing="0" w:lineRule="auto"/>
        <w:ind w:left="720" w:hanging="360"/>
      </w:pPr>
      <w:r w:rsidDel="00000000" w:rsidR="00000000" w:rsidRPr="00000000">
        <w:rPr>
          <w:rtl w:val="0"/>
        </w:rPr>
        <w:t xml:space="preserve">Su cobertura histórica está muy centrada en Solana, porque los hackathons anteriores de Colosseum se desarrollaron en esa red; pocos resultados en otra cadena no implican necesariamente que no exista un proyecto similar.[</w:t>
      </w:r>
      <w:hyperlink r:id="rId80">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C2">
      <w:pPr>
        <w:spacing w:after="240" w:before="240" w:lineRule="auto"/>
        <w:rPr/>
      </w:pPr>
      <w:r w:rsidDel="00000000" w:rsidR="00000000" w:rsidRPr="00000000">
        <w:rPr>
          <w:rtl w:val="0"/>
        </w:rPr>
        <w:t xml:space="preserve">En síntesis: es una herramienta de </w:t>
      </w:r>
      <w:r w:rsidDel="00000000" w:rsidR="00000000" w:rsidRPr="00000000">
        <w:rPr>
          <w:b w:val="1"/>
          <w:bCs w:val="1"/>
          <w:rtl w:val="0"/>
        </w:rPr>
        <w:t xml:space="preserve">investigación competitiva y validación temprana para startups cripto</w:t>
      </w:r>
      <w:r w:rsidDel="00000000" w:rsidR="00000000" w:rsidRPr="00000000">
        <w:rPr>
          <w:rtl w:val="0"/>
        </w:rPr>
        <w:t xml:space="preserve">, pensada para integrarse en el flujo de trabajo de un agente de código y ayudar a decidir qué construir, con qué enfoque y qué diferenciación aporta.[</w:t>
      </w:r>
      <w:hyperlink r:id="rId81">
        <w:r w:rsidDel="00000000" w:rsidR="00000000" w:rsidRPr="00000000">
          <w:rPr>
            <w:color w:val="1155cc"/>
            <w:u w:val="single"/>
            <w:rtl w:val="0"/>
          </w:rPr>
          <w:t xml:space="preserve">colosseum</w:t>
        </w:r>
      </w:hyperlink>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b83qrXsaSsY&amp;t=419" TargetMode="External"/><Relationship Id="rId42" Type="http://schemas.openxmlformats.org/officeDocument/2006/relationships/hyperlink" Target="https://bitso.com/ar/glossary/token/" TargetMode="External"/><Relationship Id="rId41" Type="http://schemas.openxmlformats.org/officeDocument/2006/relationships/hyperlink" Target="https://www.youtube.com/watch?v=b83qrXsaSsY&amp;t=419" TargetMode="External"/><Relationship Id="rId44" Type="http://schemas.openxmlformats.org/officeDocument/2006/relationships/hyperlink" Target="https://www.youtube.com/watch?v=Kr_BIuLjpTQ&amp;t=4" TargetMode="External"/><Relationship Id="rId43" Type="http://schemas.openxmlformats.org/officeDocument/2006/relationships/hyperlink" Target="https://bitso.com/ar/glossary/token/" TargetMode="External"/><Relationship Id="rId46" Type="http://schemas.openxmlformats.org/officeDocument/2006/relationships/hyperlink" Target="https://www.iebschool.com/hub/tipos-de-token-que-es-finanzas/" TargetMode="External"/><Relationship Id="rId45" Type="http://schemas.openxmlformats.org/officeDocument/2006/relationships/hyperlink" Target="https://www.youtube.com/watch?v=Kr_BIuLjpTQ&amp;t=4" TargetMode="External"/><Relationship Id="rId80" Type="http://schemas.openxmlformats.org/officeDocument/2006/relationships/hyperlink" Target="https://colosseum.com/copilot" TargetMode="External"/><Relationship Id="rId81" Type="http://schemas.openxmlformats.org/officeDocument/2006/relationships/hyperlink" Target="https://colosseum.com/copil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lxfilegitgateway-projectfiles-prod-use1.s3.us-east-1.amazonaws.com/projectfiles-prod/gateway-object-store/repos/files-fcda24b66d9012e27f997dacf890f867/lfs/objects/76/bb/76bb762d25ec15cc03ef873d80c97f8407143bdf9c409411bdb34b930aad5479?X-Amz-Algorithm=AWS4-HMAC-SHA256&amp;X-Amz-Checksum-Mode=ENABLED&amp;X-Amz-Credential=ASIA2F3EMEYEYMYXJFIA%2F20261012%2Fus-east-1%2Fs3%2Faws4_request&amp;X-Amz-Date=20261012T060834Z&amp;X-Amz-Expires=900&amp;X-Amz-Security-Token=IQoJb3JpZ2luX2VjELH%2F%2F%2F%2F%2F%2F%2F%2F%2F%2FwEaCXVzLWVhc3QtMSJIMEYCIQDV02%2BLPDvnRb1fWPUcZ3NVY56I0ZOVr9bV7l2j8umQlAIhALvmC34Iz4DV7rLb5K%2FCI1BC10hRtwh1zVBVpm80ixNCKqYFCHkQARoMNjk5NzUzMzA5NzA1IgyLBbUVd%2BZ5SyKFegIqgwXVibnSaGpZbraxHadUfU1gXYNco%2FblS1sAJpc%2BLmaXvsVDQT1sA7QLyv7t21RjtDmrJliIF9OSrJtd89YFVu3POoV7QKu%2F0PkxWFTEWJWALTDg087Y4rz8nbBd%2BZ3fGzyW7UTc%2BOPGTPUp13BqZc8zHhC06VjptdAf6QUtf0jk0LpwLpJticVa82JQpUve8%2BkZxwz4sVhJPuhq8GjDM8PD3Tap3vu8kXU2a5KDP5A1zWK4y%2BTACzZUaAE2NkWMllmN0HVCoNhcY3MnaHCOl%2FZK8XUUp8K2AF2pgSs96KtbtnaScQEfQZAH1%2BMbxaQlACCZ65kV4lBmmH1CB7ooDDmN4xBSBE9qWyv9Vi%2Fhj1K4P80jNZS43gXB0%2FdQgk8%2FyaEw7o4y43iYvj3tQRLcgEgb8S6fJvynD9S6Cmck5IPsEBzPkOXJBuPt1i8Mt71zIwnHgsw%2F%2FlMhKThm0%2B%2F7pZFDh8I5%2BRoKwIT1Jx4j%2FU%2F5dHQBZ0APbHPjnVhHVXoUQTSNlxIfGpAruJxCllzVYXrHWMt6ve%2F8bsF4UhE8hsiB3ep8zjYXxkjpxQVnMVQno1cmuvwSYY7bW9DSzXDpDp3yl326bM4xAxmLKQfAsirXKSIu8bjT1v8WC5Uvh%2FJxUs9JUb9SbXNzLhV5s0qv1oXA6Pzs172wFHJ9tmDqTgCzAISFEh8gg93MRNFbm9gTgHwx79eJ2XCEOQCzxYOXIIyn0uEWGRi7fCSLQn1LjwyGp8h2jOPZ%2FnxR9GVP9vYQV713%2Fs5y9bysbjsTsBkkhBR%2FNQezQWOgYKTvBXXtIC89LYNXzxJ3jnpGTo65WjreXKEbO70PAniuAxG8RnWE9btfBWWeMNHQsNYGOo8B%2BUSYi587PjBPfRdgc0dq%2Bjeh6xQFTYH17DexzCt2SHyymrDu3GxAq2WogCQ5C3iBlMrKAIfWoQ%2F8uZXD9QYi%2BoYENu91c5mnsVly9lIAp2jKJCRGm0xy3tb1ELXDOti8DUELxmh28fjeBtCyJk2SzgBaUxyCsOwhKQcwxrGQHMUyOcQwnnYFWdCESs6yflU%3D&amp;X-Amz-SignedHeaders=host&amp;x-id=GetObject&amp;X-Amz-Signature=5b97cc152368dccd11e6eda2f5e3755eb2def327872067a9afed0d66bc3624ab" TargetMode="External"/><Relationship Id="rId48" Type="http://schemas.openxmlformats.org/officeDocument/2006/relationships/hyperlink" Target="https://www.mokosmart.com/es/lorawan-one-of-the-most-interesting-iot-technologies-on-the-market/" TargetMode="External"/><Relationship Id="rId47" Type="http://schemas.openxmlformats.org/officeDocument/2006/relationships/hyperlink" Target="https://bitso.com/ar/glossary/token/" TargetMode="External"/><Relationship Id="rId49" Type="http://schemas.openxmlformats.org/officeDocument/2006/relationships/hyperlink" Target="https://colosseum.com/worldsfair/resources" TargetMode="External"/><Relationship Id="rId5" Type="http://schemas.openxmlformats.org/officeDocument/2006/relationships/styles" Target="styles.xml"/><Relationship Id="rId6" Type="http://schemas.openxmlformats.org/officeDocument/2006/relationships/hyperlink" Target="https://political.org/2026/05/06/new-study-quantifies-the-economic-and-nutritional-value-of-pollinators-and-the-stakes-are-higher-than-previously-known/" TargetMode="External"/><Relationship Id="rId7" Type="http://schemas.openxmlformats.org/officeDocument/2006/relationships/hyperlink" Target="https://political.org/2026/05/06/new-study-quantifies-the-economic-and-nutritional-value-of-pollinators-and-the-stakes-are-higher-than-previously-known/" TargetMode="External"/><Relationship Id="rId8" Type="http://schemas.openxmlformats.org/officeDocument/2006/relationships/hyperlink" Target="https://political.org/2026/05/06/new-study-quantifies-the-economic-and-nutritional-value-of-pollinators-and-the-stakes-are-higher-than-previously-known/" TargetMode="External"/><Relationship Id="rId73" Type="http://schemas.openxmlformats.org/officeDocument/2006/relationships/hyperlink" Target="https://colosseum.com/copilot" TargetMode="External"/><Relationship Id="rId72" Type="http://schemas.openxmlformats.org/officeDocument/2006/relationships/hyperlink" Target="https://colosseum.com/copilot" TargetMode="External"/><Relationship Id="rId31" Type="http://schemas.openxmlformats.org/officeDocument/2006/relationships/hyperlink" Target="https://www.sydle.com/es/blog/tokenizacion-65e8cd225d245147cf6e412e;" TargetMode="External"/><Relationship Id="rId75" Type="http://schemas.openxmlformats.org/officeDocument/2006/relationships/hyperlink" Target="https://colosseum.com/copilot" TargetMode="External"/><Relationship Id="rId30" Type="http://schemas.openxmlformats.org/officeDocument/2006/relationships/hyperlink" Target="https://www.sydle.com/es/blog/tokenizacion-65e8cd225d245147cf6e412e;" TargetMode="External"/><Relationship Id="rId74" Type="http://schemas.openxmlformats.org/officeDocument/2006/relationships/hyperlink" Target="https://colosseum.com/copilot" TargetMode="External"/><Relationship Id="rId33" Type="http://schemas.openxmlformats.org/officeDocument/2006/relationships/hyperlink" Target="https://mentorday.es/wikitips/utility-tokens-mica-startups/" TargetMode="External"/><Relationship Id="rId77" Type="http://schemas.openxmlformats.org/officeDocument/2006/relationships/hyperlink" Target="https://colosseum.com/copilot" TargetMode="External"/><Relationship Id="rId32" Type="http://schemas.openxmlformats.org/officeDocument/2006/relationships/hyperlink" Target="https://mentorday.es/wikitips/utility-tokens-mica-startups/" TargetMode="External"/><Relationship Id="rId76" Type="http://schemas.openxmlformats.org/officeDocument/2006/relationships/hyperlink" Target="https://colosseum.com/copilot" TargetMode="External"/><Relationship Id="rId35" Type="http://schemas.openxmlformats.org/officeDocument/2006/relationships/hyperlink" Target="https://bitso.com/ar/glossary/token/" TargetMode="External"/><Relationship Id="rId79" Type="http://schemas.openxmlformats.org/officeDocument/2006/relationships/hyperlink" Target="https://colosseum.com/copilot" TargetMode="External"/><Relationship Id="rId34" Type="http://schemas.openxmlformats.org/officeDocument/2006/relationships/hyperlink" Target="https://www.iebschool.com/hub/tipos-de-token-que-es-finanzas/" TargetMode="External"/><Relationship Id="rId78" Type="http://schemas.openxmlformats.org/officeDocument/2006/relationships/hyperlink" Target="https://colosseum.com/copilot" TargetMode="External"/><Relationship Id="rId71" Type="http://schemas.openxmlformats.org/officeDocument/2006/relationships/hyperlink" Target="https://colosseum.com/copilot" TargetMode="External"/><Relationship Id="rId70" Type="http://schemas.openxmlformats.org/officeDocument/2006/relationships/hyperlink" Target="https://colosseum.com/copilot" TargetMode="External"/><Relationship Id="rId37" Type="http://schemas.openxmlformats.org/officeDocument/2006/relationships/hyperlink" Target="https://www.youtube.com/watch?v=XID-lorjazE&amp;t=44" TargetMode="External"/><Relationship Id="rId36" Type="http://schemas.openxmlformats.org/officeDocument/2006/relationships/hyperlink" Target="https://bitso.com/ar/glossary/token/" TargetMode="External"/><Relationship Id="rId39" Type="http://schemas.openxmlformats.org/officeDocument/2006/relationships/hyperlink" Target="https://www.iebschool.com/hub/tipos-de-token-que-es-finanzas/" TargetMode="External"/><Relationship Id="rId38" Type="http://schemas.openxmlformats.org/officeDocument/2006/relationships/hyperlink" Target="https://www.youtube.com/watch?v=XID-lorjazE&amp;t=44" TargetMode="External"/><Relationship Id="rId62" Type="http://schemas.openxmlformats.org/officeDocument/2006/relationships/hyperlink" Target="https://colosseum.com/worldsfair/resources" TargetMode="External"/><Relationship Id="rId61" Type="http://schemas.openxmlformats.org/officeDocument/2006/relationships/hyperlink" Target="https://colosseum.com/worldsfair/resources" TargetMode="External"/><Relationship Id="rId20" Type="http://schemas.openxmlformats.org/officeDocument/2006/relationships/hyperlink" Target="https://pplxfilegitgateway-projectfiles-prod-use1.s3.us-east-1.amazonaws.com/projectfiles-prod/gateway-object-store/repos/files-fcda24b66d9012e27f997dacf890f867/lfs/objects/76/bb/76bb762d25ec15cc03ef873d80c97f8407143bdf9c409411bdb34b930aad5479?X-Amz-Algorithm=AWS4-HMAC-SHA256&amp;X-Amz-Checksum-Mode=ENABLED&amp;X-Amz-Credential=ASIA2F3EMEYEYMYXJFIA%2F20261012%2Fus-east-1%2Fs3%2Faws4_request&amp;X-Amz-Date=20261012T060834Z&amp;X-Amz-Expires=900&amp;X-Amz-Security-Token=IQoJb3JpZ2luX2VjELH%2F%2F%2F%2F%2F%2F%2F%2F%2F%2FwEaCXVzLWVhc3QtMSJIMEYCIQDV02%2BLPDvnRb1fWPUcZ3NVY56I0ZOVr9bV7l2j8umQlAIhALvmC34Iz4DV7rLb5K%2FCI1BC10hRtwh1zVBVpm80ixNCKqYFCHkQARoMNjk5NzUzMzA5NzA1IgyLBbUVd%2BZ5SyKFegIqgwXVibnSaGpZbraxHadUfU1gXYNco%2FblS1sAJpc%2BLmaXvsVDQT1sA7QLyv7t21RjtDmrJliIF9OSrJtd89YFVu3POoV7QKu%2F0PkxWFTEWJWALTDg087Y4rz8nbBd%2BZ3fGzyW7UTc%2BOPGTPUp13BqZc8zHhC06VjptdAf6QUtf0jk0LpwLpJticVa82JQpUve8%2BkZxwz4sVhJPuhq8GjDM8PD3Tap3vu8kXU2a5KDP5A1zWK4y%2BTACzZUaAE2NkWMllmN0HVCoNhcY3MnaHCOl%2FZK8XUUp8K2AF2pgSs96KtbtnaScQEfQZAH1%2BMbxaQlACCZ65kV4lBmmH1CB7ooDDmN4xBSBE9qWyv9Vi%2Fhj1K4P80jNZS43gXB0%2FdQgk8%2FyaEw7o4y43iYvj3tQRLcgEgb8S6fJvynD9S6Cmck5IPsEBzPkOXJBuPt1i8Mt71zIwnHgsw%2F%2FlMhKThm0%2B%2F7pZFDh8I5%2BRoKwIT1Jx4j%2FU%2F5dHQBZ0APbHPjnVhHVXoUQTSNlxIfGpAruJxCllzVYXrHWMt6ve%2F8bsF4UhE8hsiB3ep8zjYXxkjpxQVnMVQno1cmuvwSYY7bW9DSzXDpDp3yl326bM4xAxmLKQfAsirXKSIu8bjT1v8WC5Uvh%2FJxUs9JUb9SbXNzLhV5s0qv1oXA6Pzs172wFHJ9tmDqTgCzAISFEh8gg93MRNFbm9gTgHwx79eJ2XCEOQCzxYOXIIyn0uEWGRi7fCSLQn1LjwyGp8h2jOPZ%2FnxR9GVP9vYQV713%2Fs5y9bysbjsTsBkkhBR%2FNQezQWOgYKTvBXXtIC89LYNXzxJ3jnpGTo65WjreXKEbO70PAniuAxG8RnWE9btfBWWeMNHQsNYGOo8B%2BUSYi587PjBPfRdgc0dq%2Bjeh6xQFTYH17DexzCt2SHyymrDu3GxAq2WogCQ5C3iBlMrKAIfWoQ%2F8uZXD9QYi%2BoYENu91c5mnsVly9lIAp2jKJCRGm0xy3tb1ELXDOti8DUELxmh28fjeBtCyJk2SzgBaUxyCsOwhKQcwxrGQHMUyOcQwnnYFWdCESs6yflU%3D&amp;X-Amz-SignedHeaders=host&amp;x-id=GetObject&amp;X-Amz-Signature=5b97cc152368dccd11e6eda2f5e3755eb2def327872067a9afed0d66bc3624ab" TargetMode="External"/><Relationship Id="rId64" Type="http://schemas.openxmlformats.org/officeDocument/2006/relationships/hyperlink" Target="https://colosseum.com/copilot" TargetMode="External"/><Relationship Id="rId63" Type="http://schemas.openxmlformats.org/officeDocument/2006/relationships/hyperlink" Target="https://colosseum.com/copilot" TargetMode="External"/><Relationship Id="rId22" Type="http://schemas.openxmlformats.org/officeDocument/2006/relationships/hyperlink" Target="https://pplxfilegitgateway-projectfiles-prod-use1.s3.us-east-1.amazonaws.com/projectfiles-prod/gateway-object-store/repos/files-fcda24b66d9012e27f997dacf890f867/lfs/objects/76/bb/76bb762d25ec15cc03ef873d80c97f8407143bdf9c409411bdb34b930aad5479?X-Amz-Algorithm=AWS4-HMAC-SHA256&amp;X-Amz-Checksum-Mode=ENABLED&amp;X-Amz-Credential=ASIA2F3EMEYEYMYXJFIA%2F20261012%2Fus-east-1%2Fs3%2Faws4_request&amp;X-Amz-Date=20261012T060834Z&amp;X-Amz-Expires=900&amp;X-Amz-Security-Token=IQoJb3JpZ2luX2VjELH%2F%2F%2F%2F%2F%2F%2F%2F%2F%2FwEaCXVzLWVhc3QtMSJIMEYCIQDV02%2BLPDvnRb1fWPUcZ3NVY56I0ZOVr9bV7l2j8umQlAIhALvmC34Iz4DV7rLb5K%2FCI1BC10hRtwh1zVBVpm80ixNCKqYFCHkQARoMNjk5NzUzMzA5NzA1IgyLBbUVd%2BZ5SyKFegIqgwXVibnSaGpZbraxHadUfU1gXYNco%2FblS1sAJpc%2BLmaXvsVDQT1sA7QLyv7t21RjtDmrJliIF9OSrJtd89YFVu3POoV7QKu%2F0PkxWFTEWJWALTDg087Y4rz8nbBd%2BZ3fGzyW7UTc%2BOPGTPUp13BqZc8zHhC06VjptdAf6QUtf0jk0LpwLpJticVa82JQpUve8%2BkZxwz4sVhJPuhq8GjDM8PD3Tap3vu8kXU2a5KDP5A1zWK4y%2BTACzZUaAE2NkWMllmN0HVCoNhcY3MnaHCOl%2FZK8XUUp8K2AF2pgSs96KtbtnaScQEfQZAH1%2BMbxaQlACCZ65kV4lBmmH1CB7ooDDmN4xBSBE9qWyv9Vi%2Fhj1K4P80jNZS43gXB0%2FdQgk8%2FyaEw7o4y43iYvj3tQRLcgEgb8S6fJvynD9S6Cmck5IPsEBzPkOXJBuPt1i8Mt71zIwnHgsw%2F%2FlMhKThm0%2B%2F7pZFDh8I5%2BRoKwIT1Jx4j%2FU%2F5dHQBZ0APbHPjnVhHVXoUQTSNlxIfGpAruJxCllzVYXrHWMt6ve%2F8bsF4UhE8hsiB3ep8zjYXxkjpxQVnMVQno1cmuvwSYY7bW9DSzXDpDp3yl326bM4xAxmLKQfAsirXKSIu8bjT1v8WC5Uvh%2FJxUs9JUb9SbXNzLhV5s0qv1oXA6Pzs172wFHJ9tmDqTgCzAISFEh8gg93MRNFbm9gTgHwx79eJ2XCEOQCzxYOXIIyn0uEWGRi7fCSLQn1LjwyGp8h2jOPZ%2FnxR9GVP9vYQV713%2Fs5y9bysbjsTsBkkhBR%2FNQezQWOgYKTvBXXtIC89LYNXzxJ3jnpGTo65WjreXKEbO70PAniuAxG8RnWE9btfBWWeMNHQsNYGOo8B%2BUSYi587PjBPfRdgc0dq%2Bjeh6xQFTYH17DexzCt2SHyymrDu3GxAq2WogCQ5C3iBlMrKAIfWoQ%2F8uZXD9QYi%2BoYENu91c5mnsVly9lIAp2jKJCRGm0xy3tb1ELXDOti8DUELxmh28fjeBtCyJk2SzgBaUxyCsOwhKQcwxrGQHMUyOcQwnnYFWdCESs6yflU%3D&amp;X-Amz-SignedHeaders=host&amp;x-id=GetObject&amp;X-Amz-Signature=5b97cc152368dccd11e6eda2f5e3755eb2def327872067a9afed0d66bc3624ab" TargetMode="External"/><Relationship Id="rId66" Type="http://schemas.openxmlformats.org/officeDocument/2006/relationships/hyperlink" Target="https://colosseum.com/copilot" TargetMode="External"/><Relationship Id="rId21" Type="http://schemas.openxmlformats.org/officeDocument/2006/relationships/hyperlink" Target="https://political.org/2026/05/06/new-study-quantifies-the-economic-and-nutritional-value-of-pollinators-and-the-stakes-are-higher-than-previously-known/" TargetMode="External"/><Relationship Id="rId65" Type="http://schemas.openxmlformats.org/officeDocument/2006/relationships/hyperlink" Target="https://colosseum.com/copilot" TargetMode="External"/><Relationship Id="rId24" Type="http://schemas.openxmlformats.org/officeDocument/2006/relationships/hyperlink" Target="https://mentorday.es/wikitips/utility-tokens-mica-startups/" TargetMode="External"/><Relationship Id="rId68" Type="http://schemas.openxmlformats.org/officeDocument/2006/relationships/hyperlink" Target="https://colosseum.com/copilot" TargetMode="External"/><Relationship Id="rId23" Type="http://schemas.openxmlformats.org/officeDocument/2006/relationships/hyperlink" Target="https://mentorday.es/wikitips/utility-tokens-mica-startups/" TargetMode="External"/><Relationship Id="rId67" Type="http://schemas.openxmlformats.org/officeDocument/2006/relationships/hyperlink" Target="https://colosseum.com/copilot" TargetMode="External"/><Relationship Id="rId60" Type="http://schemas.openxmlformats.org/officeDocument/2006/relationships/hyperlink" Target="https://colosseum.com/worldsfair/resources" TargetMode="External"/><Relationship Id="rId26" Type="http://schemas.openxmlformats.org/officeDocument/2006/relationships/hyperlink" Target="https://www.youtube.com/watch?v=XID-lorjazE&amp;t=44" TargetMode="External"/><Relationship Id="rId25" Type="http://schemas.openxmlformats.org/officeDocument/2006/relationships/hyperlink" Target="https://www.bolsasymercados.es/es/blog/que-es-un-token.html" TargetMode="External"/><Relationship Id="rId69" Type="http://schemas.openxmlformats.org/officeDocument/2006/relationships/hyperlink" Target="https://colosseum.com/copilot" TargetMode="External"/><Relationship Id="rId28" Type="http://schemas.openxmlformats.org/officeDocument/2006/relationships/hyperlink" Target="https://www.ineaf.es/tribuna/tokenizacion/" TargetMode="External"/><Relationship Id="rId27" Type="http://schemas.openxmlformats.org/officeDocument/2006/relationships/hyperlink" Target="https://www.youtube.com/watch?v=XID-lorjazE&amp;t=44" TargetMode="External"/><Relationship Id="rId29" Type="http://schemas.openxmlformats.org/officeDocument/2006/relationships/hyperlink" Target="https://www.ineaf.es/tribuna/tokenizacion/" TargetMode="External"/><Relationship Id="rId51" Type="http://schemas.openxmlformats.org/officeDocument/2006/relationships/hyperlink" Target="https://colosseum.com/worldsfair/resources" TargetMode="External"/><Relationship Id="rId50" Type="http://schemas.openxmlformats.org/officeDocument/2006/relationships/hyperlink" Target="https://colosseum.com/worldsfair/resources" TargetMode="External"/><Relationship Id="rId53" Type="http://schemas.openxmlformats.org/officeDocument/2006/relationships/hyperlink" Target="https://colosseum.com/worldsfair/resources" TargetMode="External"/><Relationship Id="rId52" Type="http://schemas.openxmlformats.org/officeDocument/2006/relationships/hyperlink" Target="https://colosseum.com/worldsfair/resources" TargetMode="External"/><Relationship Id="rId11" Type="http://schemas.openxmlformats.org/officeDocument/2006/relationships/hyperlink" Target="https://political.org/2026/05/06/new-study-quantifies-the-economic-and-nutritional-value-of-pollinators-and-the-stakes-are-higher-than-previously-known/" TargetMode="External"/><Relationship Id="rId55" Type="http://schemas.openxmlformats.org/officeDocument/2006/relationships/hyperlink" Target="https://colosseum.com/worldsfair/resources" TargetMode="External"/><Relationship Id="rId10" Type="http://schemas.openxmlformats.org/officeDocument/2006/relationships/hyperlink" Target="https://www.mordorintelligence.com/industry-reports/apiculture-market" TargetMode="External"/><Relationship Id="rId54" Type="http://schemas.openxmlformats.org/officeDocument/2006/relationships/hyperlink" Target="https://colosseum.com/worldsfair/resources" TargetMode="External"/><Relationship Id="rId13" Type="http://schemas.openxmlformats.org/officeDocument/2006/relationships/hyperlink" Target="https://www.mordorintelligence.com/industry-reports/apiculture-market" TargetMode="External"/><Relationship Id="rId57" Type="http://schemas.openxmlformats.org/officeDocument/2006/relationships/hyperlink" Target="https://colosseum.com/worldsfair/resources" TargetMode="External"/><Relationship Id="rId12" Type="http://schemas.openxmlformats.org/officeDocument/2006/relationships/hyperlink" Target="https://pplxfilegitgateway-projectfiles-prod-use1.s3.us-east-1.amazonaws.com/projectfiles-prod/gateway-object-store/repos/files-fcda24b66d9012e27f997dacf890f867/lfs/objects/76/bb/76bb762d25ec15cc03ef873d80c97f8407143bdf9c409411bdb34b930aad5479?X-Amz-Algorithm=AWS4-HMAC-SHA256&amp;X-Amz-Checksum-Mode=ENABLED&amp;X-Amz-Credential=ASIA2F3EMEYEYMYXJFIA%2F20261012%2Fus-east-1%2Fs3%2Faws4_request&amp;X-Amz-Date=20261012T060834Z&amp;X-Amz-Expires=900&amp;X-Amz-Security-Token=IQoJb3JpZ2luX2VjELH%2F%2F%2F%2F%2F%2F%2F%2F%2F%2FwEaCXVzLWVhc3QtMSJIMEYCIQDV02%2BLPDvnRb1fWPUcZ3NVY56I0ZOVr9bV7l2j8umQlAIhALvmC34Iz4DV7rLb5K%2FCI1BC10hRtwh1zVBVpm80ixNCKqYFCHkQARoMNjk5NzUzMzA5NzA1IgyLBbUVd%2BZ5SyKFegIqgwXVibnSaGpZbraxHadUfU1gXYNco%2FblS1sAJpc%2BLmaXvsVDQT1sA7QLyv7t21RjtDmrJliIF9OSrJtd89YFVu3POoV7QKu%2F0PkxWFTEWJWALTDg087Y4rz8nbBd%2BZ3fGzyW7UTc%2BOPGTPUp13BqZc8zHhC06VjptdAf6QUtf0jk0LpwLpJticVa82JQpUve8%2BkZxwz4sVhJPuhq8GjDM8PD3Tap3vu8kXU2a5KDP5A1zWK4y%2BTACzZUaAE2NkWMllmN0HVCoNhcY3MnaHCOl%2FZK8XUUp8K2AF2pgSs96KtbtnaScQEfQZAH1%2BMbxaQlACCZ65kV4lBmmH1CB7ooDDmN4xBSBE9qWyv9Vi%2Fhj1K4P80jNZS43gXB0%2FdQgk8%2FyaEw7o4y43iYvj3tQRLcgEgb8S6fJvynD9S6Cmck5IPsEBzPkOXJBuPt1i8Mt71zIwnHgsw%2F%2FlMhKThm0%2B%2F7pZFDh8I5%2BRoKwIT1Jx4j%2FU%2F5dHQBZ0APbHPjnVhHVXoUQTSNlxIfGpAruJxCllzVYXrHWMt6ve%2F8bsF4UhE8hsiB3ep8zjYXxkjpxQVnMVQno1cmuvwSYY7bW9DSzXDpDp3yl326bM4xAxmLKQfAsirXKSIu8bjT1v8WC5Uvh%2FJxUs9JUb9SbXNzLhV5s0qv1oXA6Pzs172wFHJ9tmDqTgCzAISFEh8gg93MRNFbm9gTgHwx79eJ2XCEOQCzxYOXIIyn0uEWGRi7fCSLQn1LjwyGp8h2jOPZ%2FnxR9GVP9vYQV713%2Fs5y9bysbjsTsBkkhBR%2FNQezQWOgYKTvBXXtIC89LYNXzxJ3jnpGTo65WjreXKEbO70PAniuAxG8RnWE9btfBWWeMNHQsNYGOo8B%2BUSYi587PjBPfRdgc0dq%2Bjeh6xQFTYH17DexzCt2SHyymrDu3GxAq2WogCQ5C3iBlMrKAIfWoQ%2F8uZXD9QYi%2BoYENu91c5mnsVly9lIAp2jKJCRGm0xy3tb1ELXDOti8DUELxmh28fjeBtCyJk2SzgBaUxyCsOwhKQcwxrGQHMUyOcQwnnYFWdCESs6yflU%3D&amp;X-Amz-SignedHeaders=host&amp;x-id=GetObject&amp;X-Amz-Signature=5b97cc152368dccd11e6eda2f5e3755eb2def327872067a9afed0d66bc3624ab" TargetMode="External"/><Relationship Id="rId56" Type="http://schemas.openxmlformats.org/officeDocument/2006/relationships/hyperlink" Target="https://colosseum.com/worldsfair/resources" TargetMode="External"/><Relationship Id="rId15" Type="http://schemas.openxmlformats.org/officeDocument/2006/relationships/hyperlink" Target="https://pplxfilegitgateway-projectfiles-prod-use1.s3.us-east-1.amazonaws.com/projectfiles-prod/gateway-object-store/repos/files-fcda24b66d9012e27f997dacf890f867/lfs/objects/76/2a/762a248583caf4e5a0f6a27b3dcfa120524f3af5d80dc3ade14c1f270b6a1e86?X-Amz-Algorithm=AWS4-HMAC-SHA256&amp;X-Amz-Checksum-Mode=ENABLED&amp;X-Amz-Credential=ASIA2F3EMEYEYMYXJFIA%2F20261012%2Fus-east-1%2Fs3%2Faws4_request&amp;X-Amz-Date=20261012T060834Z&amp;X-Amz-Expires=900&amp;X-Amz-Security-Token=IQoJb3JpZ2luX2VjELH%2F%2F%2F%2F%2F%2F%2F%2F%2F%2FwEaCXVzLWVhc3QtMSJIMEYCIQDV02%2BLPDvnRb1fWPUcZ3NVY56I0ZOVr9bV7l2j8umQlAIhALvmC34Iz4DV7rLb5K%2FCI1BC10hRtwh1zVBVpm80ixNCKqYFCHkQARoMNjk5NzUzMzA5NzA1IgyLBbUVd%2BZ5SyKFegIqgwXVibnSaGpZbraxHadUfU1gXYNco%2FblS1sAJpc%2BLmaXvsVDQT1sA7QLyv7t21RjtDmrJliIF9OSrJtd89YFVu3POoV7QKu%2F0PkxWFTEWJWALTDg087Y4rz8nbBd%2BZ3fGzyW7UTc%2BOPGTPUp13BqZc8zHhC06VjptdAf6QUtf0jk0LpwLpJticVa82JQpUve8%2BkZxwz4sVhJPuhq8GjDM8PD3Tap3vu8kXU2a5KDP5A1zWK4y%2BTACzZUaAE2NkWMllmN0HVCoNhcY3MnaHCOl%2FZK8XUUp8K2AF2pgSs96KtbtnaScQEfQZAH1%2BMbxaQlACCZ65kV4lBmmH1CB7ooDDmN4xBSBE9qWyv9Vi%2Fhj1K4P80jNZS43gXB0%2FdQgk8%2FyaEw7o4y43iYvj3tQRLcgEgb8S6fJvynD9S6Cmck5IPsEBzPkOXJBuPt1i8Mt71zIwnHgsw%2F%2FlMhKThm0%2B%2F7pZFDh8I5%2BRoKwIT1Jx4j%2FU%2F5dHQBZ0APbHPjnVhHVXoUQTSNlxIfGpAruJxCllzVYXrHWMt6ve%2F8bsF4UhE8hsiB3ep8zjYXxkjpxQVnMVQno1cmuvwSYY7bW9DSzXDpDp3yl326bM4xAxmLKQfAsirXKSIu8bjT1v8WC5Uvh%2FJxUs9JUb9SbXNzLhV5s0qv1oXA6Pzs172wFHJ9tmDqTgCzAISFEh8gg93MRNFbm9gTgHwx79eJ2XCEOQCzxYOXIIyn0uEWGRi7fCSLQn1LjwyGp8h2jOPZ%2FnxR9GVP9vYQV713%2Fs5y9bysbjsTsBkkhBR%2FNQezQWOgYKTvBXXtIC89LYNXzxJ3jnpGTo65WjreXKEbO70PAniuAxG8RnWE9btfBWWeMNHQsNYGOo8B%2BUSYi587PjBPfRdgc0dq%2Bjeh6xQFTYH17DexzCt2SHyymrDu3GxAq2WogCQ5C3iBlMrKAIfWoQ%2F8uZXD9QYi%2BoYENu91c5mnsVly9lIAp2jKJCRGm0xy3tb1ELXDOti8DUELxmh28fjeBtCyJk2SzgBaUxyCsOwhKQcwxrGQHMUyOcQwnnYFWdCESs6yflU%3D&amp;X-Amz-SignedHeaders=host&amp;x-id=GetObject&amp;X-Amz-Signature=911c62d9e96018497350aeac750714bb178f83551367b7a43757a34599764464" TargetMode="External"/><Relationship Id="rId59" Type="http://schemas.openxmlformats.org/officeDocument/2006/relationships/hyperlink" Target="https://colosseum.com/worldsfair/resources" TargetMode="External"/><Relationship Id="rId14" Type="http://schemas.openxmlformats.org/officeDocument/2006/relationships/hyperlink" Target="https://political.org/2026/05/06/new-study-quantifies-the-economic-and-nutritional-value-of-pollinators-and-the-stakes-are-higher-than-previously-known/" TargetMode="External"/><Relationship Id="rId58" Type="http://schemas.openxmlformats.org/officeDocument/2006/relationships/hyperlink" Target="https://colosseum.com/worldsfair/resources" TargetMode="External"/><Relationship Id="rId17" Type="http://schemas.openxmlformats.org/officeDocument/2006/relationships/hyperlink" Target="https://pplxfilegitgateway-projectfiles-prod-use1.s3.us-east-1.amazonaws.com/projectfiles-prod/gateway-object-store/repos/files-fcda24b66d9012e27f997dacf890f867/lfs/objects/76/bb/76bb762d25ec15cc03ef873d80c97f8407143bdf9c409411bdb34b930aad5479?X-Amz-Algorithm=AWS4-HMAC-SHA256&amp;X-Amz-Checksum-Mode=ENABLED&amp;X-Amz-Credential=ASIA2F3EMEYEYMYXJFIA%2F20261012%2Fus-east-1%2Fs3%2Faws4_request&amp;X-Amz-Date=20261012T060834Z&amp;X-Amz-Expires=900&amp;X-Amz-Security-Token=IQoJb3JpZ2luX2VjELH%2F%2F%2F%2F%2F%2F%2F%2F%2F%2FwEaCXVzLWVhc3QtMSJIMEYCIQDV02%2BLPDvnRb1fWPUcZ3NVY56I0ZOVr9bV7l2j8umQlAIhALvmC34Iz4DV7rLb5K%2FCI1BC10hRtwh1zVBVpm80ixNCKqYFCHkQARoMNjk5NzUzMzA5NzA1IgyLBbUVd%2BZ5SyKFegIqgwXVibnSaGpZbraxHadUfU1gXYNco%2FblS1sAJpc%2BLmaXvsVDQT1sA7QLyv7t21RjtDmrJliIF9OSrJtd89YFVu3POoV7QKu%2F0PkxWFTEWJWALTDg087Y4rz8nbBd%2BZ3fGzyW7UTc%2BOPGTPUp13BqZc8zHhC06VjptdAf6QUtf0jk0LpwLpJticVa82JQpUve8%2BkZxwz4sVhJPuhq8GjDM8PD3Tap3vu8kXU2a5KDP5A1zWK4y%2BTACzZUaAE2NkWMllmN0HVCoNhcY3MnaHCOl%2FZK8XUUp8K2AF2pgSs96KtbtnaScQEfQZAH1%2BMbxaQlACCZ65kV4lBmmH1CB7ooDDmN4xBSBE9qWyv9Vi%2Fhj1K4P80jNZS43gXB0%2FdQgk8%2FyaEw7o4y43iYvj3tQRLcgEgb8S6fJvynD9S6Cmck5IPsEBzPkOXJBuPt1i8Mt71zIwnHgsw%2F%2FlMhKThm0%2B%2F7pZFDh8I5%2BRoKwIT1Jx4j%2FU%2F5dHQBZ0APbHPjnVhHVXoUQTSNlxIfGpAruJxCllzVYXrHWMt6ve%2F8bsF4UhE8hsiB3ep8zjYXxkjpxQVnMVQno1cmuvwSYY7bW9DSzXDpDp3yl326bM4xAxmLKQfAsirXKSIu8bjT1v8WC5Uvh%2FJxUs9JUb9SbXNzLhV5s0qv1oXA6Pzs172wFHJ9tmDqTgCzAISFEh8gg93MRNFbm9gTgHwx79eJ2XCEOQCzxYOXIIyn0uEWGRi7fCSLQn1LjwyGp8h2jOPZ%2FnxR9GVP9vYQV713%2Fs5y9bysbjsTsBkkhBR%2FNQezQWOgYKTvBXXtIC89LYNXzxJ3jnpGTo65WjreXKEbO70PAniuAxG8RnWE9btfBWWeMNHQsNYGOo8B%2BUSYi587PjBPfRdgc0dq%2Bjeh6xQFTYH17DexzCt2SHyymrDu3GxAq2WogCQ5C3iBlMrKAIfWoQ%2F8uZXD9QYi%2BoYENu91c5mnsVly9lIAp2jKJCRGm0xy3tb1ELXDOti8DUELxmh28fjeBtCyJk2SzgBaUxyCsOwhKQcwxrGQHMUyOcQwnnYFWdCESs6yflU%3D&amp;X-Amz-SignedHeaders=host&amp;x-id=GetObject&amp;X-Amz-Signature=5b97cc152368dccd11e6eda2f5e3755eb2def327872067a9afed0d66bc3624ab" TargetMode="External"/><Relationship Id="rId16" Type="http://schemas.openxmlformats.org/officeDocument/2006/relationships/hyperlink" Target="https://political.org/2026/05/06/new-study-quantifies-the-economic-and-nutritional-value-of-pollinators-and-the-stakes-are-higher-than-previously-known/" TargetMode="External"/><Relationship Id="rId19" Type="http://schemas.openxmlformats.org/officeDocument/2006/relationships/hyperlink" Target="https://political.org/2026/05/06/new-study-quantifies-the-economic-and-nutritional-value-of-pollinators-and-the-stakes-are-higher-than-previously-known/" TargetMode="External"/><Relationship Id="rId18" Type="http://schemas.openxmlformats.org/officeDocument/2006/relationships/hyperlink" Target="https://www.fao.org/newsroom/detail/Pollinators-vital-to-our-food-supply-under-threat/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