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rPr>
          <w:rFonts w:hint="eastAsia" w:ascii="微软雅黑" w:hAnsi="微软雅黑"/>
          <w:color w:val="auto"/>
        </w:rPr>
      </w:pPr>
    </w:p>
    <w:p>
      <w:pPr>
        <w:spacing w:line="360" w:lineRule="auto"/>
        <w:rPr>
          <w:rFonts w:ascii="微软雅黑" w:hAnsi="微软雅黑"/>
          <w:color w:val="auto"/>
        </w:rPr>
      </w:pPr>
      <w:r>
        <w:rPr>
          <w:rFonts w:hint="eastAsia" w:ascii="微软雅黑" w:hAnsi="微软雅黑"/>
          <w:color w:val="auto"/>
        </w:rPr>
        <w:t>文档状态：</w:t>
      </w:r>
      <w:r>
        <w:rPr>
          <w:rFonts w:hint="eastAsia" w:ascii="微软雅黑" w:hAnsi="微软雅黑"/>
          <w:color w:val="auto"/>
        </w:rPr>
        <w:tab/>
      </w:r>
      <w:r>
        <w:rPr>
          <w:rFonts w:hint="eastAsia" w:ascii="微软雅黑" w:hAnsi="微软雅黑"/>
          <w:color w:val="auto"/>
        </w:rPr>
        <w:t>草稿</w:t>
      </w:r>
    </w:p>
    <w:p>
      <w:pPr>
        <w:pStyle w:val="24"/>
        <w:widowControl w:val="0"/>
        <w:spacing w:after="120" w:line="360" w:lineRule="auto"/>
        <w:jc w:val="both"/>
        <w:rPr>
          <w:rFonts w:ascii="微软雅黑" w:hAnsi="微软雅黑" w:eastAsia="微软雅黑"/>
          <w:bCs/>
          <w:i/>
          <w:color w:val="auto"/>
          <w:sz w:val="52"/>
          <w:szCs w:val="52"/>
          <w:lang w:eastAsia="zh-CN"/>
        </w:rPr>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"e:\\软件安装\\360浏览器\\360浏览器安装程序\\360se6\\User Data\\temp\\logo.png" \* MERGEFORMATINET </w:instrText>
      </w:r>
      <w:r>
        <w:rPr>
          <w:rFonts w:ascii="宋体" w:hAnsi="宋体" w:eastAsia="宋体" w:cs="宋体"/>
          <w:color w:val="auto"/>
          <w:sz w:val="24"/>
          <w:szCs w:val="24"/>
        </w:rPr>
        <w:fldChar w:fldCharType="separate"/>
      </w:r>
      <w:r>
        <w:rPr>
          <w:rFonts w:ascii="宋体" w:hAnsi="宋体" w:eastAsia="宋体" w:cs="宋体"/>
          <w:color w:val="auto"/>
          <w:kern w:val="0"/>
          <w:sz w:val="24"/>
          <w:szCs w:val="24"/>
          <w:lang w:val="en-US" w:eastAsia="en-US" w:bidi="ar-SA"/>
        </w:rPr>
        <w:pict>
          <v:shape id="图片 1025" o:spid="_x0000_s1026" type="#_x0000_t75" style="height:56.25pt;width:140.25pt;rotation:0f;" o:ole="f" fillcolor="#FFFFFF" filled="f" o:preferrelative="t" stroked="f" coordorigin="0,0" coordsize="21600,21600">
            <v:fill on="f" color2="#FFFFFF" focus="0%"/>
            <v:imagedata gain="65536f" blacklevel="0f" gamma="0" o:title="IMG_256" r:id="rId5"/>
            <o:lock v:ext="edit" position="f" selection="f" grouping="f" rotation="f" cropping="f" text="f" aspectratio="t"/>
            <w10:wrap type="none"/>
            <w10:anchorlock/>
          </v:shape>
        </w:pict>
      </w:r>
      <w:r>
        <w:rPr>
          <w:rFonts w:ascii="宋体" w:hAnsi="宋体" w:eastAsia="宋体" w:cs="宋体"/>
          <w:color w:val="auto"/>
          <w:sz w:val="24"/>
          <w:szCs w:val="24"/>
        </w:rPr>
        <w:fldChar w:fldCharType="end"/>
      </w:r>
    </w:p>
    <w:p>
      <w:pPr>
        <w:pStyle w:val="24"/>
        <w:widowControl w:val="0"/>
        <w:spacing w:after="120" w:line="360" w:lineRule="auto"/>
        <w:jc w:val="center"/>
        <w:rPr>
          <w:rFonts w:ascii="微软雅黑" w:hAnsi="微软雅黑" w:eastAsia="微软雅黑"/>
          <w:bCs/>
          <w:i/>
          <w:color w:val="auto"/>
          <w:sz w:val="52"/>
          <w:szCs w:val="52"/>
          <w:lang w:eastAsia="zh-CN"/>
        </w:rPr>
      </w:pPr>
    </w:p>
    <w:p>
      <w:pPr>
        <w:pStyle w:val="24"/>
        <w:widowControl w:val="0"/>
        <w:spacing w:after="120" w:line="360" w:lineRule="auto"/>
        <w:jc w:val="center"/>
        <w:rPr>
          <w:rFonts w:ascii="微软雅黑" w:hAnsi="微软雅黑" w:eastAsia="微软雅黑"/>
          <w:bCs/>
          <w:i/>
          <w:color w:val="auto"/>
          <w:sz w:val="52"/>
          <w:szCs w:val="52"/>
          <w:lang w:eastAsia="zh-CN"/>
        </w:rPr>
      </w:pPr>
    </w:p>
    <w:p>
      <w:pPr>
        <w:pStyle w:val="24"/>
        <w:widowControl w:val="0"/>
        <w:spacing w:after="120" w:line="360" w:lineRule="auto"/>
        <w:jc w:val="center"/>
        <w:rPr>
          <w:rFonts w:ascii="微软雅黑" w:hAnsi="微软雅黑" w:eastAsia="微软雅黑"/>
          <w:bCs/>
          <w:i/>
          <w:color w:val="auto"/>
          <w:sz w:val="52"/>
          <w:szCs w:val="52"/>
          <w:lang w:eastAsia="zh-CN"/>
        </w:rPr>
      </w:pPr>
      <w:r>
        <w:rPr>
          <w:rFonts w:hint="eastAsia" w:ascii="微软雅黑" w:hAnsi="微软雅黑" w:eastAsia="微软雅黑"/>
          <w:bCs/>
          <w:i/>
          <w:color w:val="auto"/>
          <w:sz w:val="52"/>
          <w:szCs w:val="52"/>
          <w:lang w:eastAsia="zh-CN"/>
        </w:rPr>
        <w:t>宁远科技</w:t>
      </w:r>
    </w:p>
    <w:p>
      <w:pPr>
        <w:pStyle w:val="24"/>
        <w:widowControl w:val="0"/>
        <w:spacing w:after="120" w:line="360" w:lineRule="auto"/>
        <w:jc w:val="center"/>
        <w:rPr>
          <w:rFonts w:hint="eastAsia" w:ascii="微软雅黑" w:hAnsi="微软雅黑" w:eastAsia="微软雅黑"/>
          <w:b/>
          <w:bCs/>
          <w:color w:val="auto"/>
          <w:sz w:val="52"/>
          <w:szCs w:val="52"/>
          <w:lang w:eastAsia="zh-CN"/>
        </w:rPr>
      </w:pPr>
      <w:r>
        <w:rPr>
          <w:rFonts w:hint="eastAsia" w:ascii="微软雅黑" w:hAnsi="微软雅黑" w:eastAsia="微软雅黑"/>
          <w:b/>
          <w:bCs/>
          <w:color w:val="auto"/>
          <w:sz w:val="52"/>
          <w:szCs w:val="52"/>
          <w:lang w:eastAsia="zh-CN"/>
        </w:rPr>
        <w:t>客服呼叫中心</w:t>
      </w:r>
    </w:p>
    <w:p>
      <w:pPr>
        <w:pStyle w:val="24"/>
        <w:widowControl w:val="0"/>
        <w:spacing w:after="120" w:line="360" w:lineRule="auto"/>
        <w:jc w:val="center"/>
        <w:rPr>
          <w:rFonts w:ascii="微软雅黑" w:hAnsi="微软雅黑" w:eastAsia="微软雅黑"/>
          <w:b/>
          <w:bCs/>
          <w:color w:val="auto"/>
          <w:sz w:val="52"/>
          <w:szCs w:val="52"/>
          <w:lang w:eastAsia="zh-CN"/>
        </w:rPr>
      </w:pPr>
      <w:r>
        <w:rPr>
          <w:rFonts w:hint="eastAsia" w:ascii="微软雅黑" w:hAnsi="微软雅黑" w:eastAsia="微软雅黑"/>
          <w:b/>
          <w:bCs/>
          <w:color w:val="auto"/>
          <w:sz w:val="52"/>
          <w:szCs w:val="52"/>
          <w:lang w:eastAsia="zh-CN"/>
        </w:rPr>
        <w:t>产品文档V</w:t>
      </w:r>
      <w:r>
        <w:rPr>
          <w:rFonts w:hint="eastAsia" w:ascii="微软雅黑" w:hAnsi="微软雅黑" w:eastAsia="微软雅黑"/>
          <w:b/>
          <w:bCs/>
          <w:color w:val="auto"/>
          <w:sz w:val="52"/>
          <w:szCs w:val="52"/>
          <w:lang w:val="en-US" w:eastAsia="zh-CN"/>
        </w:rPr>
        <w:t>1.0</w:t>
      </w:r>
    </w:p>
    <w:p>
      <w:pPr>
        <w:spacing w:line="360" w:lineRule="auto"/>
        <w:jc w:val="center"/>
        <w:rPr>
          <w:rFonts w:hint="eastAsia" w:ascii="微软雅黑" w:hAnsi="微软雅黑"/>
          <w:color w:val="auto"/>
          <w:lang w:eastAsia="zh-CN"/>
        </w:rPr>
      </w:pPr>
      <w:r>
        <w:rPr>
          <w:rFonts w:hint="eastAsia" w:ascii="微软雅黑" w:hAnsi="微软雅黑"/>
          <w:color w:val="auto"/>
          <w:sz w:val="28"/>
          <w:szCs w:val="28"/>
          <w:lang w:eastAsia="zh-CN"/>
        </w:rPr>
        <w:t>原型地址：</w:t>
      </w:r>
      <w:r>
        <w:rPr>
          <w:rFonts w:hint="eastAsia" w:ascii="微软雅黑" w:hAnsi="微软雅黑"/>
          <w:color w:val="auto"/>
          <w:sz w:val="28"/>
          <w:szCs w:val="28"/>
          <w:lang w:eastAsia="zh-CN"/>
        </w:rPr>
        <w:fldChar w:fldCharType="begin"/>
      </w:r>
      <w:r>
        <w:rPr>
          <w:rFonts w:hint="eastAsia" w:ascii="微软雅黑" w:hAnsi="微软雅黑"/>
          <w:color w:val="auto"/>
          <w:sz w:val="28"/>
          <w:szCs w:val="28"/>
          <w:lang w:eastAsia="zh-CN"/>
        </w:rPr>
        <w:instrText xml:space="preserve"> HYPERLINK "http://io09rw.axshare.com" </w:instrText>
      </w:r>
      <w:r>
        <w:rPr>
          <w:rFonts w:hint="eastAsia" w:ascii="微软雅黑" w:hAnsi="微软雅黑"/>
          <w:color w:val="auto"/>
          <w:sz w:val="28"/>
          <w:szCs w:val="28"/>
          <w:lang w:eastAsia="zh-CN"/>
        </w:rPr>
        <w:fldChar w:fldCharType="separate"/>
      </w:r>
      <w:r>
        <w:rPr>
          <w:rStyle w:val="21"/>
          <w:rFonts w:hint="eastAsia" w:ascii="微软雅黑" w:hAnsi="微软雅黑"/>
          <w:sz w:val="28"/>
          <w:szCs w:val="28"/>
          <w:lang w:eastAsia="zh-CN"/>
        </w:rPr>
        <w:t>http://io09rw.axshare.com</w:t>
      </w:r>
      <w:r>
        <w:rPr>
          <w:rFonts w:hint="eastAsia" w:ascii="微软雅黑" w:hAnsi="微软雅黑"/>
          <w:color w:val="auto"/>
          <w:sz w:val="28"/>
          <w:szCs w:val="28"/>
          <w:lang w:eastAsia="zh-CN"/>
        </w:rPr>
        <w:fldChar w:fldCharType="end"/>
      </w:r>
    </w:p>
    <w:p>
      <w:pPr>
        <w:spacing w:line="360" w:lineRule="auto"/>
        <w:rPr>
          <w:rFonts w:ascii="微软雅黑" w:hAnsi="微软雅黑"/>
          <w:color w:val="auto"/>
        </w:rPr>
      </w:pPr>
    </w:p>
    <w:p>
      <w:pPr>
        <w:spacing w:line="360" w:lineRule="auto"/>
        <w:rPr>
          <w:rFonts w:ascii="微软雅黑" w:hAnsi="微软雅黑"/>
          <w:color w:val="auto"/>
        </w:rPr>
      </w:pPr>
    </w:p>
    <w:p>
      <w:pPr>
        <w:spacing w:line="360" w:lineRule="auto"/>
        <w:rPr>
          <w:rFonts w:ascii="微软雅黑" w:hAnsi="微软雅黑"/>
          <w:color w:val="auto"/>
        </w:rPr>
      </w:pPr>
    </w:p>
    <w:p>
      <w:pPr>
        <w:spacing w:line="360" w:lineRule="auto"/>
        <w:rPr>
          <w:rFonts w:ascii="微软雅黑" w:hAnsi="微软雅黑"/>
          <w:color w:val="auto"/>
        </w:rPr>
      </w:pPr>
    </w:p>
    <w:p>
      <w:pPr>
        <w:spacing w:line="360" w:lineRule="auto"/>
        <w:rPr>
          <w:rFonts w:ascii="微软雅黑" w:hAnsi="微软雅黑"/>
          <w:color w:val="auto"/>
        </w:rPr>
      </w:pPr>
    </w:p>
    <w:p>
      <w:pPr>
        <w:jc w:val="center"/>
        <w:rPr>
          <w:rFonts w:ascii="微软雅黑" w:hAnsi="微软雅黑"/>
          <w:color w:val="auto"/>
        </w:rPr>
      </w:pPr>
    </w:p>
    <w:p>
      <w:pPr>
        <w:rPr>
          <w:rFonts w:ascii="微软雅黑" w:hAnsi="微软雅黑"/>
          <w:color w:val="auto"/>
        </w:rPr>
      </w:pPr>
    </w:p>
    <w:p>
      <w:pPr>
        <w:jc w:val="center"/>
        <w:rPr>
          <w:rFonts w:ascii="微软雅黑" w:hAnsi="微软雅黑" w:cs="宋体"/>
          <w:b/>
          <w:bCs/>
          <w:color w:val="auto"/>
          <w:kern w:val="0"/>
          <w:sz w:val="30"/>
          <w:szCs w:val="30"/>
          <w:lang w:val="zh-CN"/>
        </w:rPr>
      </w:pPr>
      <w:r>
        <w:rPr>
          <w:rFonts w:hint="eastAsia" w:ascii="微软雅黑" w:hAnsi="微软雅黑" w:cs="宋体"/>
          <w:b/>
          <w:bCs/>
          <w:color w:val="auto"/>
          <w:kern w:val="0"/>
          <w:sz w:val="30"/>
          <w:szCs w:val="30"/>
          <w:lang w:val="zh-CN"/>
        </w:rPr>
        <w:t>深圳市宁远科技有限公司</w:t>
      </w:r>
    </w:p>
    <w:p>
      <w:pPr>
        <w:jc w:val="center"/>
        <w:rPr>
          <w:rFonts w:ascii="微软雅黑" w:hAnsi="微软雅黑"/>
          <w:color w:val="auto"/>
          <w:szCs w:val="21"/>
        </w:rPr>
      </w:pPr>
      <w:r>
        <w:rPr>
          <w:rFonts w:hint="eastAsia" w:ascii="微软雅黑" w:hAnsi="微软雅黑"/>
          <w:color w:val="auto"/>
          <w:szCs w:val="21"/>
        </w:rPr>
        <w:t>版权所有  侵权必究</w:t>
      </w:r>
    </w:p>
    <w:p>
      <w:pPr>
        <w:pStyle w:val="2"/>
        <w:rPr>
          <w:rFonts w:ascii="微软雅黑" w:hAnsi="微软雅黑"/>
          <w:color w:val="auto"/>
        </w:rPr>
      </w:pPr>
      <w:bookmarkStart w:id="0" w:name="_Toc10348991"/>
      <w:bookmarkStart w:id="1" w:name="_Toc94291087"/>
      <w:bookmarkStart w:id="2" w:name="_Toc24784"/>
      <w:bookmarkStart w:id="3" w:name="_Toc12582"/>
      <w:bookmarkStart w:id="4" w:name="_Toc521"/>
      <w:bookmarkStart w:id="5" w:name="_Toc1177"/>
      <w:bookmarkStart w:id="6" w:name="_Toc20501"/>
      <w:r>
        <w:rPr>
          <w:rFonts w:hint="eastAsia" w:ascii="微软雅黑" w:hAnsi="微软雅黑"/>
          <w:color w:val="auto"/>
        </w:rPr>
        <w:t>文档</w:t>
      </w:r>
      <w:bookmarkEnd w:id="0"/>
      <w:bookmarkEnd w:id="1"/>
      <w:r>
        <w:rPr>
          <w:rFonts w:hint="eastAsia" w:ascii="微软雅黑" w:hAnsi="微软雅黑"/>
          <w:color w:val="auto"/>
        </w:rPr>
        <w:t>历史</w:t>
      </w:r>
      <w:bookmarkEnd w:id="2"/>
      <w:bookmarkEnd w:id="3"/>
      <w:bookmarkEnd w:id="4"/>
      <w:bookmarkEnd w:id="5"/>
      <w:bookmarkEnd w:id="6"/>
    </w:p>
    <w:tbl>
      <w:tblPr>
        <w:tblStyle w:val="22"/>
        <w:tblW w:w="8523"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26"/>
        <w:gridCol w:w="3982"/>
        <w:gridCol w:w="1080"/>
        <w:gridCol w:w="1935"/>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26" w:type="dxa"/>
            <w:tcBorders>
              <w:top w:val="double" w:color="auto" w:sz="6" w:space="0"/>
              <w:bottom w:val="single" w:color="auto" w:sz="6" w:space="0"/>
            </w:tcBorders>
            <w:shd w:val="clear" w:color="auto" w:fill="CCCCCC"/>
            <w:vAlign w:val="center"/>
          </w:tcPr>
          <w:p>
            <w:pPr>
              <w:spacing w:line="360" w:lineRule="auto"/>
              <w:rPr>
                <w:rFonts w:ascii="微软雅黑" w:hAnsi="微软雅黑"/>
                <w:b/>
                <w:iCs/>
                <w:color w:val="auto"/>
              </w:rPr>
            </w:pPr>
            <w:r>
              <w:rPr>
                <w:rFonts w:ascii="微软雅黑" w:hAnsi="微软雅黑"/>
                <w:b/>
                <w:iCs/>
                <w:color w:val="auto"/>
              </w:rPr>
              <w:t>修订日期</w:t>
            </w:r>
          </w:p>
        </w:tc>
        <w:tc>
          <w:tcPr>
            <w:tcW w:w="3982" w:type="dxa"/>
            <w:tcBorders>
              <w:top w:val="double" w:color="auto" w:sz="6" w:space="0"/>
              <w:bottom w:val="single" w:color="auto" w:sz="6" w:space="0"/>
            </w:tcBorders>
            <w:shd w:val="clear" w:color="auto" w:fill="CCCCCC"/>
            <w:vAlign w:val="center"/>
          </w:tcPr>
          <w:p>
            <w:pPr>
              <w:spacing w:line="360" w:lineRule="auto"/>
              <w:rPr>
                <w:rFonts w:ascii="微软雅黑" w:hAnsi="微软雅黑"/>
                <w:b/>
                <w:iCs/>
                <w:color w:val="auto"/>
              </w:rPr>
            </w:pPr>
            <w:r>
              <w:rPr>
                <w:rFonts w:ascii="微软雅黑" w:hAnsi="微软雅黑"/>
                <w:b/>
                <w:iCs/>
                <w:color w:val="auto"/>
              </w:rPr>
              <w:t>修订内容</w:t>
            </w:r>
          </w:p>
        </w:tc>
        <w:tc>
          <w:tcPr>
            <w:tcW w:w="1080" w:type="dxa"/>
            <w:tcBorders>
              <w:top w:val="double" w:color="auto" w:sz="6" w:space="0"/>
              <w:bottom w:val="single" w:color="auto" w:sz="6" w:space="0"/>
            </w:tcBorders>
            <w:shd w:val="clear" w:color="auto" w:fill="CCCCCC"/>
            <w:vAlign w:val="center"/>
          </w:tcPr>
          <w:p>
            <w:pPr>
              <w:spacing w:line="360" w:lineRule="auto"/>
              <w:rPr>
                <w:rFonts w:ascii="微软雅黑" w:hAnsi="微软雅黑"/>
                <w:b/>
                <w:iCs/>
                <w:color w:val="auto"/>
              </w:rPr>
            </w:pPr>
            <w:r>
              <w:rPr>
                <w:rFonts w:ascii="微软雅黑" w:hAnsi="微软雅黑"/>
                <w:b/>
                <w:iCs/>
                <w:color w:val="auto"/>
              </w:rPr>
              <w:t>修订版本</w:t>
            </w:r>
          </w:p>
        </w:tc>
        <w:tc>
          <w:tcPr>
            <w:tcW w:w="1935" w:type="dxa"/>
            <w:tcBorders>
              <w:top w:val="double" w:color="auto" w:sz="6" w:space="0"/>
              <w:bottom w:val="single" w:color="auto" w:sz="6" w:space="0"/>
            </w:tcBorders>
            <w:shd w:val="clear" w:color="auto" w:fill="CCCCCC"/>
            <w:vAlign w:val="center"/>
          </w:tcPr>
          <w:p>
            <w:pPr>
              <w:spacing w:line="360" w:lineRule="auto"/>
              <w:rPr>
                <w:rFonts w:ascii="微软雅黑" w:hAnsi="微软雅黑"/>
                <w:b/>
                <w:iCs/>
                <w:color w:val="auto"/>
              </w:rPr>
            </w:pPr>
            <w:r>
              <w:rPr>
                <w:rFonts w:ascii="微软雅黑" w:hAnsi="微软雅黑"/>
                <w:b/>
                <w:iCs/>
                <w:color w:val="auto"/>
              </w:rPr>
              <w:t>修订人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26" w:type="dxa"/>
            <w:tcBorders>
              <w:top w:val="single" w:color="auto" w:sz="6" w:space="0"/>
              <w:bottom w:val="single" w:color="auto" w:sz="6" w:space="0"/>
            </w:tcBorders>
            <w:vAlign w:val="center"/>
          </w:tcPr>
          <w:p>
            <w:pPr>
              <w:spacing w:line="360" w:lineRule="auto"/>
              <w:rPr>
                <w:rFonts w:ascii="微软雅黑" w:hAnsi="微软雅黑"/>
                <w:color w:val="auto"/>
                <w:szCs w:val="21"/>
              </w:rPr>
            </w:pPr>
            <w:r>
              <w:rPr>
                <w:rFonts w:ascii="微软雅黑" w:hAnsi="微软雅黑"/>
                <w:color w:val="auto"/>
                <w:szCs w:val="21"/>
              </w:rPr>
              <w:t>201</w:t>
            </w:r>
            <w:r>
              <w:rPr>
                <w:rFonts w:hint="eastAsia" w:ascii="微软雅黑" w:hAnsi="微软雅黑"/>
                <w:color w:val="auto"/>
                <w:szCs w:val="21"/>
                <w:lang w:val="en-US" w:eastAsia="zh-CN"/>
              </w:rPr>
              <w:t>5</w:t>
            </w:r>
            <w:r>
              <w:rPr>
                <w:rFonts w:ascii="微软雅黑" w:hAnsi="微软雅黑"/>
                <w:color w:val="auto"/>
                <w:szCs w:val="21"/>
              </w:rPr>
              <w:t>-</w:t>
            </w:r>
            <w:r>
              <w:rPr>
                <w:rFonts w:hint="eastAsia" w:ascii="微软雅黑" w:hAnsi="微软雅黑"/>
                <w:color w:val="auto"/>
                <w:szCs w:val="21"/>
                <w:lang w:val="en-US" w:eastAsia="zh-CN"/>
              </w:rPr>
              <w:t>6</w:t>
            </w:r>
            <w:r>
              <w:rPr>
                <w:rFonts w:ascii="微软雅黑" w:hAnsi="微软雅黑"/>
                <w:color w:val="auto"/>
                <w:szCs w:val="21"/>
              </w:rPr>
              <w:t>-</w:t>
            </w:r>
            <w:r>
              <w:rPr>
                <w:rFonts w:hint="eastAsia" w:ascii="微软雅黑" w:hAnsi="微软雅黑"/>
                <w:color w:val="auto"/>
                <w:szCs w:val="21"/>
                <w:lang w:val="en-US" w:eastAsia="zh-CN"/>
              </w:rPr>
              <w:t>2</w:t>
            </w:r>
          </w:p>
        </w:tc>
        <w:tc>
          <w:tcPr>
            <w:tcW w:w="3982" w:type="dxa"/>
            <w:tcBorders>
              <w:top w:val="single" w:color="auto" w:sz="6" w:space="0"/>
              <w:bottom w:val="single" w:color="auto" w:sz="6" w:space="0"/>
            </w:tcBorders>
            <w:vAlign w:val="center"/>
          </w:tcPr>
          <w:p>
            <w:pPr>
              <w:spacing w:line="360" w:lineRule="auto"/>
              <w:rPr>
                <w:rFonts w:ascii="微软雅黑" w:hAnsi="微软雅黑"/>
                <w:color w:val="auto"/>
                <w:szCs w:val="21"/>
              </w:rPr>
            </w:pPr>
            <w:r>
              <w:rPr>
                <w:rFonts w:hint="eastAsia" w:ascii="微软雅黑" w:hAnsi="微软雅黑"/>
                <w:color w:val="auto"/>
                <w:szCs w:val="21"/>
              </w:rPr>
              <w:t>创建</w:t>
            </w:r>
          </w:p>
        </w:tc>
        <w:tc>
          <w:tcPr>
            <w:tcW w:w="1080" w:type="dxa"/>
            <w:tcBorders>
              <w:top w:val="single" w:color="auto" w:sz="6" w:space="0"/>
              <w:bottom w:val="single" w:color="auto" w:sz="6" w:space="0"/>
            </w:tcBorders>
            <w:vAlign w:val="center"/>
          </w:tcPr>
          <w:p>
            <w:pPr>
              <w:spacing w:line="360" w:lineRule="auto"/>
              <w:rPr>
                <w:rFonts w:ascii="微软雅黑" w:hAnsi="微软雅黑"/>
                <w:color w:val="auto"/>
                <w:szCs w:val="21"/>
              </w:rPr>
            </w:pPr>
            <w:r>
              <w:rPr>
                <w:rFonts w:hint="eastAsia" w:ascii="微软雅黑" w:hAnsi="微软雅黑"/>
                <w:color w:val="auto"/>
                <w:szCs w:val="21"/>
              </w:rPr>
              <w:t>V1.0</w:t>
            </w:r>
          </w:p>
        </w:tc>
        <w:tc>
          <w:tcPr>
            <w:tcW w:w="1935" w:type="dxa"/>
            <w:tcBorders>
              <w:top w:val="single" w:color="auto" w:sz="6" w:space="0"/>
              <w:bottom w:val="single" w:color="auto" w:sz="6" w:space="0"/>
            </w:tcBorders>
            <w:vAlign w:val="center"/>
          </w:tcPr>
          <w:p>
            <w:pPr>
              <w:spacing w:line="360" w:lineRule="auto"/>
              <w:rPr>
                <w:rFonts w:hint="eastAsia" w:ascii="微软雅黑" w:hAnsi="微软雅黑" w:eastAsia="微软雅黑"/>
                <w:color w:val="auto"/>
                <w:szCs w:val="21"/>
                <w:lang w:eastAsia="zh-CN"/>
              </w:rPr>
            </w:pPr>
            <w:r>
              <w:rPr>
                <w:rFonts w:hint="eastAsia" w:ascii="微软雅黑" w:hAnsi="微软雅黑"/>
                <w:color w:val="auto"/>
                <w:szCs w:val="21"/>
                <w:lang w:eastAsia="zh-CN"/>
              </w:rPr>
              <w:t>黄欢</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26" w:type="dxa"/>
            <w:tcBorders>
              <w:top w:val="single" w:color="auto" w:sz="6" w:space="0"/>
              <w:bottom w:val="single" w:color="auto" w:sz="6" w:space="0"/>
            </w:tcBorders>
            <w:vAlign w:val="center"/>
          </w:tcPr>
          <w:p>
            <w:pPr>
              <w:spacing w:line="360" w:lineRule="auto"/>
              <w:rPr>
                <w:rFonts w:ascii="微软雅黑" w:hAnsi="微软雅黑"/>
                <w:color w:val="auto"/>
                <w:szCs w:val="21"/>
              </w:rPr>
            </w:pPr>
          </w:p>
        </w:tc>
        <w:tc>
          <w:tcPr>
            <w:tcW w:w="3982" w:type="dxa"/>
            <w:tcBorders>
              <w:top w:val="single" w:color="auto" w:sz="6" w:space="0"/>
              <w:bottom w:val="single" w:color="auto" w:sz="6" w:space="0"/>
            </w:tcBorders>
            <w:vAlign w:val="center"/>
          </w:tcPr>
          <w:p>
            <w:pPr>
              <w:spacing w:line="360" w:lineRule="auto"/>
              <w:rPr>
                <w:rFonts w:ascii="微软雅黑" w:hAnsi="微软雅黑"/>
                <w:color w:val="auto"/>
                <w:szCs w:val="21"/>
              </w:rPr>
            </w:pPr>
          </w:p>
        </w:tc>
        <w:tc>
          <w:tcPr>
            <w:tcW w:w="1080" w:type="dxa"/>
            <w:tcBorders>
              <w:top w:val="single" w:color="auto" w:sz="6" w:space="0"/>
              <w:bottom w:val="single" w:color="auto" w:sz="6" w:space="0"/>
            </w:tcBorders>
            <w:vAlign w:val="center"/>
          </w:tcPr>
          <w:p>
            <w:pPr>
              <w:spacing w:line="360" w:lineRule="auto"/>
              <w:rPr>
                <w:rFonts w:ascii="微软雅黑" w:hAnsi="微软雅黑"/>
                <w:color w:val="auto"/>
                <w:szCs w:val="21"/>
              </w:rPr>
            </w:pPr>
          </w:p>
        </w:tc>
        <w:tc>
          <w:tcPr>
            <w:tcW w:w="1935" w:type="dxa"/>
            <w:tcBorders>
              <w:top w:val="single" w:color="auto" w:sz="6" w:space="0"/>
              <w:bottom w:val="single" w:color="auto" w:sz="6" w:space="0"/>
            </w:tcBorders>
            <w:vAlign w:val="center"/>
          </w:tcPr>
          <w:p>
            <w:pPr>
              <w:spacing w:line="360" w:lineRule="auto"/>
              <w:rPr>
                <w:rFonts w:hint="eastAsia" w:ascii="微软雅黑" w:hAnsi="微软雅黑" w:eastAsia="微软雅黑"/>
                <w:color w:val="auto"/>
                <w:szCs w:val="21"/>
                <w:lang w:eastAsia="zh-CN"/>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26" w:type="dxa"/>
            <w:tcBorders>
              <w:top w:val="single" w:color="auto" w:sz="6" w:space="0"/>
              <w:bottom w:val="single" w:color="auto" w:sz="6" w:space="0"/>
            </w:tcBorders>
            <w:vAlign w:val="center"/>
          </w:tcPr>
          <w:p>
            <w:pPr>
              <w:spacing w:line="360" w:lineRule="auto"/>
              <w:rPr>
                <w:rFonts w:ascii="微软雅黑" w:hAnsi="微软雅黑"/>
                <w:color w:val="auto"/>
                <w:szCs w:val="21"/>
              </w:rPr>
            </w:pPr>
          </w:p>
        </w:tc>
        <w:tc>
          <w:tcPr>
            <w:tcW w:w="3982" w:type="dxa"/>
            <w:tcBorders>
              <w:top w:val="single" w:color="auto" w:sz="6" w:space="0"/>
              <w:bottom w:val="single" w:color="auto" w:sz="6" w:space="0"/>
            </w:tcBorders>
            <w:vAlign w:val="center"/>
          </w:tcPr>
          <w:p>
            <w:pPr>
              <w:spacing w:line="360" w:lineRule="auto"/>
              <w:rPr>
                <w:rFonts w:hint="eastAsia" w:ascii="微软雅黑" w:hAnsi="微软雅黑" w:eastAsia="微软雅黑"/>
                <w:color w:val="auto"/>
                <w:szCs w:val="21"/>
                <w:lang w:eastAsia="zh-CN"/>
              </w:rPr>
            </w:pPr>
          </w:p>
        </w:tc>
        <w:tc>
          <w:tcPr>
            <w:tcW w:w="1080" w:type="dxa"/>
            <w:tcBorders>
              <w:top w:val="single" w:color="auto" w:sz="6" w:space="0"/>
              <w:bottom w:val="single" w:color="auto" w:sz="6" w:space="0"/>
            </w:tcBorders>
            <w:vAlign w:val="center"/>
          </w:tcPr>
          <w:p>
            <w:pPr>
              <w:spacing w:line="360" w:lineRule="auto"/>
              <w:rPr>
                <w:rFonts w:hint="eastAsia" w:ascii="微软雅黑" w:hAnsi="微软雅黑" w:eastAsia="微软雅黑"/>
                <w:color w:val="auto"/>
                <w:szCs w:val="21"/>
                <w:lang w:val="en-US" w:eastAsia="zh-CN"/>
              </w:rPr>
            </w:pPr>
          </w:p>
        </w:tc>
        <w:tc>
          <w:tcPr>
            <w:tcW w:w="1935" w:type="dxa"/>
            <w:tcBorders>
              <w:top w:val="single" w:color="auto" w:sz="6" w:space="0"/>
              <w:bottom w:val="single" w:color="auto" w:sz="6" w:space="0"/>
            </w:tcBorders>
            <w:vAlign w:val="center"/>
          </w:tcPr>
          <w:p>
            <w:pPr>
              <w:spacing w:line="360" w:lineRule="auto"/>
              <w:rPr>
                <w:rFonts w:hint="eastAsia" w:ascii="微软雅黑" w:hAnsi="微软雅黑" w:eastAsia="微软雅黑"/>
                <w:color w:val="auto"/>
                <w:szCs w:val="21"/>
                <w:lang w:eastAsia="zh-CN"/>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26" w:type="dxa"/>
            <w:tcBorders>
              <w:top w:val="single" w:color="auto" w:sz="6" w:space="0"/>
              <w:bottom w:val="single" w:color="auto" w:sz="6" w:space="0"/>
            </w:tcBorders>
            <w:vAlign w:val="center"/>
          </w:tcPr>
          <w:p>
            <w:pPr>
              <w:spacing w:line="360" w:lineRule="auto"/>
              <w:rPr>
                <w:rFonts w:ascii="微软雅黑" w:hAnsi="微软雅黑"/>
                <w:color w:val="auto"/>
                <w:szCs w:val="21"/>
              </w:rPr>
            </w:pPr>
          </w:p>
        </w:tc>
        <w:tc>
          <w:tcPr>
            <w:tcW w:w="3982" w:type="dxa"/>
            <w:tcBorders>
              <w:top w:val="single" w:color="auto" w:sz="6" w:space="0"/>
              <w:bottom w:val="single" w:color="auto" w:sz="6" w:space="0"/>
            </w:tcBorders>
            <w:vAlign w:val="center"/>
          </w:tcPr>
          <w:p>
            <w:pPr>
              <w:spacing w:line="360" w:lineRule="auto"/>
              <w:rPr>
                <w:rFonts w:hint="eastAsia" w:ascii="微软雅黑" w:hAnsi="微软雅黑" w:eastAsia="微软雅黑"/>
                <w:color w:val="auto"/>
                <w:szCs w:val="21"/>
                <w:lang w:eastAsia="zh-CN"/>
              </w:rPr>
            </w:pPr>
          </w:p>
        </w:tc>
        <w:tc>
          <w:tcPr>
            <w:tcW w:w="1080" w:type="dxa"/>
            <w:tcBorders>
              <w:top w:val="single" w:color="auto" w:sz="6" w:space="0"/>
              <w:bottom w:val="single" w:color="auto" w:sz="6" w:space="0"/>
            </w:tcBorders>
            <w:vAlign w:val="center"/>
          </w:tcPr>
          <w:p>
            <w:pPr>
              <w:spacing w:line="360" w:lineRule="auto"/>
              <w:rPr>
                <w:rFonts w:ascii="微软雅黑" w:hAnsi="微软雅黑"/>
                <w:color w:val="auto"/>
                <w:szCs w:val="21"/>
              </w:rPr>
            </w:pPr>
          </w:p>
        </w:tc>
        <w:tc>
          <w:tcPr>
            <w:tcW w:w="1935" w:type="dxa"/>
            <w:tcBorders>
              <w:top w:val="single" w:color="auto" w:sz="6" w:space="0"/>
              <w:bottom w:val="single" w:color="auto" w:sz="6" w:space="0"/>
            </w:tcBorders>
            <w:vAlign w:val="center"/>
          </w:tcPr>
          <w:p>
            <w:pPr>
              <w:spacing w:line="360" w:lineRule="auto"/>
              <w:rPr>
                <w:rFonts w:hint="eastAsia" w:ascii="微软雅黑" w:hAnsi="微软雅黑" w:eastAsia="微软雅黑"/>
                <w:color w:val="auto"/>
                <w:szCs w:val="21"/>
                <w:lang w:eastAsia="zh-CN"/>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26" w:type="dxa"/>
            <w:tcBorders>
              <w:top w:val="single" w:color="auto" w:sz="6" w:space="0"/>
              <w:bottom w:val="single" w:color="auto" w:sz="6" w:space="0"/>
            </w:tcBorders>
            <w:vAlign w:val="center"/>
          </w:tcPr>
          <w:p>
            <w:pPr>
              <w:spacing w:line="360" w:lineRule="auto"/>
              <w:rPr>
                <w:rFonts w:ascii="微软雅黑" w:hAnsi="微软雅黑"/>
                <w:color w:val="auto"/>
                <w:szCs w:val="21"/>
              </w:rPr>
            </w:pPr>
          </w:p>
        </w:tc>
        <w:tc>
          <w:tcPr>
            <w:tcW w:w="3982" w:type="dxa"/>
            <w:tcBorders>
              <w:top w:val="single" w:color="auto" w:sz="6" w:space="0"/>
              <w:bottom w:val="single" w:color="auto" w:sz="6" w:space="0"/>
            </w:tcBorders>
            <w:vAlign w:val="center"/>
          </w:tcPr>
          <w:p>
            <w:pPr>
              <w:spacing w:line="360" w:lineRule="auto"/>
              <w:rPr>
                <w:rFonts w:ascii="微软雅黑" w:hAnsi="微软雅黑"/>
                <w:color w:val="auto"/>
                <w:szCs w:val="21"/>
              </w:rPr>
            </w:pPr>
          </w:p>
        </w:tc>
        <w:tc>
          <w:tcPr>
            <w:tcW w:w="1080" w:type="dxa"/>
            <w:tcBorders>
              <w:top w:val="single" w:color="auto" w:sz="6" w:space="0"/>
              <w:bottom w:val="single" w:color="auto" w:sz="6" w:space="0"/>
            </w:tcBorders>
            <w:vAlign w:val="center"/>
          </w:tcPr>
          <w:p>
            <w:pPr>
              <w:spacing w:line="360" w:lineRule="auto"/>
              <w:rPr>
                <w:rFonts w:ascii="微软雅黑" w:hAnsi="微软雅黑"/>
                <w:color w:val="auto"/>
                <w:szCs w:val="21"/>
              </w:rPr>
            </w:pPr>
          </w:p>
        </w:tc>
        <w:tc>
          <w:tcPr>
            <w:tcW w:w="1935" w:type="dxa"/>
            <w:tcBorders>
              <w:top w:val="single" w:color="auto" w:sz="6" w:space="0"/>
              <w:bottom w:val="single" w:color="auto" w:sz="6" w:space="0"/>
            </w:tcBorders>
            <w:vAlign w:val="center"/>
          </w:tcPr>
          <w:p>
            <w:pPr>
              <w:spacing w:line="360" w:lineRule="auto"/>
              <w:rPr>
                <w:rFonts w:ascii="微软雅黑" w:hAnsi="微软雅黑"/>
                <w:color w:val="auto"/>
                <w:szCs w:val="21"/>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26" w:type="dxa"/>
            <w:tcBorders>
              <w:top w:val="single" w:color="auto" w:sz="6" w:space="0"/>
              <w:bottom w:val="single" w:color="auto" w:sz="6" w:space="0"/>
            </w:tcBorders>
            <w:vAlign w:val="center"/>
          </w:tcPr>
          <w:p>
            <w:pPr>
              <w:spacing w:line="360" w:lineRule="auto"/>
              <w:rPr>
                <w:rFonts w:ascii="微软雅黑" w:hAnsi="微软雅黑"/>
                <w:color w:val="auto"/>
                <w:szCs w:val="21"/>
              </w:rPr>
            </w:pPr>
          </w:p>
        </w:tc>
        <w:tc>
          <w:tcPr>
            <w:tcW w:w="3982" w:type="dxa"/>
            <w:tcBorders>
              <w:top w:val="single" w:color="auto" w:sz="6" w:space="0"/>
              <w:bottom w:val="single" w:color="auto" w:sz="6" w:space="0"/>
            </w:tcBorders>
            <w:vAlign w:val="center"/>
          </w:tcPr>
          <w:p>
            <w:pPr>
              <w:spacing w:line="360" w:lineRule="auto"/>
              <w:rPr>
                <w:rFonts w:ascii="微软雅黑" w:hAnsi="微软雅黑"/>
                <w:color w:val="auto"/>
                <w:szCs w:val="21"/>
              </w:rPr>
            </w:pPr>
          </w:p>
        </w:tc>
        <w:tc>
          <w:tcPr>
            <w:tcW w:w="1080" w:type="dxa"/>
            <w:tcBorders>
              <w:top w:val="single" w:color="auto" w:sz="6" w:space="0"/>
              <w:bottom w:val="single" w:color="auto" w:sz="6" w:space="0"/>
            </w:tcBorders>
            <w:vAlign w:val="center"/>
          </w:tcPr>
          <w:p>
            <w:pPr>
              <w:spacing w:line="360" w:lineRule="auto"/>
              <w:rPr>
                <w:rFonts w:ascii="微软雅黑" w:hAnsi="微软雅黑"/>
                <w:color w:val="auto"/>
                <w:szCs w:val="21"/>
              </w:rPr>
            </w:pPr>
          </w:p>
        </w:tc>
        <w:tc>
          <w:tcPr>
            <w:tcW w:w="1935" w:type="dxa"/>
            <w:tcBorders>
              <w:top w:val="single" w:color="auto" w:sz="6" w:space="0"/>
              <w:bottom w:val="single" w:color="auto" w:sz="6" w:space="0"/>
            </w:tcBorders>
            <w:vAlign w:val="center"/>
          </w:tcPr>
          <w:p>
            <w:pPr>
              <w:spacing w:line="360" w:lineRule="auto"/>
              <w:rPr>
                <w:rFonts w:ascii="微软雅黑" w:hAnsi="微软雅黑"/>
                <w:color w:val="auto"/>
                <w:szCs w:val="21"/>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526" w:type="dxa"/>
            <w:tcBorders>
              <w:top w:val="single" w:color="auto" w:sz="6" w:space="0"/>
              <w:bottom w:val="single" w:color="auto" w:sz="6" w:space="0"/>
            </w:tcBorders>
            <w:vAlign w:val="center"/>
          </w:tcPr>
          <w:p>
            <w:pPr>
              <w:spacing w:line="360" w:lineRule="auto"/>
              <w:rPr>
                <w:rFonts w:ascii="微软雅黑" w:hAnsi="微软雅黑"/>
                <w:color w:val="auto"/>
                <w:szCs w:val="21"/>
              </w:rPr>
            </w:pPr>
          </w:p>
        </w:tc>
        <w:tc>
          <w:tcPr>
            <w:tcW w:w="3982" w:type="dxa"/>
            <w:tcBorders>
              <w:top w:val="single" w:color="auto" w:sz="6" w:space="0"/>
              <w:bottom w:val="single" w:color="auto" w:sz="6" w:space="0"/>
            </w:tcBorders>
            <w:vAlign w:val="center"/>
          </w:tcPr>
          <w:p>
            <w:pPr>
              <w:spacing w:line="360" w:lineRule="auto"/>
              <w:rPr>
                <w:rFonts w:ascii="微软雅黑" w:hAnsi="微软雅黑"/>
                <w:b/>
                <w:color w:val="auto"/>
                <w:szCs w:val="21"/>
              </w:rPr>
            </w:pPr>
          </w:p>
        </w:tc>
        <w:tc>
          <w:tcPr>
            <w:tcW w:w="1080" w:type="dxa"/>
            <w:tcBorders>
              <w:top w:val="single" w:color="auto" w:sz="6" w:space="0"/>
              <w:bottom w:val="single" w:color="auto" w:sz="6" w:space="0"/>
            </w:tcBorders>
            <w:vAlign w:val="center"/>
          </w:tcPr>
          <w:p>
            <w:pPr>
              <w:spacing w:line="360" w:lineRule="auto"/>
              <w:rPr>
                <w:rFonts w:ascii="微软雅黑" w:hAnsi="微软雅黑"/>
                <w:color w:val="auto"/>
                <w:szCs w:val="21"/>
              </w:rPr>
            </w:pPr>
          </w:p>
        </w:tc>
        <w:tc>
          <w:tcPr>
            <w:tcW w:w="1935" w:type="dxa"/>
            <w:tcBorders>
              <w:top w:val="single" w:color="auto" w:sz="6" w:space="0"/>
              <w:bottom w:val="single" w:color="auto" w:sz="6" w:space="0"/>
            </w:tcBorders>
            <w:vAlign w:val="center"/>
          </w:tcPr>
          <w:p>
            <w:pPr>
              <w:spacing w:line="360" w:lineRule="auto"/>
              <w:rPr>
                <w:rFonts w:ascii="微软雅黑" w:hAnsi="微软雅黑"/>
                <w:color w:val="auto"/>
                <w:szCs w:val="21"/>
              </w:rPr>
            </w:pPr>
          </w:p>
        </w:tc>
      </w:tr>
    </w:tbl>
    <w:p>
      <w:pPr>
        <w:rPr>
          <w:rFonts w:ascii="微软雅黑" w:hAnsi="微软雅黑"/>
          <w:color w:val="auto"/>
        </w:rPr>
      </w:pPr>
    </w:p>
    <w:p>
      <w:pPr>
        <w:rPr>
          <w:rFonts w:ascii="微软雅黑" w:hAnsi="微软雅黑"/>
          <w:color w:val="auto"/>
        </w:rPr>
      </w:pPr>
    </w:p>
    <w:p>
      <w:pPr>
        <w:rPr>
          <w:rFonts w:ascii="微软雅黑" w:hAnsi="微软雅黑"/>
          <w:color w:val="auto"/>
        </w:rPr>
      </w:pPr>
    </w:p>
    <w:p>
      <w:pPr>
        <w:rPr>
          <w:rFonts w:ascii="微软雅黑" w:hAnsi="微软雅黑"/>
          <w:color w:val="auto"/>
        </w:rPr>
      </w:pPr>
    </w:p>
    <w:p>
      <w:pPr>
        <w:rPr>
          <w:rFonts w:ascii="微软雅黑" w:hAnsi="微软雅黑"/>
          <w:color w:val="auto"/>
        </w:rPr>
      </w:pPr>
    </w:p>
    <w:p>
      <w:pPr>
        <w:rPr>
          <w:rFonts w:ascii="微软雅黑" w:hAnsi="微软雅黑"/>
          <w:color w:val="auto"/>
        </w:rPr>
      </w:pPr>
    </w:p>
    <w:p>
      <w:pPr>
        <w:rPr>
          <w:rFonts w:ascii="微软雅黑" w:hAnsi="微软雅黑"/>
          <w:color w:val="auto"/>
        </w:rPr>
      </w:pPr>
    </w:p>
    <w:p>
      <w:pPr>
        <w:rPr>
          <w:rFonts w:ascii="微软雅黑" w:hAnsi="微软雅黑"/>
          <w:color w:val="auto"/>
        </w:rPr>
      </w:pPr>
    </w:p>
    <w:p>
      <w:pPr>
        <w:rPr>
          <w:rFonts w:ascii="微软雅黑" w:hAnsi="微软雅黑"/>
          <w:color w:val="auto"/>
        </w:rPr>
      </w:pPr>
    </w:p>
    <w:p>
      <w:pPr>
        <w:rPr>
          <w:rFonts w:ascii="微软雅黑" w:hAnsi="微软雅黑"/>
          <w:color w:val="auto"/>
        </w:rPr>
      </w:pPr>
    </w:p>
    <w:p>
      <w:pPr>
        <w:pStyle w:val="2"/>
        <w:jc w:val="center"/>
        <w:rPr>
          <w:rFonts w:ascii="微软雅黑" w:hAnsi="微软雅黑"/>
          <w:color w:val="auto"/>
        </w:rPr>
      </w:pPr>
      <w:bookmarkStart w:id="7" w:name="_Toc10348992"/>
      <w:bookmarkStart w:id="8" w:name="_Toc94291088"/>
      <w:bookmarkStart w:id="9" w:name="_Toc1787"/>
      <w:bookmarkStart w:id="10" w:name="_Toc6348"/>
      <w:bookmarkStart w:id="11" w:name="_Toc6768"/>
      <w:bookmarkStart w:id="12" w:name="_Toc25063"/>
      <w:bookmarkStart w:id="13" w:name="_Toc24313"/>
      <w:r>
        <w:rPr>
          <w:rFonts w:hint="eastAsia" w:ascii="微软雅黑" w:hAnsi="微软雅黑"/>
          <w:color w:val="auto"/>
        </w:rPr>
        <w:t>目录</w:t>
      </w:r>
      <w:bookmarkEnd w:id="7"/>
      <w:bookmarkEnd w:id="8"/>
      <w:bookmarkEnd w:id="9"/>
      <w:bookmarkEnd w:id="10"/>
      <w:bookmarkEnd w:id="11"/>
      <w:bookmarkEnd w:id="12"/>
      <w:bookmarkEnd w:id="13"/>
    </w:p>
    <w:p>
      <w:pPr>
        <w:pStyle w:val="13"/>
        <w:tabs>
          <w:tab w:val="right" w:leader="dot" w:pos="8306"/>
        </w:tabs>
        <w:rPr>
          <w:rFonts w:ascii="Times New Roman" w:hAnsi="Times New Roman" w:eastAsia="微软雅黑" w:cs="Times New Roman"/>
          <w:kern w:val="2"/>
          <w:szCs w:val="24"/>
          <w:lang w:val="en-US" w:eastAsia="zh-CN" w:bidi="ar-SA"/>
        </w:rPr>
      </w:pPr>
      <w:r>
        <w:rPr>
          <w:rFonts w:ascii="微软雅黑" w:hAnsi="微软雅黑"/>
          <w:color w:val="auto"/>
          <w:sz w:val="24"/>
          <w:szCs w:val="24"/>
        </w:rPr>
        <w:fldChar w:fldCharType="begin"/>
      </w:r>
      <w:r>
        <w:rPr>
          <w:rFonts w:ascii="微软雅黑" w:hAnsi="微软雅黑"/>
          <w:color w:val="auto"/>
          <w:sz w:val="24"/>
          <w:szCs w:val="24"/>
        </w:rPr>
        <w:instrText xml:space="preserve">TOC \o "1-3" \h \u </w:instrText>
      </w:r>
      <w:r>
        <w:rPr>
          <w:rFonts w:ascii="微软雅黑" w:hAnsi="微软雅黑"/>
          <w:color w:val="auto"/>
          <w:sz w:val="24"/>
          <w:szCs w:val="24"/>
        </w:rPr>
        <w:fldChar w:fldCharType="separate"/>
      </w: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_Toc8968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bCs/>
          <w:kern w:val="44"/>
          <w:szCs w:val="44"/>
          <w:lang w:val="en-US" w:eastAsia="zh-CN" w:bidi="ar-SA"/>
        </w:rPr>
        <w:t xml:space="preserve">1. </w:t>
      </w:r>
      <w:r>
        <w:rPr>
          <w:rFonts w:hint="eastAsia" w:ascii="微软雅黑" w:hAnsi="微软雅黑" w:eastAsia="微软雅黑" w:cs="Times New Roman"/>
          <w:kern w:val="2"/>
          <w:szCs w:val="24"/>
          <w:lang w:val="en-US" w:eastAsia="zh-CN" w:bidi="ar-SA"/>
        </w:rPr>
        <w:t>业务流程/场景</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_Toc8968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5</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_Toc29849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1.1业务流程</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_Toc29849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5</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_Toc5850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1.2业务场景</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_Toc5850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6</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3"/>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_Toc23210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2.登录入口</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_Toc23210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8</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_Toc311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2.1 登录方式</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_Toc311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8</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3"/>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_Toc8836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3.首页管理</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_Toc8836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8</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_Toc32492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3.1 通话状态窗口</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_Toc32492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8</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_Toc27451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3.2 通话按钮</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_Toc27451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8</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_Toc6764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3.3 查询</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_Toc6764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9</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_Toc1650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3.4 设置</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_Toc1650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10</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_Toc5058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3.5 首页列表</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_Toc5058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10</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_Toc32027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3.6 在线录音</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_Toc32027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11</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_Toc15590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3.7 其它功能</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_Toc15590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11</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3"/>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_Toc15088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4.报表统计</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_Toc15088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11</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_Toc13764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4.1 综合报表统计</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_Toc13764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11</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_Toc7903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4.2 坐席在线时长统计</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_Toc7903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12</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_Toc28028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4.3 坐席响应时间统计</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_Toc28028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12</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_Toc24520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4.4 ”预约引导“关键词统计</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_Toc24520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12</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pStyle w:val="16"/>
        <w:tabs>
          <w:tab w:val="right" w:leader="dot" w:pos="8306"/>
        </w:tabs>
        <w:rPr>
          <w:rFonts w:ascii="Times New Roman" w:hAnsi="Times New Roman" w:eastAsia="微软雅黑" w:cs="Times New Roman"/>
          <w:kern w:val="2"/>
          <w:szCs w:val="24"/>
          <w:lang w:val="en-US" w:eastAsia="zh-CN" w:bidi="ar-SA"/>
        </w:rPr>
      </w:pPr>
      <w:r>
        <w:rPr>
          <w:rFonts w:ascii="微软雅黑" w:hAnsi="微软雅黑" w:eastAsia="微软雅黑" w:cs="Times New Roman"/>
          <w:color w:val="auto"/>
          <w:kern w:val="2"/>
          <w:szCs w:val="24"/>
          <w:lang w:val="en-US" w:eastAsia="zh-CN" w:bidi="ar-SA"/>
        </w:rPr>
        <w:fldChar w:fldCharType="begin"/>
      </w:r>
      <w:r>
        <w:rPr>
          <w:rFonts w:ascii="微软雅黑" w:hAnsi="微软雅黑" w:eastAsia="微软雅黑" w:cs="Times New Roman"/>
          <w:color w:val="auto"/>
          <w:kern w:val="2"/>
          <w:szCs w:val="24"/>
          <w:lang w:val="en-US" w:eastAsia="zh-CN" w:bidi="ar-SA"/>
        </w:rPr>
        <w:instrText xml:space="preserve"> HYPERLINK \l _Toc15013 </w:instrText>
      </w:r>
      <w:r>
        <w:rPr>
          <w:rFonts w:ascii="微软雅黑" w:hAnsi="微软雅黑" w:eastAsia="微软雅黑" w:cs="Times New Roman"/>
          <w:color w:val="auto"/>
          <w:kern w:val="2"/>
          <w:szCs w:val="24"/>
          <w:lang w:val="en-US" w:eastAsia="zh-CN" w:bidi="ar-SA"/>
        </w:rPr>
        <w:fldChar w:fldCharType="separate"/>
      </w:r>
      <w:r>
        <w:rPr>
          <w:rFonts w:hint="eastAsia" w:ascii="微软雅黑" w:hAnsi="微软雅黑" w:eastAsia="微软雅黑" w:cs="Times New Roman"/>
          <w:kern w:val="2"/>
          <w:szCs w:val="24"/>
          <w:lang w:val="en-US" w:eastAsia="zh-CN" w:bidi="ar-SA"/>
        </w:rPr>
        <w:t>4.5 满意度调查统计</w:t>
      </w:r>
      <w:r>
        <w:rPr>
          <w:rFonts w:ascii="Times New Roman" w:hAnsi="Times New Roman" w:eastAsia="微软雅黑" w:cs="Times New Roman"/>
          <w:kern w:val="2"/>
          <w:szCs w:val="24"/>
          <w:lang w:val="en-US" w:eastAsia="zh-CN" w:bidi="ar-SA"/>
        </w:rPr>
        <w:tab/>
      </w:r>
      <w:r>
        <w:rPr>
          <w:rFonts w:ascii="Times New Roman" w:hAnsi="Times New Roman" w:eastAsia="微软雅黑" w:cs="Times New Roman"/>
          <w:kern w:val="2"/>
          <w:szCs w:val="24"/>
          <w:lang w:val="en-US" w:eastAsia="zh-CN" w:bidi="ar-SA"/>
        </w:rPr>
        <w:fldChar w:fldCharType="begin"/>
      </w:r>
      <w:r>
        <w:rPr>
          <w:rFonts w:ascii="Times New Roman" w:hAnsi="Times New Roman" w:eastAsia="微软雅黑" w:cs="Times New Roman"/>
          <w:kern w:val="2"/>
          <w:szCs w:val="24"/>
          <w:lang w:val="en-US" w:eastAsia="zh-CN" w:bidi="ar-SA"/>
        </w:rPr>
        <w:instrText xml:space="preserve"> PAGEREF _Toc15013 </w:instrText>
      </w:r>
      <w:r>
        <w:rPr>
          <w:rFonts w:ascii="Times New Roman" w:hAnsi="Times New Roman" w:eastAsia="微软雅黑" w:cs="Times New Roman"/>
          <w:kern w:val="2"/>
          <w:szCs w:val="24"/>
          <w:lang w:val="en-US" w:eastAsia="zh-CN" w:bidi="ar-SA"/>
        </w:rPr>
        <w:fldChar w:fldCharType="separate"/>
      </w:r>
      <w:r>
        <w:rPr>
          <w:rFonts w:ascii="Times New Roman" w:hAnsi="Times New Roman" w:eastAsia="微软雅黑" w:cs="Times New Roman"/>
          <w:kern w:val="2"/>
          <w:szCs w:val="24"/>
          <w:lang w:val="en-US" w:eastAsia="zh-CN" w:bidi="ar-SA"/>
        </w:rPr>
        <w:t>12</w:t>
      </w:r>
      <w:r>
        <w:rPr>
          <w:rFonts w:ascii="Times New Roman" w:hAnsi="Times New Roman" w:eastAsia="微软雅黑" w:cs="Times New Roman"/>
          <w:kern w:val="2"/>
          <w:szCs w:val="24"/>
          <w:lang w:val="en-US" w:eastAsia="zh-CN" w:bidi="ar-SA"/>
        </w:rPr>
        <w:fldChar w:fldCharType="end"/>
      </w:r>
      <w:r>
        <w:rPr>
          <w:rFonts w:ascii="微软雅黑" w:hAnsi="微软雅黑" w:eastAsia="微软雅黑" w:cs="Times New Roman"/>
          <w:color w:val="auto"/>
          <w:kern w:val="2"/>
          <w:szCs w:val="24"/>
          <w:lang w:val="en-US" w:eastAsia="zh-CN" w:bidi="ar-SA"/>
        </w:rPr>
        <w:fldChar w:fldCharType="end"/>
      </w:r>
    </w:p>
    <w:p>
      <w:pPr>
        <w:rPr>
          <w:rFonts w:ascii="微软雅黑" w:hAnsi="微软雅黑"/>
          <w:color w:val="auto"/>
          <w:sz w:val="24"/>
          <w:szCs w:val="24"/>
        </w:rPr>
        <w:sectPr>
          <w:pgSz w:w="11906" w:h="16838"/>
          <w:pgMar w:top="1440" w:right="1800" w:bottom="1440" w:left="1800" w:header="851" w:footer="992" w:gutter="0"/>
          <w:cols w:space="720" w:num="1"/>
          <w:docGrid w:type="lines" w:linePitch="312" w:charSpace="0"/>
        </w:sectPr>
      </w:pPr>
      <w:r>
        <w:rPr>
          <w:rFonts w:ascii="微软雅黑" w:hAnsi="微软雅黑" w:eastAsia="微软雅黑" w:cs="Times New Roman"/>
          <w:color w:val="auto"/>
          <w:kern w:val="2"/>
          <w:szCs w:val="24"/>
          <w:lang w:val="en-US" w:eastAsia="zh-CN" w:bidi="ar-SA"/>
        </w:rPr>
        <w:fldChar w:fldCharType="end"/>
      </w:r>
    </w:p>
    <w:p>
      <w:pPr>
        <w:pStyle w:val="2"/>
        <w:numPr>
          <w:ilvl w:val="0"/>
          <w:numId w:val="1"/>
        </w:numPr>
        <w:rPr>
          <w:rFonts w:hint="eastAsia" w:ascii="微软雅黑" w:hAnsi="微软雅黑"/>
          <w:color w:val="auto"/>
          <w:lang w:val="en-US" w:eastAsia="zh-CN"/>
        </w:rPr>
      </w:pPr>
      <w:bookmarkStart w:id="14" w:name="_Toc8968"/>
      <w:bookmarkStart w:id="15" w:name="_Toc25064"/>
      <w:bookmarkStart w:id="16" w:name="_Toc12310"/>
      <w:bookmarkStart w:id="17" w:name="_Toc12947"/>
      <w:bookmarkStart w:id="18" w:name="_Toc18460"/>
      <w:r>
        <w:rPr>
          <w:rFonts w:hint="eastAsia" w:ascii="微软雅黑" w:hAnsi="微软雅黑"/>
          <w:color w:val="auto"/>
          <w:lang w:val="en-US" w:eastAsia="zh-CN"/>
        </w:rPr>
        <w:t>业务流程/场景</w:t>
      </w:r>
      <w:bookmarkEnd w:id="14"/>
    </w:p>
    <w:p>
      <w:pPr>
        <w:pStyle w:val="3"/>
        <w:rPr>
          <w:rFonts w:hint="eastAsia" w:ascii="微软雅黑" w:hAnsi="微软雅黑"/>
          <w:color w:val="auto"/>
          <w:lang w:val="en-US" w:eastAsia="zh-CN"/>
        </w:rPr>
      </w:pPr>
      <w:bookmarkStart w:id="19" w:name="_Toc29849"/>
      <w:r>
        <w:rPr>
          <w:rFonts w:hint="eastAsia" w:ascii="微软雅黑" w:hAnsi="微软雅黑"/>
          <w:color w:val="auto"/>
          <w:lang w:val="en-US" w:eastAsia="zh-CN"/>
        </w:rPr>
        <w:t>1.1业务流程</w:t>
      </w:r>
      <w:bookmarkEnd w:id="19"/>
    </w:p>
    <w:p>
      <w:pPr>
        <w:numPr>
          <w:numId w:val="0"/>
        </w:numPr>
        <w:rPr>
          <w:rFonts w:hint="eastAsia"/>
          <w:lang w:val="en-US" w:eastAsia="zh-CN"/>
        </w:rPr>
      </w:pPr>
      <w:bookmarkStart w:id="55" w:name="_GoBack"/>
      <w:r>
        <w:rPr>
          <w:rFonts w:hint="eastAsia" w:ascii="Times New Roman" w:hAnsi="Times New Roman" w:eastAsia="微软雅黑" w:cs="Times New Roman"/>
          <w:kern w:val="2"/>
          <w:sz w:val="21"/>
          <w:szCs w:val="24"/>
          <w:lang w:val="en-US" w:eastAsia="zh-CN" w:bidi="ar-SA"/>
        </w:rPr>
        <w:pict>
          <v:shape id="图片 2" o:spid="_x0000_s1027" type="#_x0000_t75" style="height:552.3pt;width:370.85pt;rotation:0f;" o:ole="f" fillcolor="#FFFFFF" filled="f" o:preferrelative="t" stroked="f" coordorigin="0,0" coordsize="21600,21600">
            <v:fill on="f" color2="#FFFFFF" focus="0%"/>
            <v:imagedata gain="65536f" blacklevel="0f" gamma="0" o:title="客服呼叫中心业务流程图" r:id="rId6"/>
            <o:lock v:ext="edit" position="f" selection="f" grouping="f" rotation="f" cropping="f" text="f" aspectratio="t"/>
            <w10:wrap type="none"/>
            <w10:anchorlock/>
          </v:shape>
        </w:pict>
      </w:r>
      <w:bookmarkEnd w:id="55"/>
    </w:p>
    <w:p>
      <w:pPr>
        <w:pStyle w:val="3"/>
        <w:rPr>
          <w:rFonts w:hint="eastAsia" w:ascii="微软雅黑" w:hAnsi="微软雅黑"/>
          <w:color w:val="auto"/>
          <w:lang w:val="en-US" w:eastAsia="zh-CN"/>
        </w:rPr>
      </w:pPr>
      <w:bookmarkStart w:id="20" w:name="_Toc5850"/>
      <w:r>
        <w:rPr>
          <w:rFonts w:hint="eastAsia" w:ascii="微软雅黑" w:hAnsi="微软雅黑"/>
          <w:color w:val="auto"/>
          <w:lang w:val="en-US" w:eastAsia="zh-CN"/>
        </w:rPr>
        <w:t>1.2业务场景</w:t>
      </w:r>
      <w:bookmarkEnd w:id="20"/>
    </w:p>
    <w:p>
      <w:pPr>
        <w:numPr>
          <w:ilvl w:val="0"/>
          <w:numId w:val="2"/>
        </w:numPr>
        <w:rPr>
          <w:rFonts w:ascii="微软雅黑" w:hAnsi="微软雅黑"/>
          <w:color w:val="auto"/>
        </w:rPr>
      </w:pPr>
      <w:r>
        <w:rPr>
          <w:rFonts w:hint="eastAsia" w:ascii="微软雅黑" w:hAnsi="微软雅黑"/>
          <w:color w:val="auto"/>
          <w:lang w:val="en-US" w:eastAsia="zh-CN"/>
        </w:rPr>
        <w:t>1、</w:t>
      </w:r>
      <w:r>
        <w:rPr>
          <w:rFonts w:hint="eastAsia" w:ascii="微软雅黑" w:hAnsi="微软雅黑"/>
          <w:color w:val="auto"/>
          <w:lang w:eastAsia="zh-CN"/>
        </w:rPr>
        <w:t>推送机制</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就医160有自有平台（后简称业务平台）和座席。就医160调用福建电信通信能力来实现呼叫中心相关功能，要调用福建电信提供的SDK控件来实现座席功能，福建电信要将呼叫中心的相关信息推送给业务平台，由业务平台完成用户来电的闭环流程管理功能。</w:t>
      </w:r>
    </w:p>
    <w:p>
      <w:pPr>
        <w:numPr>
          <w:ilvl w:val="0"/>
          <w:numId w:val="2"/>
        </w:numPr>
        <w:rPr>
          <w:rFonts w:ascii="微软雅黑" w:hAnsi="微软雅黑"/>
          <w:color w:val="auto"/>
        </w:rPr>
      </w:pPr>
      <w:r>
        <w:rPr>
          <w:rFonts w:hint="eastAsia" w:ascii="微软雅黑" w:hAnsi="微软雅黑"/>
          <w:color w:val="auto"/>
          <w:lang w:val="en-US" w:eastAsia="zh-CN"/>
        </w:rPr>
        <w:t>2、</w:t>
      </w:r>
      <w:r>
        <w:rPr>
          <w:rFonts w:hint="eastAsia" w:ascii="微软雅黑" w:hAnsi="微软雅黑"/>
          <w:color w:val="auto"/>
          <w:lang w:eastAsia="zh-CN"/>
        </w:rPr>
        <w:t>推送功能</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当用户拨打就医160对外公开的400号码后，呼叫要转接到福建电信能力平台，此时要给主叫用户先播放事先上传的MP3放音，接着给用户播放事先上传的二级方案，用户按键后电信平台进行座席选线，选线后开始接续座席，再选线座席时要将主叫用户的主叫号码、按键信息、主叫归属地信息、选线的座席号码推送给业务平台-----推送功能不支持，华为正在落实6月底前实现。</w:t>
      </w:r>
    </w:p>
    <w:p>
      <w:pPr>
        <w:numPr>
          <w:ilvl w:val="0"/>
          <w:numId w:val="2"/>
        </w:numPr>
        <w:rPr>
          <w:rFonts w:ascii="微软雅黑" w:hAnsi="微软雅黑"/>
          <w:color w:val="auto"/>
        </w:rPr>
      </w:pPr>
      <w:r>
        <w:rPr>
          <w:rFonts w:hint="eastAsia" w:ascii="微软雅黑" w:hAnsi="微软雅黑"/>
          <w:color w:val="auto"/>
          <w:lang w:val="en-US" w:eastAsia="zh-CN"/>
        </w:rPr>
        <w:t>3、SDK控件开发形态</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座席调用SDK控件可以开发成三种形态：一是内嵌在WEB网页上的OCX插件，但是对浏览器有一定的要求，使用比较通用的浏览器（如IE等）即可；二是PC客户端形态；三是话机形态（终端我可以帮你们推荐）。-----现已有功能，我司开发。</w:t>
      </w:r>
    </w:p>
    <w:p>
      <w:pPr>
        <w:numPr>
          <w:ilvl w:val="0"/>
          <w:numId w:val="2"/>
        </w:numPr>
        <w:rPr>
          <w:rFonts w:ascii="微软雅黑" w:hAnsi="微软雅黑"/>
          <w:color w:val="auto"/>
        </w:rPr>
      </w:pPr>
      <w:r>
        <w:rPr>
          <w:rFonts w:hint="eastAsia" w:ascii="微软雅黑" w:hAnsi="微软雅黑"/>
          <w:color w:val="auto"/>
          <w:lang w:val="en-US" w:eastAsia="zh-CN"/>
        </w:rPr>
        <w:t>4、来电弹屏</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业务平台可依据福建平台推送的主叫来电、选线的座席等信息进行来电弹屏-----我司开发</w:t>
      </w:r>
    </w:p>
    <w:p>
      <w:pPr>
        <w:numPr>
          <w:ilvl w:val="0"/>
          <w:numId w:val="2"/>
        </w:numPr>
        <w:rPr>
          <w:rFonts w:ascii="微软雅黑" w:hAnsi="微软雅黑"/>
          <w:color w:val="auto"/>
        </w:rPr>
      </w:pPr>
      <w:r>
        <w:rPr>
          <w:rFonts w:hint="eastAsia" w:ascii="微软雅黑" w:hAnsi="微软雅黑"/>
          <w:color w:val="auto"/>
          <w:lang w:val="en-US" w:eastAsia="zh-CN"/>
        </w:rPr>
        <w:t>5、呼叫转接</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座席接收到来电呼叫时可调用SDK控件的API接口将呼叫转接到指定的座席或手机来接听，实现主叫与其他座席或人员的通话。-----现已有的功能</w:t>
      </w:r>
    </w:p>
    <w:p>
      <w:pPr>
        <w:numPr>
          <w:ilvl w:val="0"/>
          <w:numId w:val="2"/>
        </w:numPr>
        <w:rPr>
          <w:rFonts w:ascii="微软雅黑" w:hAnsi="微软雅黑"/>
          <w:color w:val="auto"/>
        </w:rPr>
      </w:pPr>
      <w:r>
        <w:rPr>
          <w:rFonts w:hint="eastAsia" w:ascii="微软雅黑" w:hAnsi="微软雅黑"/>
          <w:color w:val="auto"/>
          <w:lang w:val="en-US" w:eastAsia="zh-CN"/>
        </w:rPr>
        <w:t>6、绑定手机/固话</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在节假日可调用福建电信的API接口将指定的某个座席号码的来电全部呼叫转移到指定的某个手机号码或固话号码上。----现已有的功能</w:t>
      </w:r>
    </w:p>
    <w:p>
      <w:pPr>
        <w:numPr>
          <w:ilvl w:val="0"/>
          <w:numId w:val="2"/>
        </w:numPr>
        <w:rPr>
          <w:rFonts w:ascii="微软雅黑" w:hAnsi="微软雅黑"/>
          <w:color w:val="auto"/>
        </w:rPr>
      </w:pPr>
      <w:r>
        <w:rPr>
          <w:rFonts w:hint="eastAsia" w:ascii="微软雅黑" w:hAnsi="微软雅黑"/>
          <w:color w:val="auto"/>
          <w:lang w:val="en-US" w:eastAsia="zh-CN"/>
        </w:rPr>
        <w:t>7、录音功能</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座席接听呼叫后的录音功能实现方式有一种：一种是基于SDK控件来实现、不收费、我司自行开发；一种是平台实现，要收费，我司不用开发。----现已有的功能</w:t>
      </w:r>
    </w:p>
    <w:p>
      <w:pPr>
        <w:numPr>
          <w:ilvl w:val="0"/>
          <w:numId w:val="2"/>
        </w:numPr>
        <w:rPr>
          <w:rFonts w:ascii="微软雅黑" w:hAnsi="微软雅黑"/>
          <w:color w:val="auto"/>
        </w:rPr>
      </w:pPr>
      <w:r>
        <w:rPr>
          <w:rFonts w:hint="eastAsia" w:ascii="微软雅黑" w:hAnsi="微软雅黑"/>
          <w:color w:val="auto"/>
          <w:lang w:val="en-US" w:eastAsia="zh-CN"/>
        </w:rPr>
        <w:t>8、坐席全忙提示</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福建能力平台在对以上第2点的座席进行选线时，如果所有座席全忙，支持对主叫用户进行放音提示或返回上一级菜单-----现已有该功能</w:t>
      </w:r>
    </w:p>
    <w:p>
      <w:pPr>
        <w:numPr>
          <w:ilvl w:val="0"/>
          <w:numId w:val="2"/>
        </w:numPr>
        <w:rPr>
          <w:rFonts w:ascii="微软雅黑" w:hAnsi="微软雅黑"/>
          <w:color w:val="auto"/>
        </w:rPr>
      </w:pPr>
      <w:r>
        <w:rPr>
          <w:rFonts w:hint="eastAsia" w:ascii="微软雅黑" w:hAnsi="微软雅黑"/>
          <w:color w:val="auto"/>
          <w:lang w:val="en-US" w:eastAsia="zh-CN"/>
        </w:rPr>
        <w:t>9、IVR放音修改</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对于第一级和第二级的IVR放音，我们是有提供WEB网页的页面让你们直接上传在线修改。-----现已有该功能</w:t>
      </w:r>
    </w:p>
    <w:p>
      <w:pPr>
        <w:numPr>
          <w:ilvl w:val="0"/>
          <w:numId w:val="2"/>
        </w:numPr>
        <w:rPr>
          <w:rFonts w:ascii="微软雅黑" w:hAnsi="微软雅黑"/>
          <w:color w:val="auto"/>
        </w:rPr>
      </w:pPr>
      <w:r>
        <w:rPr>
          <w:rFonts w:hint="eastAsia" w:ascii="微软雅黑" w:hAnsi="微软雅黑"/>
          <w:color w:val="auto"/>
          <w:lang w:val="en-US" w:eastAsia="zh-CN"/>
        </w:rPr>
        <w:t>10、满意度评价</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用户与座席通话完成后要实现在线评价功能，评价后要将用户的评价信息按键推送给业务平台。该需求分几个功能点：一要实现满意度评价功能、放音要能上传，二是用户的按键信息要能统计，三是用户按键信息要能推送给我司平台------目前第一个和第二个功能是已经现成的，第三个功能华为会争取在6月底前开始实现</w:t>
      </w:r>
    </w:p>
    <w:p>
      <w:pPr>
        <w:numPr>
          <w:ilvl w:val="0"/>
          <w:numId w:val="2"/>
        </w:numPr>
        <w:rPr>
          <w:rFonts w:ascii="微软雅黑" w:hAnsi="微软雅黑"/>
          <w:color w:val="auto"/>
        </w:rPr>
      </w:pPr>
      <w:r>
        <w:rPr>
          <w:rFonts w:hint="eastAsia" w:ascii="微软雅黑" w:hAnsi="微软雅黑"/>
          <w:color w:val="auto"/>
          <w:lang w:val="en-US" w:eastAsia="zh-CN"/>
        </w:rPr>
        <w:t>11、通话统计</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用户和座席的通话信息要能推送给业务平台，以便业务平台实现相关的业务统计------华为争取在6月底前实现</w:t>
      </w:r>
    </w:p>
    <w:p>
      <w:pPr>
        <w:numPr>
          <w:ilvl w:val="0"/>
          <w:numId w:val="2"/>
        </w:numPr>
        <w:rPr>
          <w:rFonts w:ascii="微软雅黑" w:hAnsi="微软雅黑"/>
          <w:color w:val="auto"/>
        </w:rPr>
      </w:pPr>
      <w:r>
        <w:rPr>
          <w:rFonts w:hint="eastAsia" w:ascii="微软雅黑" w:hAnsi="微软雅黑"/>
          <w:color w:val="auto"/>
          <w:lang w:val="en-US" w:eastAsia="zh-CN"/>
        </w:rPr>
        <w:t>12、退费功能处理</w:t>
      </w:r>
    </w:p>
    <w:p>
      <w:pPr>
        <w:numPr>
          <w:ilvl w:val="1"/>
          <w:numId w:val="2"/>
        </w:numPr>
        <w:rPr>
          <w:rFonts w:hint="eastAsia"/>
          <w:lang w:val="en-US" w:eastAsia="zh-CN"/>
        </w:rPr>
      </w:pPr>
      <w:r>
        <w:rPr>
          <w:rFonts w:hint="eastAsia" w:ascii="微软雅黑" w:hAnsi="微软雅黑"/>
          <w:color w:val="auto"/>
          <w:lang w:val="en-US" w:eastAsia="zh-CN"/>
        </w:rPr>
        <w:t>在6月底前无法实现，预计要延后到8月份左右。</w:t>
      </w:r>
    </w:p>
    <w:p>
      <w:pPr>
        <w:pStyle w:val="2"/>
        <w:rPr>
          <w:rFonts w:ascii="微软雅黑" w:hAnsi="微软雅黑"/>
          <w:color w:val="auto"/>
        </w:rPr>
      </w:pPr>
      <w:bookmarkStart w:id="21" w:name="_Toc23210"/>
      <w:r>
        <w:rPr>
          <w:rFonts w:hint="eastAsia" w:ascii="微软雅黑" w:hAnsi="微软雅黑"/>
          <w:color w:val="auto"/>
          <w:lang w:val="en-US" w:eastAsia="zh-CN"/>
        </w:rPr>
        <w:t>2</w:t>
      </w:r>
      <w:r>
        <w:rPr>
          <w:rFonts w:hint="eastAsia" w:ascii="微软雅黑" w:hAnsi="微软雅黑"/>
          <w:color w:val="auto"/>
        </w:rPr>
        <w:t>.</w:t>
      </w:r>
      <w:bookmarkEnd w:id="15"/>
      <w:bookmarkEnd w:id="16"/>
      <w:bookmarkEnd w:id="17"/>
      <w:r>
        <w:rPr>
          <w:rFonts w:hint="eastAsia" w:ascii="微软雅黑" w:hAnsi="微软雅黑"/>
          <w:color w:val="auto"/>
          <w:lang w:eastAsia="zh-CN"/>
        </w:rPr>
        <w:t>登录入口</w:t>
      </w:r>
      <w:bookmarkEnd w:id="18"/>
      <w:bookmarkEnd w:id="21"/>
    </w:p>
    <w:p>
      <w:pPr>
        <w:pStyle w:val="3"/>
        <w:rPr>
          <w:rFonts w:ascii="微软雅黑" w:hAnsi="微软雅黑"/>
          <w:color w:val="auto"/>
        </w:rPr>
      </w:pPr>
      <w:bookmarkStart w:id="22" w:name="_Toc17094"/>
      <w:bookmarkStart w:id="23" w:name="_Toc10485"/>
      <w:bookmarkStart w:id="24" w:name="_Toc7761"/>
      <w:bookmarkStart w:id="25" w:name="_Toc3541"/>
      <w:bookmarkStart w:id="26" w:name="_Toc311"/>
      <w:r>
        <w:rPr>
          <w:rFonts w:hint="eastAsia" w:ascii="微软雅黑" w:hAnsi="微软雅黑"/>
          <w:color w:val="auto"/>
          <w:lang w:val="en-US" w:eastAsia="zh-CN"/>
        </w:rPr>
        <w:t>2</w:t>
      </w:r>
      <w:r>
        <w:rPr>
          <w:rFonts w:hint="eastAsia" w:ascii="微软雅黑" w:hAnsi="微软雅黑"/>
          <w:color w:val="auto"/>
        </w:rPr>
        <w:t xml:space="preserve">.1 </w:t>
      </w:r>
      <w:bookmarkEnd w:id="22"/>
      <w:bookmarkEnd w:id="23"/>
      <w:bookmarkEnd w:id="24"/>
      <w:r>
        <w:rPr>
          <w:rFonts w:hint="eastAsia" w:ascii="微软雅黑" w:hAnsi="微软雅黑"/>
          <w:color w:val="auto"/>
          <w:lang w:eastAsia="zh-CN"/>
        </w:rPr>
        <w:t>登录方式</w:t>
      </w:r>
      <w:bookmarkEnd w:id="25"/>
      <w:bookmarkEnd w:id="26"/>
    </w:p>
    <w:p>
      <w:pPr>
        <w:numPr>
          <w:ilvl w:val="0"/>
          <w:numId w:val="2"/>
        </w:numPr>
        <w:rPr>
          <w:rFonts w:ascii="微软雅黑" w:hAnsi="微软雅黑"/>
          <w:color w:val="auto"/>
        </w:rPr>
      </w:pPr>
      <w:r>
        <w:rPr>
          <w:rFonts w:hint="eastAsia" w:ascii="微软雅黑" w:hAnsi="微软雅黑"/>
          <w:color w:val="auto"/>
          <w:lang w:eastAsia="zh-CN"/>
        </w:rPr>
        <w:t>用户名</w:t>
      </w:r>
      <w:r>
        <w:rPr>
          <w:rFonts w:hint="eastAsia" w:ascii="微软雅黑" w:hAnsi="微软雅黑"/>
          <w:color w:val="auto"/>
          <w:lang w:val="en-US" w:eastAsia="zh-CN"/>
        </w:rPr>
        <w:t>/密码</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通过管理员后台分配的坐席号/坐席姓名作为用户名。</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帐号/密码，其中任何一项不正确，会有“账号/密码不正确，请重新输入”提示。</w:t>
      </w:r>
    </w:p>
    <w:p>
      <w:pPr>
        <w:pStyle w:val="2"/>
        <w:rPr>
          <w:rFonts w:hint="eastAsia" w:ascii="微软雅黑" w:hAnsi="微软雅黑"/>
          <w:color w:val="auto"/>
          <w:lang w:val="en-US" w:eastAsia="zh-CN"/>
        </w:rPr>
      </w:pPr>
      <w:bookmarkStart w:id="27" w:name="_Toc15246"/>
      <w:bookmarkStart w:id="28" w:name="_Toc8836"/>
      <w:bookmarkStart w:id="29" w:name="_Toc15845"/>
      <w:r>
        <w:rPr>
          <w:rFonts w:hint="eastAsia" w:ascii="微软雅黑" w:hAnsi="微软雅黑"/>
          <w:color w:val="auto"/>
          <w:lang w:val="en-US" w:eastAsia="zh-CN"/>
        </w:rPr>
        <w:t>3.首页管理</w:t>
      </w:r>
      <w:bookmarkEnd w:id="27"/>
      <w:bookmarkEnd w:id="28"/>
    </w:p>
    <w:p>
      <w:pPr>
        <w:pStyle w:val="3"/>
        <w:rPr>
          <w:rFonts w:hint="eastAsia" w:ascii="微软雅黑" w:hAnsi="微软雅黑"/>
          <w:color w:val="auto"/>
          <w:lang w:eastAsia="zh-CN"/>
        </w:rPr>
      </w:pPr>
      <w:bookmarkStart w:id="30" w:name="_Toc32492"/>
      <w:r>
        <w:rPr>
          <w:rFonts w:hint="eastAsia" w:ascii="微软雅黑" w:hAnsi="微软雅黑"/>
          <w:color w:val="auto"/>
          <w:lang w:val="en-US" w:eastAsia="zh-CN"/>
        </w:rPr>
        <w:t>3</w:t>
      </w:r>
      <w:r>
        <w:rPr>
          <w:rFonts w:hint="eastAsia" w:ascii="微软雅黑" w:hAnsi="微软雅黑"/>
          <w:color w:val="auto"/>
        </w:rPr>
        <w:t xml:space="preserve">.1 </w:t>
      </w:r>
      <w:r>
        <w:rPr>
          <w:rFonts w:hint="eastAsia" w:ascii="微软雅黑" w:hAnsi="微软雅黑"/>
          <w:color w:val="auto"/>
          <w:lang w:eastAsia="zh-CN"/>
        </w:rPr>
        <w:t>通话状态窗口</w:t>
      </w:r>
      <w:bookmarkEnd w:id="29"/>
      <w:bookmarkEnd w:id="30"/>
    </w:p>
    <w:p>
      <w:pPr>
        <w:numPr>
          <w:ilvl w:val="0"/>
          <w:numId w:val="2"/>
        </w:numPr>
        <w:rPr>
          <w:rFonts w:ascii="微软雅黑" w:hAnsi="微软雅黑"/>
          <w:color w:val="auto"/>
        </w:rPr>
      </w:pPr>
      <w:r>
        <w:rPr>
          <w:rFonts w:hint="eastAsia" w:ascii="微软雅黑" w:hAnsi="微软雅黑"/>
          <w:color w:val="auto"/>
          <w:lang w:eastAsia="zh-CN"/>
        </w:rPr>
        <w:t>“当前无通话“窗口</w:t>
      </w:r>
    </w:p>
    <w:p>
      <w:pPr>
        <w:numPr>
          <w:ilvl w:val="1"/>
          <w:numId w:val="2"/>
        </w:numPr>
      </w:pPr>
      <w:r>
        <w:rPr>
          <w:rFonts w:hint="eastAsia" w:ascii="微软雅黑" w:hAnsi="微软雅黑"/>
          <w:color w:val="auto"/>
          <w:lang w:val="en-US" w:eastAsia="zh-CN"/>
        </w:rPr>
        <w:t>空字段：电话、归属地、语音引导</w:t>
      </w:r>
    </w:p>
    <w:p>
      <w:pPr>
        <w:numPr>
          <w:ilvl w:val="0"/>
          <w:numId w:val="2"/>
        </w:numPr>
        <w:rPr>
          <w:rFonts w:ascii="微软雅黑" w:hAnsi="微软雅黑"/>
          <w:color w:val="auto"/>
        </w:rPr>
      </w:pPr>
      <w:r>
        <w:rPr>
          <w:rFonts w:hint="eastAsia" w:ascii="微软雅黑" w:hAnsi="微软雅黑"/>
          <w:color w:val="auto"/>
          <w:lang w:eastAsia="zh-CN"/>
        </w:rPr>
        <w:t>“当前通话“窗口</w:t>
      </w:r>
    </w:p>
    <w:p>
      <w:pPr>
        <w:numPr>
          <w:ilvl w:val="1"/>
          <w:numId w:val="2"/>
        </w:numPr>
      </w:pPr>
      <w:r>
        <w:rPr>
          <w:rFonts w:hint="eastAsia" w:ascii="微软雅黑" w:hAnsi="微软雅黑"/>
          <w:color w:val="auto"/>
          <w:lang w:val="en-US" w:eastAsia="zh-CN"/>
        </w:rPr>
        <w:t>字段：电话、归属地、语音引导、通话状态：正在通话中/保持中、通话时长。</w:t>
      </w:r>
    </w:p>
    <w:p>
      <w:pPr>
        <w:pStyle w:val="3"/>
        <w:rPr>
          <w:rFonts w:hint="eastAsia" w:ascii="微软雅黑" w:hAnsi="微软雅黑"/>
          <w:color w:val="auto"/>
          <w:lang w:eastAsia="zh-CN"/>
        </w:rPr>
      </w:pPr>
      <w:bookmarkStart w:id="31" w:name="_Toc15303"/>
      <w:bookmarkStart w:id="32" w:name="_Toc27451"/>
      <w:r>
        <w:rPr>
          <w:rFonts w:hint="eastAsia" w:ascii="微软雅黑" w:hAnsi="微软雅黑"/>
          <w:color w:val="auto"/>
          <w:lang w:val="en-US" w:eastAsia="zh-CN"/>
        </w:rPr>
        <w:t>3</w:t>
      </w:r>
      <w:r>
        <w:rPr>
          <w:rFonts w:hint="eastAsia" w:ascii="微软雅黑" w:hAnsi="微软雅黑"/>
          <w:color w:val="auto"/>
        </w:rPr>
        <w:t>.</w:t>
      </w:r>
      <w:r>
        <w:rPr>
          <w:rFonts w:hint="eastAsia" w:ascii="微软雅黑" w:hAnsi="微软雅黑"/>
          <w:color w:val="auto"/>
          <w:lang w:val="en-US" w:eastAsia="zh-CN"/>
        </w:rPr>
        <w:t>2</w:t>
      </w:r>
      <w:r>
        <w:rPr>
          <w:rFonts w:hint="eastAsia" w:ascii="微软雅黑" w:hAnsi="微软雅黑"/>
          <w:color w:val="auto"/>
        </w:rPr>
        <w:t xml:space="preserve"> </w:t>
      </w:r>
      <w:r>
        <w:rPr>
          <w:rFonts w:hint="eastAsia" w:ascii="微软雅黑" w:hAnsi="微软雅黑"/>
          <w:color w:val="auto"/>
          <w:lang w:eastAsia="zh-CN"/>
        </w:rPr>
        <w:t>通话按钮</w:t>
      </w:r>
      <w:bookmarkEnd w:id="31"/>
      <w:bookmarkEnd w:id="32"/>
    </w:p>
    <w:p>
      <w:pPr>
        <w:numPr>
          <w:ilvl w:val="0"/>
          <w:numId w:val="2"/>
        </w:numPr>
        <w:rPr>
          <w:rFonts w:ascii="微软雅黑" w:hAnsi="微软雅黑"/>
          <w:color w:val="auto"/>
        </w:rPr>
      </w:pPr>
      <w:r>
        <w:rPr>
          <w:rFonts w:hint="eastAsia" w:ascii="微软雅黑" w:hAnsi="微软雅黑"/>
          <w:color w:val="auto"/>
          <w:lang w:eastAsia="zh-CN"/>
        </w:rPr>
        <w:t>“示闲</w:t>
      </w:r>
      <w:r>
        <w:rPr>
          <w:rFonts w:hint="eastAsia" w:ascii="微软雅黑" w:hAnsi="微软雅黑"/>
          <w:color w:val="auto"/>
          <w:lang w:val="en-US" w:eastAsia="zh-CN"/>
        </w:rPr>
        <w:t>/示忙”按钮</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分两种：示闲、示忙。登录状态下，默认为示闲状态。</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示闲状态下，用户拨打电话会有来电弹屏，示忙状态下不会出现来电弹屏。</w:t>
      </w:r>
    </w:p>
    <w:p>
      <w:pPr>
        <w:numPr>
          <w:ilvl w:val="0"/>
          <w:numId w:val="2"/>
        </w:numPr>
        <w:rPr>
          <w:rFonts w:ascii="微软雅黑" w:hAnsi="微软雅黑"/>
          <w:color w:val="auto"/>
        </w:rPr>
      </w:pPr>
      <w:r>
        <w:rPr>
          <w:rFonts w:hint="eastAsia" w:ascii="微软雅黑" w:hAnsi="微软雅黑"/>
          <w:color w:val="auto"/>
          <w:lang w:val="en-US" w:eastAsia="zh-CN"/>
        </w:rPr>
        <w:t>“呼叫转接”按钮</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无来电用户时，呼叫转接为禁用状态。只有在来电用户时，为可用状态。</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点击呼叫转接，可以弹出所有客服列表，列表字段包含：客服在线状态，客服编号，通话状态，客服姓名，客服电话。将用户来电转接给示闲状态，且无通话记录的客服。</w:t>
      </w:r>
    </w:p>
    <w:p>
      <w:pPr>
        <w:numPr>
          <w:ilvl w:val="0"/>
          <w:numId w:val="2"/>
        </w:numPr>
        <w:rPr>
          <w:rFonts w:ascii="微软雅黑" w:hAnsi="微软雅黑"/>
          <w:color w:val="auto"/>
        </w:rPr>
      </w:pPr>
      <w:r>
        <w:rPr>
          <w:rFonts w:hint="eastAsia" w:ascii="微软雅黑" w:hAnsi="微软雅黑"/>
          <w:color w:val="auto"/>
          <w:lang w:val="en-US" w:eastAsia="zh-CN"/>
        </w:rPr>
        <w:t>“保持”按钮</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无通话状态下，“保持”按钮不可用。只有来电通话时，“保持”按钮才为可用状态。</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通话状态下，点击“保持”按钮，按钮状态变为“恢复”播放等待录音，提示用户等待。点击“恢复”进入正常通话状态。</w:t>
      </w:r>
    </w:p>
    <w:p>
      <w:pPr>
        <w:numPr>
          <w:ilvl w:val="0"/>
          <w:numId w:val="2"/>
        </w:numPr>
        <w:rPr>
          <w:rFonts w:ascii="微软雅黑" w:hAnsi="微软雅黑"/>
          <w:color w:val="auto"/>
        </w:rPr>
      </w:pPr>
      <w:r>
        <w:rPr>
          <w:rFonts w:hint="eastAsia" w:ascii="微软雅黑" w:hAnsi="微软雅黑"/>
          <w:color w:val="auto"/>
          <w:lang w:val="en-US" w:eastAsia="zh-CN"/>
        </w:rPr>
        <w:t>“拨号”按钮</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无通话状态下，“保持”按钮可用。有来电通话时，点击“拨号”按钮，提示“当前正在通话中，不可拨号”的弹窗。</w:t>
      </w:r>
    </w:p>
    <w:p>
      <w:pPr>
        <w:numPr>
          <w:ilvl w:val="0"/>
          <w:numId w:val="2"/>
        </w:numPr>
        <w:rPr>
          <w:rFonts w:ascii="微软雅黑" w:hAnsi="微软雅黑"/>
          <w:color w:val="auto"/>
        </w:rPr>
      </w:pPr>
      <w:r>
        <w:rPr>
          <w:rFonts w:hint="eastAsia" w:ascii="微软雅黑" w:hAnsi="微软雅黑"/>
          <w:color w:val="auto"/>
          <w:lang w:val="en-US" w:eastAsia="zh-CN"/>
        </w:rPr>
        <w:t>“挂断”按钮</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无通话状态下，“挂断”按钮禁用。</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对客服的考核标准之一，是必须客户先挂断电话。些按钮针对，客服一直不挂断的情况下使用。</w:t>
      </w:r>
    </w:p>
    <w:p>
      <w:pPr>
        <w:numPr>
          <w:ilvl w:val="0"/>
          <w:numId w:val="2"/>
        </w:numPr>
        <w:rPr>
          <w:rFonts w:ascii="微软雅黑" w:hAnsi="微软雅黑"/>
          <w:color w:val="auto"/>
        </w:rPr>
      </w:pPr>
      <w:r>
        <w:rPr>
          <w:rFonts w:hint="eastAsia" w:ascii="微软雅黑" w:hAnsi="微软雅黑"/>
          <w:color w:val="auto"/>
          <w:lang w:eastAsia="zh-CN"/>
        </w:rPr>
        <w:t>查询</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无通话状态下，“挂断”按钮禁用。</w:t>
      </w:r>
    </w:p>
    <w:p>
      <w:pPr>
        <w:pStyle w:val="3"/>
        <w:rPr>
          <w:rFonts w:hint="eastAsia" w:ascii="微软雅黑" w:hAnsi="微软雅黑"/>
          <w:color w:val="auto"/>
          <w:lang w:eastAsia="zh-CN"/>
        </w:rPr>
      </w:pPr>
      <w:bookmarkStart w:id="33" w:name="_Toc32029"/>
      <w:bookmarkStart w:id="34" w:name="_Toc6764"/>
      <w:r>
        <w:rPr>
          <w:rFonts w:hint="eastAsia" w:ascii="微软雅黑" w:hAnsi="微软雅黑"/>
          <w:color w:val="auto"/>
          <w:lang w:val="en-US" w:eastAsia="zh-CN"/>
        </w:rPr>
        <w:t>3</w:t>
      </w:r>
      <w:r>
        <w:rPr>
          <w:rFonts w:hint="eastAsia" w:ascii="微软雅黑" w:hAnsi="微软雅黑"/>
          <w:color w:val="auto"/>
        </w:rPr>
        <w:t>.</w:t>
      </w:r>
      <w:r>
        <w:rPr>
          <w:rFonts w:hint="eastAsia" w:ascii="微软雅黑" w:hAnsi="微软雅黑"/>
          <w:color w:val="auto"/>
          <w:lang w:val="en-US" w:eastAsia="zh-CN"/>
        </w:rPr>
        <w:t>3</w:t>
      </w:r>
      <w:r>
        <w:rPr>
          <w:rFonts w:hint="eastAsia" w:ascii="微软雅黑" w:hAnsi="微软雅黑"/>
          <w:color w:val="auto"/>
        </w:rPr>
        <w:t xml:space="preserve"> </w:t>
      </w:r>
      <w:r>
        <w:rPr>
          <w:rFonts w:hint="eastAsia" w:ascii="微软雅黑" w:hAnsi="微软雅黑"/>
          <w:color w:val="auto"/>
          <w:lang w:eastAsia="zh-CN"/>
        </w:rPr>
        <w:t>查询</w:t>
      </w:r>
      <w:bookmarkEnd w:id="33"/>
      <w:bookmarkEnd w:id="34"/>
    </w:p>
    <w:p>
      <w:pPr>
        <w:numPr>
          <w:ilvl w:val="0"/>
          <w:numId w:val="2"/>
        </w:numPr>
        <w:rPr>
          <w:rFonts w:ascii="微软雅黑" w:hAnsi="微软雅黑"/>
          <w:color w:val="auto"/>
        </w:rPr>
      </w:pPr>
      <w:r>
        <w:rPr>
          <w:rFonts w:hint="eastAsia" w:ascii="微软雅黑" w:hAnsi="微软雅黑"/>
          <w:color w:val="auto"/>
          <w:lang w:eastAsia="zh-CN"/>
        </w:rPr>
        <w:t>万年历：开始时间</w:t>
      </w:r>
      <w:r>
        <w:rPr>
          <w:rFonts w:hint="eastAsia" w:ascii="微软雅黑" w:hAnsi="微软雅黑"/>
          <w:color w:val="auto"/>
          <w:lang w:val="en-US" w:eastAsia="zh-CN"/>
        </w:rPr>
        <w:t>/结束时间</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时间精确到分钟</w:t>
      </w:r>
    </w:p>
    <w:p>
      <w:pPr>
        <w:numPr>
          <w:ilvl w:val="0"/>
          <w:numId w:val="2"/>
        </w:numPr>
        <w:rPr>
          <w:rFonts w:ascii="微软雅黑" w:hAnsi="微软雅黑"/>
          <w:color w:val="auto"/>
        </w:rPr>
      </w:pPr>
      <w:r>
        <w:rPr>
          <w:rFonts w:hint="eastAsia" w:ascii="微软雅黑" w:hAnsi="微软雅黑"/>
          <w:color w:val="auto"/>
          <w:lang w:val="en-US" w:eastAsia="zh-CN"/>
        </w:rPr>
        <w:t>来电号码：文本框</w:t>
      </w:r>
    </w:p>
    <w:p>
      <w:pPr>
        <w:numPr>
          <w:ilvl w:val="0"/>
          <w:numId w:val="2"/>
        </w:numPr>
        <w:rPr>
          <w:rFonts w:ascii="微软雅黑" w:hAnsi="微软雅黑"/>
          <w:color w:val="auto"/>
        </w:rPr>
      </w:pPr>
      <w:r>
        <w:rPr>
          <w:rFonts w:hint="eastAsia" w:ascii="微软雅黑" w:hAnsi="微软雅黑"/>
          <w:color w:val="auto"/>
          <w:lang w:val="en-US" w:eastAsia="zh-CN"/>
        </w:rPr>
        <w:t>关键词：下拉列表</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语音引导关键词。管理员后台新增/删除关键词，此下拉列表相应改变。</w:t>
      </w:r>
    </w:p>
    <w:p>
      <w:pPr>
        <w:pStyle w:val="3"/>
        <w:rPr>
          <w:rFonts w:hint="eastAsia" w:ascii="微软雅黑" w:hAnsi="微软雅黑"/>
          <w:color w:val="auto"/>
          <w:lang w:eastAsia="zh-CN"/>
        </w:rPr>
      </w:pPr>
      <w:bookmarkStart w:id="35" w:name="_Toc27417"/>
      <w:bookmarkStart w:id="36" w:name="_Toc1650"/>
      <w:r>
        <w:rPr>
          <w:rFonts w:hint="eastAsia" w:ascii="微软雅黑" w:hAnsi="微软雅黑"/>
          <w:color w:val="auto"/>
          <w:lang w:val="en-US" w:eastAsia="zh-CN"/>
        </w:rPr>
        <w:t>3</w:t>
      </w:r>
      <w:r>
        <w:rPr>
          <w:rFonts w:hint="eastAsia" w:ascii="微软雅黑" w:hAnsi="微软雅黑"/>
          <w:color w:val="auto"/>
        </w:rPr>
        <w:t>.</w:t>
      </w:r>
      <w:r>
        <w:rPr>
          <w:rFonts w:hint="eastAsia" w:ascii="微软雅黑" w:hAnsi="微软雅黑"/>
          <w:color w:val="auto"/>
          <w:lang w:val="en-US" w:eastAsia="zh-CN"/>
        </w:rPr>
        <w:t>4</w:t>
      </w:r>
      <w:r>
        <w:rPr>
          <w:rFonts w:hint="eastAsia" w:ascii="微软雅黑" w:hAnsi="微软雅黑"/>
          <w:color w:val="auto"/>
        </w:rPr>
        <w:t xml:space="preserve"> </w:t>
      </w:r>
      <w:r>
        <w:rPr>
          <w:rFonts w:hint="eastAsia" w:ascii="微软雅黑" w:hAnsi="微软雅黑"/>
          <w:color w:val="auto"/>
          <w:lang w:eastAsia="zh-CN"/>
        </w:rPr>
        <w:t>设置</w:t>
      </w:r>
      <w:bookmarkEnd w:id="35"/>
      <w:bookmarkEnd w:id="36"/>
    </w:p>
    <w:p>
      <w:pPr>
        <w:numPr>
          <w:ilvl w:val="0"/>
          <w:numId w:val="2"/>
        </w:numPr>
        <w:rPr>
          <w:rFonts w:ascii="微软雅黑" w:hAnsi="微软雅黑"/>
          <w:color w:val="auto"/>
        </w:rPr>
      </w:pPr>
      <w:r>
        <w:rPr>
          <w:rFonts w:hint="eastAsia" w:ascii="微软雅黑" w:hAnsi="微软雅黑"/>
          <w:color w:val="auto"/>
          <w:lang w:eastAsia="zh-CN"/>
        </w:rPr>
        <w:t>来电弹屏</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状态为：启用/不启用。不启用来电弹屏，类似于客服在线状态：示忙。用户来电分配给其他客服。</w:t>
      </w:r>
    </w:p>
    <w:p>
      <w:pPr>
        <w:numPr>
          <w:ilvl w:val="0"/>
          <w:numId w:val="2"/>
        </w:numPr>
        <w:rPr>
          <w:rFonts w:ascii="微软雅黑" w:hAnsi="微软雅黑"/>
          <w:color w:val="auto"/>
        </w:rPr>
      </w:pPr>
      <w:r>
        <w:rPr>
          <w:rFonts w:hint="eastAsia" w:ascii="微软雅黑" w:hAnsi="微软雅黑"/>
          <w:color w:val="auto"/>
          <w:lang w:eastAsia="zh-CN"/>
        </w:rPr>
        <w:t>显示字段</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所有显示字段为复选框。根据每个页面需要显示内容不同，一部分字段，系统默认为禁用。大部分字段勾选后，可以添加在列表中。</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如果添加的字段超出列表范围，列表将出现横向的滚动条。参考”报表统计“&gt;&gt;”综合统计报表“列表样式。</w:t>
      </w:r>
    </w:p>
    <w:p>
      <w:pPr>
        <w:pStyle w:val="3"/>
        <w:rPr>
          <w:rFonts w:hint="eastAsia" w:ascii="微软雅黑" w:hAnsi="微软雅黑"/>
          <w:color w:val="auto"/>
          <w:lang w:eastAsia="zh-CN"/>
        </w:rPr>
      </w:pPr>
      <w:bookmarkStart w:id="37" w:name="_Toc8801"/>
      <w:bookmarkStart w:id="38" w:name="_Toc5058"/>
      <w:r>
        <w:rPr>
          <w:rFonts w:hint="eastAsia" w:ascii="微软雅黑" w:hAnsi="微软雅黑"/>
          <w:color w:val="auto"/>
          <w:lang w:val="en-US" w:eastAsia="zh-CN"/>
        </w:rPr>
        <w:t>3</w:t>
      </w:r>
      <w:r>
        <w:rPr>
          <w:rFonts w:hint="eastAsia" w:ascii="微软雅黑" w:hAnsi="微软雅黑"/>
          <w:color w:val="auto"/>
        </w:rPr>
        <w:t>.</w:t>
      </w:r>
      <w:r>
        <w:rPr>
          <w:rFonts w:hint="eastAsia" w:ascii="微软雅黑" w:hAnsi="微软雅黑"/>
          <w:color w:val="auto"/>
          <w:lang w:val="en-US" w:eastAsia="zh-CN"/>
        </w:rPr>
        <w:t>5</w:t>
      </w:r>
      <w:r>
        <w:rPr>
          <w:rFonts w:hint="eastAsia" w:ascii="微软雅黑" w:hAnsi="微软雅黑"/>
          <w:color w:val="auto"/>
        </w:rPr>
        <w:t xml:space="preserve"> </w:t>
      </w:r>
      <w:r>
        <w:rPr>
          <w:rFonts w:hint="eastAsia" w:ascii="微软雅黑" w:hAnsi="微软雅黑"/>
          <w:color w:val="auto"/>
          <w:lang w:eastAsia="zh-CN"/>
        </w:rPr>
        <w:t>首页列表</w:t>
      </w:r>
      <w:bookmarkEnd w:id="37"/>
      <w:bookmarkEnd w:id="38"/>
    </w:p>
    <w:p>
      <w:pPr>
        <w:numPr>
          <w:ilvl w:val="0"/>
          <w:numId w:val="2"/>
        </w:numPr>
        <w:rPr>
          <w:rFonts w:ascii="微软雅黑" w:hAnsi="微软雅黑"/>
          <w:color w:val="auto"/>
        </w:rPr>
      </w:pPr>
      <w:r>
        <w:rPr>
          <w:rFonts w:hint="eastAsia" w:ascii="微软雅黑" w:hAnsi="微软雅黑"/>
          <w:color w:val="auto"/>
          <w:lang w:eastAsia="zh-CN"/>
        </w:rPr>
        <w:t>默认字段</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序号、坐席号、坐席姓名、语音引导、来电号码、开始时间、结束时间、通话时长、通话状态。</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列表的每一列，可以手动鼠标，根据用户操作习惯，进行长度的缩放。</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每一列都有排序标记。点击排序图标，升序/降序切换显示，且列表进行相应排序。</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鼠标悬停到列表某一列，此列有颜色变化，突出显示。备注：目前原型没有做此效果。此效果，需UI设计。</w:t>
      </w:r>
    </w:p>
    <w:p>
      <w:pPr>
        <w:pStyle w:val="3"/>
        <w:rPr>
          <w:rFonts w:hint="eastAsia" w:ascii="微软雅黑" w:hAnsi="微软雅黑"/>
          <w:color w:val="auto"/>
          <w:lang w:eastAsia="zh-CN"/>
        </w:rPr>
      </w:pPr>
      <w:bookmarkStart w:id="39" w:name="_Toc29510"/>
      <w:bookmarkStart w:id="40" w:name="_Toc32027"/>
      <w:r>
        <w:rPr>
          <w:rFonts w:hint="eastAsia" w:ascii="微软雅黑" w:hAnsi="微软雅黑"/>
          <w:color w:val="auto"/>
          <w:lang w:val="en-US" w:eastAsia="zh-CN"/>
        </w:rPr>
        <w:t>3</w:t>
      </w:r>
      <w:r>
        <w:rPr>
          <w:rFonts w:hint="eastAsia" w:ascii="微软雅黑" w:hAnsi="微软雅黑"/>
          <w:color w:val="auto"/>
        </w:rPr>
        <w:t>.</w:t>
      </w:r>
      <w:r>
        <w:rPr>
          <w:rFonts w:hint="eastAsia" w:ascii="微软雅黑" w:hAnsi="微软雅黑"/>
          <w:color w:val="auto"/>
          <w:lang w:val="en-US" w:eastAsia="zh-CN"/>
        </w:rPr>
        <w:t>6</w:t>
      </w:r>
      <w:r>
        <w:rPr>
          <w:rFonts w:hint="eastAsia" w:ascii="微软雅黑" w:hAnsi="微软雅黑"/>
          <w:color w:val="auto"/>
        </w:rPr>
        <w:t xml:space="preserve"> </w:t>
      </w:r>
      <w:r>
        <w:rPr>
          <w:rFonts w:hint="eastAsia" w:ascii="微软雅黑" w:hAnsi="微软雅黑"/>
          <w:color w:val="auto"/>
          <w:lang w:eastAsia="zh-CN"/>
        </w:rPr>
        <w:t>在线录音</w:t>
      </w:r>
      <w:bookmarkEnd w:id="39"/>
      <w:bookmarkEnd w:id="40"/>
    </w:p>
    <w:p>
      <w:pPr>
        <w:numPr>
          <w:ilvl w:val="0"/>
          <w:numId w:val="2"/>
        </w:numPr>
        <w:rPr>
          <w:rFonts w:ascii="微软雅黑" w:hAnsi="微软雅黑"/>
          <w:color w:val="auto"/>
        </w:rPr>
      </w:pPr>
      <w:r>
        <w:rPr>
          <w:rFonts w:hint="eastAsia" w:ascii="微软雅黑" w:hAnsi="微软雅黑"/>
          <w:color w:val="auto"/>
          <w:lang w:eastAsia="zh-CN"/>
        </w:rPr>
        <w:t>录音配置</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按钮：播放、暂停、停止、快进（正常速度的两倍）、快退（同快进）</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录音音量可通过两种方案控制：1、录音配置本身的音量控制；2、电脑自带的音量控制。</w:t>
      </w:r>
    </w:p>
    <w:p>
      <w:pPr>
        <w:pStyle w:val="3"/>
        <w:rPr>
          <w:rFonts w:hint="eastAsia" w:ascii="微软雅黑" w:hAnsi="微软雅黑"/>
          <w:color w:val="auto"/>
          <w:lang w:eastAsia="zh-CN"/>
        </w:rPr>
      </w:pPr>
      <w:bookmarkStart w:id="41" w:name="_Toc27921"/>
      <w:bookmarkStart w:id="42" w:name="_Toc15590"/>
      <w:r>
        <w:rPr>
          <w:rFonts w:hint="eastAsia" w:ascii="微软雅黑" w:hAnsi="微软雅黑"/>
          <w:color w:val="auto"/>
          <w:lang w:val="en-US" w:eastAsia="zh-CN"/>
        </w:rPr>
        <w:t>3</w:t>
      </w:r>
      <w:r>
        <w:rPr>
          <w:rFonts w:hint="eastAsia" w:ascii="微软雅黑" w:hAnsi="微软雅黑"/>
          <w:color w:val="auto"/>
        </w:rPr>
        <w:t>.</w:t>
      </w:r>
      <w:r>
        <w:rPr>
          <w:rFonts w:hint="eastAsia" w:ascii="微软雅黑" w:hAnsi="微软雅黑"/>
          <w:color w:val="auto"/>
          <w:lang w:val="en-US" w:eastAsia="zh-CN"/>
        </w:rPr>
        <w:t>7</w:t>
      </w:r>
      <w:r>
        <w:rPr>
          <w:rFonts w:hint="eastAsia" w:ascii="微软雅黑" w:hAnsi="微软雅黑"/>
          <w:color w:val="auto"/>
        </w:rPr>
        <w:t xml:space="preserve"> </w:t>
      </w:r>
      <w:r>
        <w:rPr>
          <w:rFonts w:hint="eastAsia" w:ascii="微软雅黑" w:hAnsi="微软雅黑"/>
          <w:color w:val="auto"/>
          <w:lang w:eastAsia="zh-CN"/>
        </w:rPr>
        <w:t>其它功能</w:t>
      </w:r>
      <w:bookmarkEnd w:id="41"/>
      <w:bookmarkEnd w:id="42"/>
    </w:p>
    <w:p>
      <w:pPr>
        <w:numPr>
          <w:ilvl w:val="0"/>
          <w:numId w:val="2"/>
        </w:numPr>
        <w:rPr>
          <w:rFonts w:ascii="微软雅黑" w:hAnsi="微软雅黑"/>
          <w:color w:val="auto"/>
        </w:rPr>
      </w:pPr>
      <w:r>
        <w:rPr>
          <w:rFonts w:hint="eastAsia" w:ascii="微软雅黑" w:hAnsi="微软雅黑"/>
          <w:color w:val="auto"/>
          <w:lang w:eastAsia="zh-CN"/>
        </w:rPr>
        <w:t>导出</w:t>
      </w:r>
      <w:r>
        <w:rPr>
          <w:rFonts w:hint="eastAsia" w:ascii="微软雅黑" w:hAnsi="微软雅黑"/>
          <w:color w:val="auto"/>
          <w:lang w:val="en-US" w:eastAsia="zh-CN"/>
        </w:rPr>
        <w:t>/打印</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如果没有输入搜索条件，”导出/打印“功能为导出/打印当前面的表格；如果输入搜索条件，”导出/打印“功能为导出/打印符合搜索条件的所有表格。</w:t>
      </w:r>
    </w:p>
    <w:p>
      <w:pPr>
        <w:numPr>
          <w:ilvl w:val="0"/>
          <w:numId w:val="2"/>
        </w:numPr>
        <w:rPr>
          <w:rFonts w:ascii="微软雅黑" w:hAnsi="微软雅黑"/>
          <w:color w:val="auto"/>
        </w:rPr>
      </w:pPr>
      <w:r>
        <w:rPr>
          <w:rFonts w:hint="eastAsia" w:ascii="微软雅黑" w:hAnsi="微软雅黑"/>
          <w:color w:val="auto"/>
          <w:lang w:eastAsia="zh-CN"/>
        </w:rPr>
        <w:t>分页</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可以设置每页显示的数目：下拉框显示10、20、30、40、50条记录。</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其它设计，参考原型即可。</w:t>
      </w:r>
    </w:p>
    <w:p>
      <w:pPr>
        <w:pStyle w:val="2"/>
        <w:numPr>
          <w:numId w:val="0"/>
        </w:numPr>
        <w:rPr>
          <w:rFonts w:hint="eastAsia" w:ascii="微软雅黑" w:hAnsi="微软雅黑"/>
          <w:color w:val="auto"/>
          <w:lang w:eastAsia="zh-CN"/>
        </w:rPr>
      </w:pPr>
      <w:bookmarkStart w:id="43" w:name="_Toc2094"/>
      <w:bookmarkStart w:id="44" w:name="_Toc15088"/>
      <w:r>
        <w:rPr>
          <w:rFonts w:hint="eastAsia" w:ascii="微软雅黑" w:hAnsi="微软雅黑"/>
          <w:color w:val="auto"/>
          <w:lang w:val="en-US" w:eastAsia="zh-CN"/>
        </w:rPr>
        <w:t>4.</w:t>
      </w:r>
      <w:r>
        <w:rPr>
          <w:rFonts w:hint="eastAsia" w:ascii="微软雅黑" w:hAnsi="微软雅黑"/>
          <w:color w:val="auto"/>
          <w:lang w:eastAsia="zh-CN"/>
        </w:rPr>
        <w:t>报表统计</w:t>
      </w:r>
      <w:bookmarkEnd w:id="43"/>
      <w:bookmarkEnd w:id="44"/>
    </w:p>
    <w:p>
      <w:pPr>
        <w:pStyle w:val="3"/>
        <w:rPr>
          <w:rFonts w:hint="eastAsia" w:ascii="微软雅黑" w:hAnsi="微软雅黑"/>
          <w:color w:val="auto"/>
          <w:lang w:eastAsia="zh-CN"/>
        </w:rPr>
      </w:pPr>
      <w:bookmarkStart w:id="45" w:name="_Toc29576"/>
      <w:bookmarkStart w:id="46" w:name="_Toc13764"/>
      <w:r>
        <w:rPr>
          <w:rFonts w:hint="eastAsia" w:ascii="微软雅黑" w:hAnsi="微软雅黑"/>
          <w:color w:val="auto"/>
          <w:lang w:val="en-US" w:eastAsia="zh-CN"/>
        </w:rPr>
        <w:t>4</w:t>
      </w:r>
      <w:r>
        <w:rPr>
          <w:rFonts w:hint="eastAsia" w:ascii="微软雅黑" w:hAnsi="微软雅黑"/>
          <w:color w:val="auto"/>
        </w:rPr>
        <w:t xml:space="preserve">.1 </w:t>
      </w:r>
      <w:r>
        <w:rPr>
          <w:rFonts w:hint="eastAsia" w:ascii="微软雅黑" w:hAnsi="微软雅黑"/>
          <w:color w:val="auto"/>
          <w:lang w:eastAsia="zh-CN"/>
        </w:rPr>
        <w:t>综合报表统计</w:t>
      </w:r>
      <w:bookmarkEnd w:id="45"/>
      <w:bookmarkEnd w:id="46"/>
    </w:p>
    <w:p>
      <w:pPr>
        <w:numPr>
          <w:ilvl w:val="0"/>
          <w:numId w:val="2"/>
        </w:numPr>
        <w:rPr>
          <w:rFonts w:ascii="微软雅黑" w:hAnsi="微软雅黑"/>
          <w:color w:val="auto"/>
        </w:rPr>
      </w:pPr>
      <w:r>
        <w:rPr>
          <w:rFonts w:hint="eastAsia" w:ascii="微软雅黑" w:hAnsi="微软雅黑"/>
          <w:color w:val="auto"/>
          <w:lang w:eastAsia="zh-CN"/>
        </w:rPr>
        <w:t>默认字段</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序号、坐席号、坐席姓名、开始时间、结束时间、拨出数量、已接数量、未接数量、客服挂断</w:t>
      </w:r>
    </w:p>
    <w:p>
      <w:pPr>
        <w:rPr>
          <w:rFonts w:hint="eastAsia"/>
          <w:lang w:eastAsia="zh-CN"/>
        </w:rPr>
      </w:pPr>
    </w:p>
    <w:p>
      <w:pPr>
        <w:pStyle w:val="3"/>
        <w:rPr>
          <w:rFonts w:hint="eastAsia" w:ascii="微软雅黑" w:hAnsi="微软雅黑"/>
          <w:color w:val="auto"/>
          <w:lang w:eastAsia="zh-CN"/>
        </w:rPr>
      </w:pPr>
      <w:bookmarkStart w:id="47" w:name="_Toc14552"/>
      <w:bookmarkStart w:id="48" w:name="_Toc7903"/>
      <w:r>
        <w:rPr>
          <w:rFonts w:hint="eastAsia" w:ascii="微软雅黑" w:hAnsi="微软雅黑"/>
          <w:color w:val="auto"/>
          <w:lang w:val="en-US" w:eastAsia="zh-CN"/>
        </w:rPr>
        <w:t>4</w:t>
      </w:r>
      <w:r>
        <w:rPr>
          <w:rFonts w:hint="eastAsia" w:ascii="微软雅黑" w:hAnsi="微软雅黑"/>
          <w:color w:val="auto"/>
        </w:rPr>
        <w:t>.</w:t>
      </w:r>
      <w:r>
        <w:rPr>
          <w:rFonts w:hint="eastAsia" w:ascii="微软雅黑" w:hAnsi="微软雅黑"/>
          <w:color w:val="auto"/>
          <w:lang w:val="en-US" w:eastAsia="zh-CN"/>
        </w:rPr>
        <w:t>2</w:t>
      </w:r>
      <w:r>
        <w:rPr>
          <w:rFonts w:hint="eastAsia" w:ascii="微软雅黑" w:hAnsi="微软雅黑"/>
          <w:color w:val="auto"/>
        </w:rPr>
        <w:t xml:space="preserve"> </w:t>
      </w:r>
      <w:r>
        <w:rPr>
          <w:rFonts w:hint="eastAsia" w:ascii="微软雅黑" w:hAnsi="微软雅黑"/>
          <w:color w:val="auto"/>
          <w:lang w:eastAsia="zh-CN"/>
        </w:rPr>
        <w:t>坐席在线时长统计</w:t>
      </w:r>
      <w:bookmarkEnd w:id="47"/>
      <w:bookmarkEnd w:id="48"/>
    </w:p>
    <w:p>
      <w:pPr>
        <w:numPr>
          <w:ilvl w:val="0"/>
          <w:numId w:val="2"/>
        </w:numPr>
        <w:rPr>
          <w:rFonts w:ascii="微软雅黑" w:hAnsi="微软雅黑"/>
          <w:color w:val="auto"/>
        </w:rPr>
      </w:pPr>
      <w:r>
        <w:rPr>
          <w:rFonts w:hint="eastAsia" w:ascii="微软雅黑" w:hAnsi="微软雅黑"/>
          <w:color w:val="auto"/>
          <w:lang w:eastAsia="zh-CN"/>
        </w:rPr>
        <w:t>默认字段</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序号、坐席号、坐席姓名、开始时间、结束时间、通话时长、操作状态</w:t>
      </w:r>
    </w:p>
    <w:p>
      <w:pPr>
        <w:rPr>
          <w:rFonts w:hint="eastAsia"/>
          <w:lang w:eastAsia="zh-CN"/>
        </w:rPr>
      </w:pPr>
    </w:p>
    <w:p>
      <w:pPr>
        <w:pStyle w:val="3"/>
        <w:rPr>
          <w:rFonts w:hint="eastAsia" w:ascii="微软雅黑" w:hAnsi="微软雅黑"/>
          <w:color w:val="auto"/>
          <w:lang w:eastAsia="zh-CN"/>
        </w:rPr>
      </w:pPr>
      <w:bookmarkStart w:id="49" w:name="_Toc23165"/>
      <w:bookmarkStart w:id="50" w:name="_Toc28028"/>
      <w:r>
        <w:rPr>
          <w:rFonts w:hint="eastAsia" w:ascii="微软雅黑" w:hAnsi="微软雅黑"/>
          <w:color w:val="auto"/>
          <w:lang w:val="en-US" w:eastAsia="zh-CN"/>
        </w:rPr>
        <w:t>4</w:t>
      </w:r>
      <w:r>
        <w:rPr>
          <w:rFonts w:hint="eastAsia" w:ascii="微软雅黑" w:hAnsi="微软雅黑"/>
          <w:color w:val="auto"/>
        </w:rPr>
        <w:t>.</w:t>
      </w:r>
      <w:r>
        <w:rPr>
          <w:rFonts w:hint="eastAsia" w:ascii="微软雅黑" w:hAnsi="微软雅黑"/>
          <w:color w:val="auto"/>
          <w:lang w:val="en-US" w:eastAsia="zh-CN"/>
        </w:rPr>
        <w:t>3</w:t>
      </w:r>
      <w:r>
        <w:rPr>
          <w:rFonts w:hint="eastAsia" w:ascii="微软雅黑" w:hAnsi="微软雅黑"/>
          <w:color w:val="auto"/>
        </w:rPr>
        <w:t xml:space="preserve"> </w:t>
      </w:r>
      <w:r>
        <w:rPr>
          <w:rFonts w:hint="eastAsia" w:ascii="微软雅黑" w:hAnsi="微软雅黑"/>
          <w:color w:val="auto"/>
          <w:lang w:eastAsia="zh-CN"/>
        </w:rPr>
        <w:t>坐席响应时间统计</w:t>
      </w:r>
      <w:bookmarkEnd w:id="49"/>
      <w:bookmarkEnd w:id="50"/>
    </w:p>
    <w:p>
      <w:pPr>
        <w:numPr>
          <w:ilvl w:val="0"/>
          <w:numId w:val="2"/>
        </w:numPr>
        <w:rPr>
          <w:rFonts w:ascii="微软雅黑" w:hAnsi="微软雅黑"/>
          <w:color w:val="auto"/>
        </w:rPr>
      </w:pPr>
      <w:r>
        <w:rPr>
          <w:rFonts w:hint="eastAsia" w:ascii="微软雅黑" w:hAnsi="微软雅黑"/>
          <w:color w:val="auto"/>
          <w:lang w:eastAsia="zh-CN"/>
        </w:rPr>
        <w:t>默认字段</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序号、坐席号、坐席姓名、开始时间、结束时间、响应时间、通话时长</w:t>
      </w:r>
    </w:p>
    <w:p>
      <w:pPr>
        <w:numPr>
          <w:ilvl w:val="0"/>
          <w:numId w:val="2"/>
        </w:numPr>
        <w:rPr>
          <w:rFonts w:ascii="微软雅黑" w:hAnsi="微软雅黑"/>
          <w:color w:val="auto"/>
        </w:rPr>
      </w:pPr>
      <w:r>
        <w:rPr>
          <w:rFonts w:hint="eastAsia" w:ascii="微软雅黑" w:hAnsi="微软雅黑"/>
          <w:color w:val="auto"/>
          <w:lang w:eastAsia="zh-CN"/>
        </w:rPr>
        <w:t>平均时长字段</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默认情况下”总通话平均时长“、”总电话平均响应时间“为前一天（00：00-23：59分）的计算的结果。</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输入查询时间，系统自动计算”总通话平均时长“、”总电话平均响应时间“。</w:t>
      </w:r>
    </w:p>
    <w:p>
      <w:pPr>
        <w:numPr>
          <w:numId w:val="0"/>
        </w:numPr>
        <w:rPr>
          <w:rFonts w:hint="eastAsia" w:ascii="微软雅黑" w:hAnsi="微软雅黑"/>
          <w:color w:val="auto"/>
          <w:lang w:val="en-US" w:eastAsia="zh-CN"/>
        </w:rPr>
      </w:pPr>
    </w:p>
    <w:p>
      <w:pPr>
        <w:rPr>
          <w:rFonts w:hint="eastAsia"/>
          <w:lang w:eastAsia="zh-CN"/>
        </w:rPr>
      </w:pPr>
    </w:p>
    <w:p>
      <w:pPr>
        <w:pStyle w:val="3"/>
        <w:rPr>
          <w:rFonts w:hint="eastAsia" w:ascii="微软雅黑" w:hAnsi="微软雅黑"/>
          <w:color w:val="auto"/>
          <w:lang w:eastAsia="zh-CN"/>
        </w:rPr>
      </w:pPr>
      <w:bookmarkStart w:id="51" w:name="_Toc18877"/>
      <w:bookmarkStart w:id="52" w:name="_Toc24520"/>
      <w:r>
        <w:rPr>
          <w:rFonts w:hint="eastAsia" w:ascii="微软雅黑" w:hAnsi="微软雅黑"/>
          <w:color w:val="auto"/>
          <w:lang w:val="en-US" w:eastAsia="zh-CN"/>
        </w:rPr>
        <w:t>4</w:t>
      </w:r>
      <w:r>
        <w:rPr>
          <w:rFonts w:hint="eastAsia" w:ascii="微软雅黑" w:hAnsi="微软雅黑"/>
          <w:color w:val="auto"/>
        </w:rPr>
        <w:t>.</w:t>
      </w:r>
      <w:r>
        <w:rPr>
          <w:rFonts w:hint="eastAsia" w:ascii="微软雅黑" w:hAnsi="微软雅黑"/>
          <w:color w:val="auto"/>
          <w:lang w:val="en-US" w:eastAsia="zh-CN"/>
        </w:rPr>
        <w:t>4</w:t>
      </w:r>
      <w:r>
        <w:rPr>
          <w:rFonts w:hint="eastAsia" w:ascii="微软雅黑" w:hAnsi="微软雅黑"/>
          <w:color w:val="auto"/>
        </w:rPr>
        <w:t xml:space="preserve"> </w:t>
      </w:r>
      <w:r>
        <w:rPr>
          <w:rFonts w:hint="eastAsia" w:ascii="微软雅黑" w:hAnsi="微软雅黑"/>
          <w:color w:val="auto"/>
          <w:lang w:eastAsia="zh-CN"/>
        </w:rPr>
        <w:t>”预约引导“关键词统计</w:t>
      </w:r>
      <w:bookmarkEnd w:id="51"/>
      <w:bookmarkEnd w:id="52"/>
    </w:p>
    <w:p>
      <w:pPr>
        <w:numPr>
          <w:ilvl w:val="0"/>
          <w:numId w:val="2"/>
        </w:numPr>
        <w:rPr>
          <w:rFonts w:ascii="微软雅黑" w:hAnsi="微软雅黑"/>
          <w:color w:val="auto"/>
        </w:rPr>
      </w:pPr>
      <w:r>
        <w:rPr>
          <w:rFonts w:hint="eastAsia" w:ascii="微软雅黑" w:hAnsi="微软雅黑"/>
          <w:color w:val="auto"/>
          <w:lang w:eastAsia="zh-CN"/>
        </w:rPr>
        <w:t>默认字段</w:t>
      </w:r>
    </w:p>
    <w:p>
      <w:pPr>
        <w:numPr>
          <w:ilvl w:val="1"/>
          <w:numId w:val="2"/>
        </w:numPr>
        <w:rPr>
          <w:rFonts w:hint="eastAsia"/>
          <w:lang w:eastAsia="zh-CN"/>
        </w:rPr>
      </w:pPr>
      <w:r>
        <w:rPr>
          <w:rFonts w:hint="eastAsia" w:ascii="微软雅黑" w:hAnsi="微软雅黑"/>
          <w:color w:val="auto"/>
          <w:lang w:val="en-US" w:eastAsia="zh-CN"/>
        </w:rPr>
        <w:t>序号、坐席号、坐席姓名、语音引导（关键词）、来电号码、开始时间、结束时间</w:t>
      </w:r>
    </w:p>
    <w:p>
      <w:pPr>
        <w:pStyle w:val="3"/>
        <w:rPr>
          <w:rFonts w:hint="eastAsia" w:ascii="微软雅黑" w:hAnsi="微软雅黑"/>
          <w:color w:val="auto"/>
          <w:lang w:eastAsia="zh-CN"/>
        </w:rPr>
      </w:pPr>
      <w:bookmarkStart w:id="53" w:name="_Toc17568"/>
      <w:bookmarkStart w:id="54" w:name="_Toc15013"/>
      <w:r>
        <w:rPr>
          <w:rFonts w:hint="eastAsia" w:ascii="微软雅黑" w:hAnsi="微软雅黑"/>
          <w:color w:val="auto"/>
          <w:lang w:val="en-US" w:eastAsia="zh-CN"/>
        </w:rPr>
        <w:t>4</w:t>
      </w:r>
      <w:r>
        <w:rPr>
          <w:rFonts w:hint="eastAsia" w:ascii="微软雅黑" w:hAnsi="微软雅黑"/>
          <w:color w:val="auto"/>
        </w:rPr>
        <w:t>.</w:t>
      </w:r>
      <w:r>
        <w:rPr>
          <w:rFonts w:hint="eastAsia" w:ascii="微软雅黑" w:hAnsi="微软雅黑"/>
          <w:color w:val="auto"/>
          <w:lang w:val="en-US" w:eastAsia="zh-CN"/>
        </w:rPr>
        <w:t>5</w:t>
      </w:r>
      <w:r>
        <w:rPr>
          <w:rFonts w:hint="eastAsia" w:ascii="微软雅黑" w:hAnsi="微软雅黑"/>
          <w:color w:val="auto"/>
        </w:rPr>
        <w:t xml:space="preserve"> </w:t>
      </w:r>
      <w:r>
        <w:rPr>
          <w:rFonts w:hint="eastAsia" w:ascii="微软雅黑" w:hAnsi="微软雅黑"/>
          <w:color w:val="auto"/>
          <w:lang w:eastAsia="zh-CN"/>
        </w:rPr>
        <w:t>满意度调查统计</w:t>
      </w:r>
      <w:bookmarkEnd w:id="53"/>
      <w:bookmarkEnd w:id="54"/>
    </w:p>
    <w:p>
      <w:pPr>
        <w:numPr>
          <w:ilvl w:val="0"/>
          <w:numId w:val="2"/>
        </w:numPr>
        <w:rPr>
          <w:rFonts w:ascii="微软雅黑" w:hAnsi="微软雅黑"/>
          <w:color w:val="auto"/>
        </w:rPr>
      </w:pPr>
      <w:r>
        <w:rPr>
          <w:rFonts w:hint="eastAsia" w:ascii="微软雅黑" w:hAnsi="微软雅黑"/>
          <w:color w:val="auto"/>
          <w:lang w:eastAsia="zh-CN"/>
        </w:rPr>
        <w:t>默认字段</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序号、坐席号、坐席姓名、开始时间、结束时间、来电号码、服务评价、挂断状态（此项如果为客服先挂机，则服务评价为”不满意“状态。）、状态：已录音/未录音（存在部分通话，可能未被录音的情况）。</w:t>
      </w:r>
    </w:p>
    <w:p>
      <w:pPr>
        <w:numPr>
          <w:ilvl w:val="1"/>
          <w:numId w:val="2"/>
        </w:numPr>
        <w:rPr>
          <w:rFonts w:hint="eastAsia" w:ascii="微软雅黑" w:hAnsi="微软雅黑"/>
          <w:color w:val="auto"/>
          <w:lang w:val="en-US" w:eastAsia="zh-CN"/>
        </w:rPr>
      </w:pPr>
      <w:r>
        <w:rPr>
          <w:rFonts w:hint="eastAsia" w:ascii="微软雅黑" w:hAnsi="微软雅黑"/>
          <w:color w:val="auto"/>
          <w:lang w:val="en-US" w:eastAsia="zh-CN"/>
        </w:rPr>
        <w:t>在线录音播放功能，参考”首页管理“&gt;&gt;</w:t>
      </w:r>
      <w:r>
        <w:rPr>
          <w:rFonts w:hint="default" w:ascii="微软雅黑" w:hAnsi="微软雅黑"/>
          <w:color w:val="auto"/>
          <w:lang w:val="en-US" w:eastAsia="zh-CN"/>
        </w:rPr>
        <w:t>”</w:t>
      </w:r>
      <w:r>
        <w:rPr>
          <w:rFonts w:hint="eastAsia" w:ascii="微软雅黑" w:hAnsi="微软雅黑"/>
          <w:color w:val="auto"/>
          <w:lang w:val="en-US" w:eastAsia="zh-CN"/>
        </w:rPr>
        <w:t>录音播放</w:t>
      </w:r>
      <w:r>
        <w:rPr>
          <w:rFonts w:hint="default" w:ascii="微软雅黑" w:hAnsi="微软雅黑"/>
          <w:color w:val="auto"/>
          <w:lang w:val="en-US" w:eastAsia="zh-CN"/>
        </w:rPr>
        <w:t>”</w:t>
      </w:r>
      <w:r>
        <w:rPr>
          <w:rFonts w:hint="eastAsia" w:ascii="微软雅黑" w:hAnsi="微软雅黑"/>
          <w:color w:val="auto"/>
          <w:lang w:val="en-US" w:eastAsia="zh-CN"/>
        </w:rPr>
        <w:t>。</w:t>
      </w:r>
    </w:p>
    <w:p>
      <w:pPr>
        <w:rPr>
          <w:rFonts w:hint="eastAsia"/>
          <w:lang w:eastAsia="zh-CN"/>
        </w:rPr>
      </w:pPr>
    </w:p>
    <w:p>
      <w:pPr>
        <w:rPr>
          <w:rFonts w:hint="eastAsia"/>
          <w:lang w:eastAsia="zh-CN"/>
        </w:rPr>
      </w:pPr>
    </w:p>
    <w:p>
      <w:pPr>
        <w:rPr>
          <w:rFonts w:hint="eastAsia"/>
          <w:lang w:eastAsia="zh-CN"/>
        </w:rPr>
      </w:pPr>
    </w:p>
    <w:p>
      <w:pPr>
        <w:numPr>
          <w:numId w:val="0"/>
        </w:numPr>
        <w:ind w:left="420" w:leftChars="0"/>
        <w:rPr>
          <w:rFonts w:hint="eastAsia" w:ascii="微软雅黑" w:hAnsi="微软雅黑"/>
          <w:color w:val="auto"/>
          <w:lang w:val="en-US" w:eastAsia="zh-CN"/>
        </w:rPr>
      </w:pPr>
    </w:p>
    <w:p>
      <w:pPr>
        <w:numPr>
          <w:numId w:val="0"/>
        </w:numPr>
        <w:ind w:left="420" w:leftChars="0"/>
        <w:rPr>
          <w:rFonts w:hint="eastAsia" w:ascii="微软雅黑" w:hAnsi="微软雅黑"/>
          <w:color w:val="auto"/>
          <w:lang w:val="en-US" w:eastAsia="zh-CN"/>
        </w:rPr>
      </w:pPr>
    </w:p>
    <w:p>
      <w:pPr>
        <w:numPr>
          <w:numId w:val="0"/>
        </w:numPr>
        <w:ind w:left="420" w:leftChars="0"/>
        <w:rPr>
          <w:rFonts w:hint="eastAsia" w:ascii="微软雅黑" w:hAnsi="微软雅黑"/>
          <w:color w:val="auto"/>
          <w:lang w:val="en-US" w:eastAsia="zh-CN"/>
        </w:rPr>
      </w:pPr>
    </w:p>
    <w:p>
      <w:pPr>
        <w:numPr>
          <w:numId w:val="0"/>
        </w:numPr>
        <w:ind w:left="420" w:leftChars="0"/>
        <w:rPr>
          <w:rFonts w:hint="eastAsia" w:ascii="微软雅黑" w:hAnsi="微软雅黑"/>
          <w:color w:val="auto"/>
          <w:lang w:val="en-US" w:eastAsia="zh-CN"/>
        </w:rPr>
      </w:pPr>
    </w:p>
    <w:p>
      <w:pPr>
        <w:numPr>
          <w:numId w:val="0"/>
        </w:numPr>
        <w:ind w:leftChars="0"/>
        <w:rPr>
          <w:rFonts w:ascii="微软雅黑" w:hAnsi="微软雅黑"/>
          <w:color w:val="auto"/>
        </w:rPr>
      </w:pPr>
    </w:p>
    <w:p>
      <w:pPr>
        <w:numPr>
          <w:numId w:val="0"/>
        </w:numPr>
        <w:ind w:leftChars="0"/>
        <w:rPr>
          <w:rFonts w:ascii="微软雅黑" w:hAnsi="微软雅黑"/>
          <w:color w:val="auto"/>
        </w:rPr>
      </w:pPr>
    </w:p>
    <w:p>
      <w:pPr>
        <w:numPr>
          <w:numId w:val="0"/>
        </w:numPr>
        <w:ind w:left="420" w:leftChars="0"/>
        <w:rPr>
          <w:rFonts w:hint="eastAsia" w:ascii="微软雅黑" w:hAnsi="微软雅黑"/>
          <w:color w:val="auto"/>
          <w:lang w:val="en-US" w:eastAsia="zh-CN"/>
        </w:rPr>
      </w:pPr>
    </w:p>
    <w:p>
      <w:pPr>
        <w:numPr>
          <w:numId w:val="0"/>
        </w:numPr>
        <w:ind w:left="420" w:leftChars="0"/>
        <w:rPr>
          <w:rFonts w:hint="eastAsia" w:ascii="微软雅黑" w:hAnsi="微软雅黑"/>
          <w:color w:val="auto"/>
          <w:lang w:val="en-US" w:eastAsia="zh-CN"/>
        </w:rPr>
      </w:pPr>
    </w:p>
    <w:p>
      <w:pPr>
        <w:numPr>
          <w:numId w:val="0"/>
        </w:numPr>
        <w:ind w:left="420" w:leftChars="0"/>
        <w:rPr>
          <w:rFonts w:hint="eastAsia" w:ascii="微软雅黑" w:hAnsi="微软雅黑"/>
          <w:color w:val="auto"/>
          <w:lang w:val="en-US" w:eastAsia="zh-CN"/>
        </w:rPr>
      </w:pPr>
    </w:p>
    <w:p>
      <w:pPr>
        <w:rPr>
          <w:b/>
          <w:bCs/>
        </w:rPr>
      </w:pPr>
    </w:p>
    <w:p>
      <w:pPr>
        <w:numPr>
          <w:numId w:val="0"/>
        </w:numPr>
        <w:ind w:left="420" w:leftChars="0"/>
        <w:rPr>
          <w:rFonts w:hint="eastAsia" w:ascii="微软雅黑" w:hAnsi="微软雅黑"/>
          <w:color w:val="auto"/>
          <w:lang w:val="en-US" w:eastAsia="zh-CN"/>
        </w:rPr>
      </w:pPr>
    </w:p>
    <w:p>
      <w:pPr>
        <w:numPr>
          <w:numId w:val="0"/>
        </w:numPr>
        <w:ind w:left="420" w:leftChars="0"/>
        <w:rPr>
          <w:rFonts w:hint="eastAsia" w:ascii="微软雅黑" w:hAnsi="微软雅黑"/>
          <w:color w:val="auto"/>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3297362">
    <w:nsid w:val="556E61D2"/>
    <w:multiLevelType w:val="singleLevel"/>
    <w:tmpl w:val="556E61D2"/>
    <w:lvl w:ilvl="0" w:tentative="1">
      <w:start w:val="1"/>
      <w:numFmt w:val="decimal"/>
      <w:suff w:val="nothing"/>
      <w:lvlText w:val="%1."/>
      <w:lvlJc w:val="left"/>
    </w:lvl>
  </w:abstractNum>
  <w:abstractNum w:abstractNumId="984629270">
    <w:nsid w:val="3AB04016"/>
    <w:multiLevelType w:val="multilevel"/>
    <w:tmpl w:val="3AB0401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433297362"/>
  </w:num>
  <w:num w:numId="2">
    <w:abstractNumId w:val="9846292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44EE8"/>
    <w:rsid w:val="00000570"/>
    <w:rsid w:val="00000805"/>
    <w:rsid w:val="00000857"/>
    <w:rsid w:val="000027DC"/>
    <w:rsid w:val="00002FE6"/>
    <w:rsid w:val="00007074"/>
    <w:rsid w:val="0000732F"/>
    <w:rsid w:val="00021053"/>
    <w:rsid w:val="000212BF"/>
    <w:rsid w:val="00021BE6"/>
    <w:rsid w:val="00023030"/>
    <w:rsid w:val="00024326"/>
    <w:rsid w:val="00025DA2"/>
    <w:rsid w:val="00030947"/>
    <w:rsid w:val="00030AEE"/>
    <w:rsid w:val="00030C36"/>
    <w:rsid w:val="0003712C"/>
    <w:rsid w:val="000375F7"/>
    <w:rsid w:val="00051253"/>
    <w:rsid w:val="0005291B"/>
    <w:rsid w:val="0005364F"/>
    <w:rsid w:val="0005550E"/>
    <w:rsid w:val="0006159A"/>
    <w:rsid w:val="00061CEF"/>
    <w:rsid w:val="000648F5"/>
    <w:rsid w:val="00064ADF"/>
    <w:rsid w:val="00067DB7"/>
    <w:rsid w:val="000710C9"/>
    <w:rsid w:val="0007293C"/>
    <w:rsid w:val="00075336"/>
    <w:rsid w:val="00085ABA"/>
    <w:rsid w:val="0009031C"/>
    <w:rsid w:val="000931D2"/>
    <w:rsid w:val="00093997"/>
    <w:rsid w:val="00093BE8"/>
    <w:rsid w:val="000969FF"/>
    <w:rsid w:val="00097D3F"/>
    <w:rsid w:val="00097ED9"/>
    <w:rsid w:val="000A4BF3"/>
    <w:rsid w:val="000B0C24"/>
    <w:rsid w:val="000B6EF6"/>
    <w:rsid w:val="000B7F89"/>
    <w:rsid w:val="000C3F97"/>
    <w:rsid w:val="000D19BF"/>
    <w:rsid w:val="000E0404"/>
    <w:rsid w:val="000E6B8E"/>
    <w:rsid w:val="000F57DA"/>
    <w:rsid w:val="00101396"/>
    <w:rsid w:val="00101BD7"/>
    <w:rsid w:val="001046BE"/>
    <w:rsid w:val="00104844"/>
    <w:rsid w:val="00105A91"/>
    <w:rsid w:val="00115064"/>
    <w:rsid w:val="00117D18"/>
    <w:rsid w:val="00122DD2"/>
    <w:rsid w:val="001239A0"/>
    <w:rsid w:val="001271DC"/>
    <w:rsid w:val="0013051F"/>
    <w:rsid w:val="001319E4"/>
    <w:rsid w:val="0013437A"/>
    <w:rsid w:val="00140405"/>
    <w:rsid w:val="00144EE8"/>
    <w:rsid w:val="00147EF1"/>
    <w:rsid w:val="00153DE8"/>
    <w:rsid w:val="00157A08"/>
    <w:rsid w:val="00161527"/>
    <w:rsid w:val="001631DA"/>
    <w:rsid w:val="001670BC"/>
    <w:rsid w:val="0017102C"/>
    <w:rsid w:val="0017132C"/>
    <w:rsid w:val="00172311"/>
    <w:rsid w:val="00172CDE"/>
    <w:rsid w:val="001775AE"/>
    <w:rsid w:val="00180AED"/>
    <w:rsid w:val="00182167"/>
    <w:rsid w:val="00184C48"/>
    <w:rsid w:val="001871C2"/>
    <w:rsid w:val="00191743"/>
    <w:rsid w:val="00191DC3"/>
    <w:rsid w:val="00192D90"/>
    <w:rsid w:val="001A19C4"/>
    <w:rsid w:val="001B0696"/>
    <w:rsid w:val="001B0F3F"/>
    <w:rsid w:val="001B38C7"/>
    <w:rsid w:val="001B6745"/>
    <w:rsid w:val="001B6F3E"/>
    <w:rsid w:val="001C1EDB"/>
    <w:rsid w:val="001C440D"/>
    <w:rsid w:val="001C4EF0"/>
    <w:rsid w:val="001D072A"/>
    <w:rsid w:val="001D527D"/>
    <w:rsid w:val="001E3084"/>
    <w:rsid w:val="001E4B76"/>
    <w:rsid w:val="001E7C99"/>
    <w:rsid w:val="001F2594"/>
    <w:rsid w:val="001F359D"/>
    <w:rsid w:val="001F3E48"/>
    <w:rsid w:val="001F55F4"/>
    <w:rsid w:val="001F581F"/>
    <w:rsid w:val="00203AFC"/>
    <w:rsid w:val="002065DD"/>
    <w:rsid w:val="002071A9"/>
    <w:rsid w:val="00207298"/>
    <w:rsid w:val="002119A1"/>
    <w:rsid w:val="00212C99"/>
    <w:rsid w:val="00217A30"/>
    <w:rsid w:val="00217C8A"/>
    <w:rsid w:val="00220962"/>
    <w:rsid w:val="00227569"/>
    <w:rsid w:val="00235056"/>
    <w:rsid w:val="00236EF5"/>
    <w:rsid w:val="00241241"/>
    <w:rsid w:val="002434CA"/>
    <w:rsid w:val="002434FD"/>
    <w:rsid w:val="002447CC"/>
    <w:rsid w:val="002460ED"/>
    <w:rsid w:val="00250568"/>
    <w:rsid w:val="00250CA8"/>
    <w:rsid w:val="002527FA"/>
    <w:rsid w:val="00255DB0"/>
    <w:rsid w:val="0025782D"/>
    <w:rsid w:val="00260A92"/>
    <w:rsid w:val="00263AAC"/>
    <w:rsid w:val="002653D9"/>
    <w:rsid w:val="00267DE5"/>
    <w:rsid w:val="0027153B"/>
    <w:rsid w:val="00271933"/>
    <w:rsid w:val="00276FC8"/>
    <w:rsid w:val="002807B2"/>
    <w:rsid w:val="0028248C"/>
    <w:rsid w:val="00285EEF"/>
    <w:rsid w:val="00287F13"/>
    <w:rsid w:val="00290578"/>
    <w:rsid w:val="00294CAB"/>
    <w:rsid w:val="002A0751"/>
    <w:rsid w:val="002A1BA7"/>
    <w:rsid w:val="002A5A53"/>
    <w:rsid w:val="002A5CF9"/>
    <w:rsid w:val="002B029F"/>
    <w:rsid w:val="002B0C6E"/>
    <w:rsid w:val="002B65F3"/>
    <w:rsid w:val="002C0385"/>
    <w:rsid w:val="002C051C"/>
    <w:rsid w:val="002C2334"/>
    <w:rsid w:val="002C2643"/>
    <w:rsid w:val="002C4DAB"/>
    <w:rsid w:val="002C6766"/>
    <w:rsid w:val="002D5FF1"/>
    <w:rsid w:val="002D72E4"/>
    <w:rsid w:val="002E0ABA"/>
    <w:rsid w:val="002E11D4"/>
    <w:rsid w:val="002E1654"/>
    <w:rsid w:val="002E4807"/>
    <w:rsid w:val="002F0EC1"/>
    <w:rsid w:val="002F6A65"/>
    <w:rsid w:val="00300982"/>
    <w:rsid w:val="00302029"/>
    <w:rsid w:val="003027C8"/>
    <w:rsid w:val="003031B0"/>
    <w:rsid w:val="00303772"/>
    <w:rsid w:val="0030495F"/>
    <w:rsid w:val="00307852"/>
    <w:rsid w:val="00320A17"/>
    <w:rsid w:val="00320F37"/>
    <w:rsid w:val="00322775"/>
    <w:rsid w:val="00333255"/>
    <w:rsid w:val="003333EC"/>
    <w:rsid w:val="00333BA4"/>
    <w:rsid w:val="00336B74"/>
    <w:rsid w:val="00342EE8"/>
    <w:rsid w:val="00343C50"/>
    <w:rsid w:val="003443CF"/>
    <w:rsid w:val="003461E8"/>
    <w:rsid w:val="003462D5"/>
    <w:rsid w:val="00346533"/>
    <w:rsid w:val="003520F8"/>
    <w:rsid w:val="0035340A"/>
    <w:rsid w:val="003534B6"/>
    <w:rsid w:val="00361FFC"/>
    <w:rsid w:val="00362264"/>
    <w:rsid w:val="003628EE"/>
    <w:rsid w:val="00363D59"/>
    <w:rsid w:val="0036491E"/>
    <w:rsid w:val="003675E8"/>
    <w:rsid w:val="00371FCE"/>
    <w:rsid w:val="00382244"/>
    <w:rsid w:val="003826F7"/>
    <w:rsid w:val="00384690"/>
    <w:rsid w:val="00386AC9"/>
    <w:rsid w:val="00394A9E"/>
    <w:rsid w:val="00397AF7"/>
    <w:rsid w:val="003B24DA"/>
    <w:rsid w:val="003B7311"/>
    <w:rsid w:val="003B7621"/>
    <w:rsid w:val="003C195B"/>
    <w:rsid w:val="003C5608"/>
    <w:rsid w:val="003D0A7B"/>
    <w:rsid w:val="003D18E5"/>
    <w:rsid w:val="003D23B9"/>
    <w:rsid w:val="003D26AC"/>
    <w:rsid w:val="003D2734"/>
    <w:rsid w:val="003D542E"/>
    <w:rsid w:val="003E1BF5"/>
    <w:rsid w:val="003E458C"/>
    <w:rsid w:val="003E5DF1"/>
    <w:rsid w:val="003E7C31"/>
    <w:rsid w:val="003F02DE"/>
    <w:rsid w:val="003F249F"/>
    <w:rsid w:val="003F3838"/>
    <w:rsid w:val="003F4193"/>
    <w:rsid w:val="003F4732"/>
    <w:rsid w:val="003F4844"/>
    <w:rsid w:val="0040567F"/>
    <w:rsid w:val="00405CB9"/>
    <w:rsid w:val="00406599"/>
    <w:rsid w:val="004108F8"/>
    <w:rsid w:val="004111F2"/>
    <w:rsid w:val="00412A46"/>
    <w:rsid w:val="0041661A"/>
    <w:rsid w:val="00422B7F"/>
    <w:rsid w:val="00423E6F"/>
    <w:rsid w:val="0042794D"/>
    <w:rsid w:val="00430D11"/>
    <w:rsid w:val="00435119"/>
    <w:rsid w:val="0044366E"/>
    <w:rsid w:val="00443A29"/>
    <w:rsid w:val="00444E06"/>
    <w:rsid w:val="0044647F"/>
    <w:rsid w:val="0045075E"/>
    <w:rsid w:val="00455C2A"/>
    <w:rsid w:val="004572E1"/>
    <w:rsid w:val="004601C5"/>
    <w:rsid w:val="0046130A"/>
    <w:rsid w:val="00464081"/>
    <w:rsid w:val="00466D10"/>
    <w:rsid w:val="00471997"/>
    <w:rsid w:val="004735ED"/>
    <w:rsid w:val="004744A3"/>
    <w:rsid w:val="00481AE2"/>
    <w:rsid w:val="00485154"/>
    <w:rsid w:val="004851A3"/>
    <w:rsid w:val="004875D1"/>
    <w:rsid w:val="00487E16"/>
    <w:rsid w:val="00491A2E"/>
    <w:rsid w:val="004926EE"/>
    <w:rsid w:val="00497646"/>
    <w:rsid w:val="00497AB3"/>
    <w:rsid w:val="00497D0F"/>
    <w:rsid w:val="004A0E08"/>
    <w:rsid w:val="004A16D9"/>
    <w:rsid w:val="004A44D9"/>
    <w:rsid w:val="004A5783"/>
    <w:rsid w:val="004A78D0"/>
    <w:rsid w:val="004B0AB9"/>
    <w:rsid w:val="004B3072"/>
    <w:rsid w:val="004B36C6"/>
    <w:rsid w:val="004C01FB"/>
    <w:rsid w:val="004C20CF"/>
    <w:rsid w:val="004C4FF2"/>
    <w:rsid w:val="004C588D"/>
    <w:rsid w:val="004D15E2"/>
    <w:rsid w:val="004D1E22"/>
    <w:rsid w:val="004D38FB"/>
    <w:rsid w:val="004D5665"/>
    <w:rsid w:val="004D6022"/>
    <w:rsid w:val="004D6029"/>
    <w:rsid w:val="004D630D"/>
    <w:rsid w:val="004D70C3"/>
    <w:rsid w:val="004E413D"/>
    <w:rsid w:val="004E6079"/>
    <w:rsid w:val="004F5186"/>
    <w:rsid w:val="004F6673"/>
    <w:rsid w:val="004F67CC"/>
    <w:rsid w:val="004F74C3"/>
    <w:rsid w:val="00504181"/>
    <w:rsid w:val="0050614D"/>
    <w:rsid w:val="0051224C"/>
    <w:rsid w:val="0051284A"/>
    <w:rsid w:val="00512B81"/>
    <w:rsid w:val="00514EA4"/>
    <w:rsid w:val="00520A34"/>
    <w:rsid w:val="00521F7A"/>
    <w:rsid w:val="005237DC"/>
    <w:rsid w:val="0053303D"/>
    <w:rsid w:val="005347AF"/>
    <w:rsid w:val="00534EDC"/>
    <w:rsid w:val="00535EA6"/>
    <w:rsid w:val="005419C5"/>
    <w:rsid w:val="00542806"/>
    <w:rsid w:val="00546B09"/>
    <w:rsid w:val="00550BFE"/>
    <w:rsid w:val="00554692"/>
    <w:rsid w:val="00554E13"/>
    <w:rsid w:val="00554EA5"/>
    <w:rsid w:val="0056125B"/>
    <w:rsid w:val="00561C1B"/>
    <w:rsid w:val="0056341C"/>
    <w:rsid w:val="00563E08"/>
    <w:rsid w:val="005644A3"/>
    <w:rsid w:val="0056680A"/>
    <w:rsid w:val="00566F51"/>
    <w:rsid w:val="005676C1"/>
    <w:rsid w:val="005703B4"/>
    <w:rsid w:val="00593F9E"/>
    <w:rsid w:val="00597609"/>
    <w:rsid w:val="005A693C"/>
    <w:rsid w:val="005B044D"/>
    <w:rsid w:val="005B3E13"/>
    <w:rsid w:val="005B78DB"/>
    <w:rsid w:val="005C2575"/>
    <w:rsid w:val="005C528C"/>
    <w:rsid w:val="005C6567"/>
    <w:rsid w:val="005C6A5D"/>
    <w:rsid w:val="005D048C"/>
    <w:rsid w:val="005D45E3"/>
    <w:rsid w:val="005D53CF"/>
    <w:rsid w:val="005E48E7"/>
    <w:rsid w:val="005E638F"/>
    <w:rsid w:val="0060361B"/>
    <w:rsid w:val="00604C23"/>
    <w:rsid w:val="00606748"/>
    <w:rsid w:val="00606A7B"/>
    <w:rsid w:val="00606EF6"/>
    <w:rsid w:val="006076B7"/>
    <w:rsid w:val="00610EBE"/>
    <w:rsid w:val="00614028"/>
    <w:rsid w:val="00621397"/>
    <w:rsid w:val="006222EF"/>
    <w:rsid w:val="00623391"/>
    <w:rsid w:val="00623D1E"/>
    <w:rsid w:val="006278E8"/>
    <w:rsid w:val="00633741"/>
    <w:rsid w:val="00634D4D"/>
    <w:rsid w:val="00641294"/>
    <w:rsid w:val="0064596C"/>
    <w:rsid w:val="0064790A"/>
    <w:rsid w:val="00652818"/>
    <w:rsid w:val="00657D29"/>
    <w:rsid w:val="0066030D"/>
    <w:rsid w:val="00660B72"/>
    <w:rsid w:val="00664800"/>
    <w:rsid w:val="006661FA"/>
    <w:rsid w:val="00670DA8"/>
    <w:rsid w:val="00670FA6"/>
    <w:rsid w:val="00672D12"/>
    <w:rsid w:val="006734F3"/>
    <w:rsid w:val="00675BB9"/>
    <w:rsid w:val="00677475"/>
    <w:rsid w:val="0067777B"/>
    <w:rsid w:val="00682F99"/>
    <w:rsid w:val="00686D8E"/>
    <w:rsid w:val="006903BA"/>
    <w:rsid w:val="00690D91"/>
    <w:rsid w:val="0069195B"/>
    <w:rsid w:val="0069435A"/>
    <w:rsid w:val="00694F89"/>
    <w:rsid w:val="00695487"/>
    <w:rsid w:val="00697174"/>
    <w:rsid w:val="006975A2"/>
    <w:rsid w:val="006A1D74"/>
    <w:rsid w:val="006A578A"/>
    <w:rsid w:val="006A6491"/>
    <w:rsid w:val="006A7E31"/>
    <w:rsid w:val="006B10A5"/>
    <w:rsid w:val="006B1558"/>
    <w:rsid w:val="006C0906"/>
    <w:rsid w:val="006C2452"/>
    <w:rsid w:val="006C3F25"/>
    <w:rsid w:val="006C45DA"/>
    <w:rsid w:val="006C5EEE"/>
    <w:rsid w:val="006C6FD2"/>
    <w:rsid w:val="006D4C63"/>
    <w:rsid w:val="006D4F05"/>
    <w:rsid w:val="006D71B6"/>
    <w:rsid w:val="006E12D8"/>
    <w:rsid w:val="006E2944"/>
    <w:rsid w:val="006E2DC8"/>
    <w:rsid w:val="006E5007"/>
    <w:rsid w:val="006E55CB"/>
    <w:rsid w:val="006F1B49"/>
    <w:rsid w:val="006F1C20"/>
    <w:rsid w:val="006F2115"/>
    <w:rsid w:val="006F6C2A"/>
    <w:rsid w:val="007046F6"/>
    <w:rsid w:val="00710B39"/>
    <w:rsid w:val="00711EA5"/>
    <w:rsid w:val="00713410"/>
    <w:rsid w:val="0071421D"/>
    <w:rsid w:val="0071659E"/>
    <w:rsid w:val="00723517"/>
    <w:rsid w:val="00727B72"/>
    <w:rsid w:val="00727EE2"/>
    <w:rsid w:val="007304D1"/>
    <w:rsid w:val="0073247E"/>
    <w:rsid w:val="00732636"/>
    <w:rsid w:val="00733251"/>
    <w:rsid w:val="00733A9B"/>
    <w:rsid w:val="007340B6"/>
    <w:rsid w:val="00735347"/>
    <w:rsid w:val="00741249"/>
    <w:rsid w:val="00745C6B"/>
    <w:rsid w:val="00750792"/>
    <w:rsid w:val="00750FC2"/>
    <w:rsid w:val="00757898"/>
    <w:rsid w:val="00757DCB"/>
    <w:rsid w:val="0076317E"/>
    <w:rsid w:val="00771EF8"/>
    <w:rsid w:val="0077508A"/>
    <w:rsid w:val="00775828"/>
    <w:rsid w:val="00775D86"/>
    <w:rsid w:val="00777B15"/>
    <w:rsid w:val="007810B0"/>
    <w:rsid w:val="00781A36"/>
    <w:rsid w:val="007872A2"/>
    <w:rsid w:val="00797CE4"/>
    <w:rsid w:val="007A1636"/>
    <w:rsid w:val="007A2D28"/>
    <w:rsid w:val="007A44B1"/>
    <w:rsid w:val="007B1AFA"/>
    <w:rsid w:val="007B3276"/>
    <w:rsid w:val="007B43DB"/>
    <w:rsid w:val="007B4CBC"/>
    <w:rsid w:val="007C02FA"/>
    <w:rsid w:val="007C1B33"/>
    <w:rsid w:val="007C7B92"/>
    <w:rsid w:val="007C7BD7"/>
    <w:rsid w:val="007D15AA"/>
    <w:rsid w:val="007D1C10"/>
    <w:rsid w:val="007D2F6C"/>
    <w:rsid w:val="007D3D21"/>
    <w:rsid w:val="007D61E8"/>
    <w:rsid w:val="007D63EC"/>
    <w:rsid w:val="007D675A"/>
    <w:rsid w:val="007D6B1D"/>
    <w:rsid w:val="007E1E76"/>
    <w:rsid w:val="007E556D"/>
    <w:rsid w:val="007E6EBC"/>
    <w:rsid w:val="007F1041"/>
    <w:rsid w:val="007F4E5D"/>
    <w:rsid w:val="007F60CC"/>
    <w:rsid w:val="007F7956"/>
    <w:rsid w:val="0080384E"/>
    <w:rsid w:val="008046D2"/>
    <w:rsid w:val="008067CD"/>
    <w:rsid w:val="00806B1A"/>
    <w:rsid w:val="008111D6"/>
    <w:rsid w:val="00811D7C"/>
    <w:rsid w:val="00813366"/>
    <w:rsid w:val="008154D4"/>
    <w:rsid w:val="00815A85"/>
    <w:rsid w:val="008211C4"/>
    <w:rsid w:val="00830F9D"/>
    <w:rsid w:val="00833979"/>
    <w:rsid w:val="00835230"/>
    <w:rsid w:val="00836F37"/>
    <w:rsid w:val="00844421"/>
    <w:rsid w:val="00845F90"/>
    <w:rsid w:val="0085198D"/>
    <w:rsid w:val="008578EF"/>
    <w:rsid w:val="008650EF"/>
    <w:rsid w:val="00866753"/>
    <w:rsid w:val="00867F27"/>
    <w:rsid w:val="00875A09"/>
    <w:rsid w:val="00876D93"/>
    <w:rsid w:val="00877A2B"/>
    <w:rsid w:val="00885D5E"/>
    <w:rsid w:val="00886C8B"/>
    <w:rsid w:val="00891592"/>
    <w:rsid w:val="0089196B"/>
    <w:rsid w:val="0089403C"/>
    <w:rsid w:val="00895BBD"/>
    <w:rsid w:val="008A08BD"/>
    <w:rsid w:val="008A1964"/>
    <w:rsid w:val="008A1CE8"/>
    <w:rsid w:val="008B23A3"/>
    <w:rsid w:val="008B6071"/>
    <w:rsid w:val="008C2CA7"/>
    <w:rsid w:val="008C3F40"/>
    <w:rsid w:val="008C7230"/>
    <w:rsid w:val="008C7D21"/>
    <w:rsid w:val="008D0669"/>
    <w:rsid w:val="008D33F1"/>
    <w:rsid w:val="008D79E0"/>
    <w:rsid w:val="008E0717"/>
    <w:rsid w:val="008E26AF"/>
    <w:rsid w:val="008E2CB1"/>
    <w:rsid w:val="008E4C52"/>
    <w:rsid w:val="008E6550"/>
    <w:rsid w:val="008F1E00"/>
    <w:rsid w:val="008F4DC5"/>
    <w:rsid w:val="008F66CA"/>
    <w:rsid w:val="00901BCF"/>
    <w:rsid w:val="00903725"/>
    <w:rsid w:val="009164C1"/>
    <w:rsid w:val="00920EEC"/>
    <w:rsid w:val="00921F30"/>
    <w:rsid w:val="00922D03"/>
    <w:rsid w:val="009249D5"/>
    <w:rsid w:val="0092505B"/>
    <w:rsid w:val="009250DE"/>
    <w:rsid w:val="00926EF0"/>
    <w:rsid w:val="00930955"/>
    <w:rsid w:val="00934539"/>
    <w:rsid w:val="00942120"/>
    <w:rsid w:val="00942B72"/>
    <w:rsid w:val="0094424B"/>
    <w:rsid w:val="0095092E"/>
    <w:rsid w:val="00953179"/>
    <w:rsid w:val="00954BB6"/>
    <w:rsid w:val="00955EBC"/>
    <w:rsid w:val="00957A3D"/>
    <w:rsid w:val="00960E81"/>
    <w:rsid w:val="00960EB7"/>
    <w:rsid w:val="00961256"/>
    <w:rsid w:val="00962248"/>
    <w:rsid w:val="00963C7B"/>
    <w:rsid w:val="00965DBC"/>
    <w:rsid w:val="00967559"/>
    <w:rsid w:val="00967F0A"/>
    <w:rsid w:val="009700DC"/>
    <w:rsid w:val="009709C1"/>
    <w:rsid w:val="00970A08"/>
    <w:rsid w:val="00972C2F"/>
    <w:rsid w:val="00973AF2"/>
    <w:rsid w:val="009742FA"/>
    <w:rsid w:val="00975369"/>
    <w:rsid w:val="009769D4"/>
    <w:rsid w:val="00980CD7"/>
    <w:rsid w:val="009835F9"/>
    <w:rsid w:val="00990214"/>
    <w:rsid w:val="00991B93"/>
    <w:rsid w:val="00996F78"/>
    <w:rsid w:val="009A1EB2"/>
    <w:rsid w:val="009A6BB8"/>
    <w:rsid w:val="009B25C6"/>
    <w:rsid w:val="009B3457"/>
    <w:rsid w:val="009B7265"/>
    <w:rsid w:val="009B7BD9"/>
    <w:rsid w:val="009C071F"/>
    <w:rsid w:val="009C08A2"/>
    <w:rsid w:val="009C1570"/>
    <w:rsid w:val="009C5E72"/>
    <w:rsid w:val="009D01D0"/>
    <w:rsid w:val="009D0376"/>
    <w:rsid w:val="009D5682"/>
    <w:rsid w:val="009E468C"/>
    <w:rsid w:val="009E4A97"/>
    <w:rsid w:val="009F0896"/>
    <w:rsid w:val="009F7318"/>
    <w:rsid w:val="00A109DA"/>
    <w:rsid w:val="00A10AFF"/>
    <w:rsid w:val="00A13CA2"/>
    <w:rsid w:val="00A1417C"/>
    <w:rsid w:val="00A15371"/>
    <w:rsid w:val="00A15EDE"/>
    <w:rsid w:val="00A21B88"/>
    <w:rsid w:val="00A23D60"/>
    <w:rsid w:val="00A24FEE"/>
    <w:rsid w:val="00A32ADB"/>
    <w:rsid w:val="00A3427F"/>
    <w:rsid w:val="00A40B9E"/>
    <w:rsid w:val="00A44261"/>
    <w:rsid w:val="00A52395"/>
    <w:rsid w:val="00A524A3"/>
    <w:rsid w:val="00A54F5E"/>
    <w:rsid w:val="00A5511C"/>
    <w:rsid w:val="00A56F0F"/>
    <w:rsid w:val="00A57260"/>
    <w:rsid w:val="00A62925"/>
    <w:rsid w:val="00A70103"/>
    <w:rsid w:val="00A70F49"/>
    <w:rsid w:val="00A71FF2"/>
    <w:rsid w:val="00A732B8"/>
    <w:rsid w:val="00A73A75"/>
    <w:rsid w:val="00A7531F"/>
    <w:rsid w:val="00A757BC"/>
    <w:rsid w:val="00A81CA9"/>
    <w:rsid w:val="00A86C18"/>
    <w:rsid w:val="00A879AC"/>
    <w:rsid w:val="00A939C1"/>
    <w:rsid w:val="00A95E74"/>
    <w:rsid w:val="00A967A8"/>
    <w:rsid w:val="00A96E5C"/>
    <w:rsid w:val="00AA04C2"/>
    <w:rsid w:val="00AA386C"/>
    <w:rsid w:val="00AA531E"/>
    <w:rsid w:val="00AB0341"/>
    <w:rsid w:val="00AB03BF"/>
    <w:rsid w:val="00AB3E4B"/>
    <w:rsid w:val="00AB6819"/>
    <w:rsid w:val="00AC7662"/>
    <w:rsid w:val="00AD2EAB"/>
    <w:rsid w:val="00AE57E5"/>
    <w:rsid w:val="00AE69EF"/>
    <w:rsid w:val="00B00221"/>
    <w:rsid w:val="00B01F8D"/>
    <w:rsid w:val="00B025BF"/>
    <w:rsid w:val="00B02683"/>
    <w:rsid w:val="00B044B9"/>
    <w:rsid w:val="00B07064"/>
    <w:rsid w:val="00B0752D"/>
    <w:rsid w:val="00B10359"/>
    <w:rsid w:val="00B103A4"/>
    <w:rsid w:val="00B15024"/>
    <w:rsid w:val="00B206C3"/>
    <w:rsid w:val="00B25367"/>
    <w:rsid w:val="00B27D46"/>
    <w:rsid w:val="00B303D0"/>
    <w:rsid w:val="00B319DD"/>
    <w:rsid w:val="00B327B5"/>
    <w:rsid w:val="00B33A0B"/>
    <w:rsid w:val="00B459A9"/>
    <w:rsid w:val="00B55E7A"/>
    <w:rsid w:val="00B5608C"/>
    <w:rsid w:val="00B57C7D"/>
    <w:rsid w:val="00B63105"/>
    <w:rsid w:val="00B632D9"/>
    <w:rsid w:val="00B63666"/>
    <w:rsid w:val="00B64E69"/>
    <w:rsid w:val="00B65CF4"/>
    <w:rsid w:val="00B67DED"/>
    <w:rsid w:val="00B7282C"/>
    <w:rsid w:val="00B753E3"/>
    <w:rsid w:val="00B75D22"/>
    <w:rsid w:val="00B8010D"/>
    <w:rsid w:val="00B82029"/>
    <w:rsid w:val="00B823CE"/>
    <w:rsid w:val="00B8491F"/>
    <w:rsid w:val="00B8617D"/>
    <w:rsid w:val="00B866AB"/>
    <w:rsid w:val="00B94984"/>
    <w:rsid w:val="00B967BA"/>
    <w:rsid w:val="00BA2B0A"/>
    <w:rsid w:val="00BB03B6"/>
    <w:rsid w:val="00BB2482"/>
    <w:rsid w:val="00BB320D"/>
    <w:rsid w:val="00BC0309"/>
    <w:rsid w:val="00BC4512"/>
    <w:rsid w:val="00BD13AF"/>
    <w:rsid w:val="00BD4518"/>
    <w:rsid w:val="00BD49C8"/>
    <w:rsid w:val="00BD5524"/>
    <w:rsid w:val="00BD6680"/>
    <w:rsid w:val="00BE05D0"/>
    <w:rsid w:val="00BE55F0"/>
    <w:rsid w:val="00BE69FA"/>
    <w:rsid w:val="00BE7A37"/>
    <w:rsid w:val="00BF0AD3"/>
    <w:rsid w:val="00BF22B1"/>
    <w:rsid w:val="00BF5DB9"/>
    <w:rsid w:val="00BF6C3C"/>
    <w:rsid w:val="00BF71F8"/>
    <w:rsid w:val="00C03E6D"/>
    <w:rsid w:val="00C05BC9"/>
    <w:rsid w:val="00C1002A"/>
    <w:rsid w:val="00C131D2"/>
    <w:rsid w:val="00C1356A"/>
    <w:rsid w:val="00C162DF"/>
    <w:rsid w:val="00C17C9B"/>
    <w:rsid w:val="00C25E5F"/>
    <w:rsid w:val="00C30447"/>
    <w:rsid w:val="00C3164A"/>
    <w:rsid w:val="00C356BC"/>
    <w:rsid w:val="00C3604A"/>
    <w:rsid w:val="00C36C1A"/>
    <w:rsid w:val="00C41A13"/>
    <w:rsid w:val="00C42DBA"/>
    <w:rsid w:val="00C43188"/>
    <w:rsid w:val="00C45BF7"/>
    <w:rsid w:val="00C46B7B"/>
    <w:rsid w:val="00C538DF"/>
    <w:rsid w:val="00C5530B"/>
    <w:rsid w:val="00C61661"/>
    <w:rsid w:val="00C618C3"/>
    <w:rsid w:val="00C61AF7"/>
    <w:rsid w:val="00C63C05"/>
    <w:rsid w:val="00C64819"/>
    <w:rsid w:val="00C66355"/>
    <w:rsid w:val="00C669F3"/>
    <w:rsid w:val="00C6746F"/>
    <w:rsid w:val="00C73F81"/>
    <w:rsid w:val="00C76226"/>
    <w:rsid w:val="00C76252"/>
    <w:rsid w:val="00C81996"/>
    <w:rsid w:val="00C83ABE"/>
    <w:rsid w:val="00C840BF"/>
    <w:rsid w:val="00C843F4"/>
    <w:rsid w:val="00C94C20"/>
    <w:rsid w:val="00CA0314"/>
    <w:rsid w:val="00CA240D"/>
    <w:rsid w:val="00CA3676"/>
    <w:rsid w:val="00CA69C6"/>
    <w:rsid w:val="00CA78C3"/>
    <w:rsid w:val="00CB3D9C"/>
    <w:rsid w:val="00CB3EF3"/>
    <w:rsid w:val="00CB550F"/>
    <w:rsid w:val="00CB6DDB"/>
    <w:rsid w:val="00CB7531"/>
    <w:rsid w:val="00CB788A"/>
    <w:rsid w:val="00CC642A"/>
    <w:rsid w:val="00CC70B7"/>
    <w:rsid w:val="00CC791F"/>
    <w:rsid w:val="00CD0CEC"/>
    <w:rsid w:val="00CE1F13"/>
    <w:rsid w:val="00CE4FB7"/>
    <w:rsid w:val="00CF37E0"/>
    <w:rsid w:val="00CF5379"/>
    <w:rsid w:val="00D015C7"/>
    <w:rsid w:val="00D017ED"/>
    <w:rsid w:val="00D0277A"/>
    <w:rsid w:val="00D02D1C"/>
    <w:rsid w:val="00D042A6"/>
    <w:rsid w:val="00D06E22"/>
    <w:rsid w:val="00D101B5"/>
    <w:rsid w:val="00D1445B"/>
    <w:rsid w:val="00D1625D"/>
    <w:rsid w:val="00D23FFA"/>
    <w:rsid w:val="00D27617"/>
    <w:rsid w:val="00D32770"/>
    <w:rsid w:val="00D4155D"/>
    <w:rsid w:val="00D41677"/>
    <w:rsid w:val="00D42D2D"/>
    <w:rsid w:val="00D51E7A"/>
    <w:rsid w:val="00D57B5D"/>
    <w:rsid w:val="00D616FF"/>
    <w:rsid w:val="00D6485D"/>
    <w:rsid w:val="00D7006F"/>
    <w:rsid w:val="00D71F10"/>
    <w:rsid w:val="00D737FD"/>
    <w:rsid w:val="00D771B3"/>
    <w:rsid w:val="00D8686B"/>
    <w:rsid w:val="00D90A54"/>
    <w:rsid w:val="00D928B3"/>
    <w:rsid w:val="00D9435F"/>
    <w:rsid w:val="00D95FEF"/>
    <w:rsid w:val="00D977BD"/>
    <w:rsid w:val="00DA4024"/>
    <w:rsid w:val="00DB0FBB"/>
    <w:rsid w:val="00DB2BB9"/>
    <w:rsid w:val="00DB3A94"/>
    <w:rsid w:val="00DC0789"/>
    <w:rsid w:val="00DC0F82"/>
    <w:rsid w:val="00DC2DDE"/>
    <w:rsid w:val="00DC6A3C"/>
    <w:rsid w:val="00DC7212"/>
    <w:rsid w:val="00DD09A9"/>
    <w:rsid w:val="00DD19FA"/>
    <w:rsid w:val="00DD333A"/>
    <w:rsid w:val="00DE0AC4"/>
    <w:rsid w:val="00DE11E3"/>
    <w:rsid w:val="00DE1CB6"/>
    <w:rsid w:val="00DE2F70"/>
    <w:rsid w:val="00DE32B9"/>
    <w:rsid w:val="00DE3419"/>
    <w:rsid w:val="00DE5E53"/>
    <w:rsid w:val="00DE6A48"/>
    <w:rsid w:val="00DF221B"/>
    <w:rsid w:val="00DF30A7"/>
    <w:rsid w:val="00DF528C"/>
    <w:rsid w:val="00DF70BB"/>
    <w:rsid w:val="00DF7186"/>
    <w:rsid w:val="00DF7333"/>
    <w:rsid w:val="00DF7866"/>
    <w:rsid w:val="00E0798B"/>
    <w:rsid w:val="00E13B16"/>
    <w:rsid w:val="00E16C95"/>
    <w:rsid w:val="00E172D5"/>
    <w:rsid w:val="00E20E28"/>
    <w:rsid w:val="00E24B84"/>
    <w:rsid w:val="00E31513"/>
    <w:rsid w:val="00E34468"/>
    <w:rsid w:val="00E40C2A"/>
    <w:rsid w:val="00E513DF"/>
    <w:rsid w:val="00E63487"/>
    <w:rsid w:val="00E659CD"/>
    <w:rsid w:val="00E65D04"/>
    <w:rsid w:val="00E71106"/>
    <w:rsid w:val="00E711DE"/>
    <w:rsid w:val="00E728C9"/>
    <w:rsid w:val="00E72F8B"/>
    <w:rsid w:val="00E8055C"/>
    <w:rsid w:val="00E9164E"/>
    <w:rsid w:val="00E9239A"/>
    <w:rsid w:val="00E92529"/>
    <w:rsid w:val="00E939D0"/>
    <w:rsid w:val="00E97D07"/>
    <w:rsid w:val="00EA414E"/>
    <w:rsid w:val="00EB608C"/>
    <w:rsid w:val="00EC0865"/>
    <w:rsid w:val="00EC2244"/>
    <w:rsid w:val="00EC4794"/>
    <w:rsid w:val="00EC53E2"/>
    <w:rsid w:val="00EC7BF9"/>
    <w:rsid w:val="00ED16B9"/>
    <w:rsid w:val="00ED35CF"/>
    <w:rsid w:val="00EE0AA9"/>
    <w:rsid w:val="00EE0C1C"/>
    <w:rsid w:val="00EE2C8C"/>
    <w:rsid w:val="00EE3D37"/>
    <w:rsid w:val="00EF1FF4"/>
    <w:rsid w:val="00EF4094"/>
    <w:rsid w:val="00EF7146"/>
    <w:rsid w:val="00F00CB4"/>
    <w:rsid w:val="00F00E92"/>
    <w:rsid w:val="00F02272"/>
    <w:rsid w:val="00F04A1D"/>
    <w:rsid w:val="00F067BE"/>
    <w:rsid w:val="00F06C39"/>
    <w:rsid w:val="00F07D1B"/>
    <w:rsid w:val="00F10490"/>
    <w:rsid w:val="00F12F31"/>
    <w:rsid w:val="00F16E57"/>
    <w:rsid w:val="00F16F6A"/>
    <w:rsid w:val="00F20207"/>
    <w:rsid w:val="00F23ABA"/>
    <w:rsid w:val="00F24638"/>
    <w:rsid w:val="00F2466F"/>
    <w:rsid w:val="00F24FB9"/>
    <w:rsid w:val="00F26337"/>
    <w:rsid w:val="00F26B37"/>
    <w:rsid w:val="00F26DD6"/>
    <w:rsid w:val="00F305AF"/>
    <w:rsid w:val="00F31D5D"/>
    <w:rsid w:val="00F3240D"/>
    <w:rsid w:val="00F34C8B"/>
    <w:rsid w:val="00F36069"/>
    <w:rsid w:val="00F401A0"/>
    <w:rsid w:val="00F41E2B"/>
    <w:rsid w:val="00F4274B"/>
    <w:rsid w:val="00F53322"/>
    <w:rsid w:val="00F54AEA"/>
    <w:rsid w:val="00F56F2E"/>
    <w:rsid w:val="00F60312"/>
    <w:rsid w:val="00F60AE0"/>
    <w:rsid w:val="00F653BF"/>
    <w:rsid w:val="00F659D3"/>
    <w:rsid w:val="00F664E1"/>
    <w:rsid w:val="00F70A8A"/>
    <w:rsid w:val="00F72133"/>
    <w:rsid w:val="00F72418"/>
    <w:rsid w:val="00F74158"/>
    <w:rsid w:val="00F82093"/>
    <w:rsid w:val="00F8290A"/>
    <w:rsid w:val="00F848FB"/>
    <w:rsid w:val="00F84F7A"/>
    <w:rsid w:val="00F86948"/>
    <w:rsid w:val="00F903EB"/>
    <w:rsid w:val="00F933BD"/>
    <w:rsid w:val="00F93DC0"/>
    <w:rsid w:val="00F95904"/>
    <w:rsid w:val="00FA2365"/>
    <w:rsid w:val="00FA3E7F"/>
    <w:rsid w:val="00FA4E1C"/>
    <w:rsid w:val="00FB27AF"/>
    <w:rsid w:val="00FB2957"/>
    <w:rsid w:val="00FB29FE"/>
    <w:rsid w:val="00FB2EA5"/>
    <w:rsid w:val="00FB7A2B"/>
    <w:rsid w:val="00FB7AF5"/>
    <w:rsid w:val="00FC20B3"/>
    <w:rsid w:val="00FC3173"/>
    <w:rsid w:val="00FC437C"/>
    <w:rsid w:val="00FC4DFF"/>
    <w:rsid w:val="00FD008A"/>
    <w:rsid w:val="00FD3958"/>
    <w:rsid w:val="00FD652E"/>
    <w:rsid w:val="00FD7D14"/>
    <w:rsid w:val="00FE1594"/>
    <w:rsid w:val="00FE45E4"/>
    <w:rsid w:val="00FE4EF4"/>
    <w:rsid w:val="00FF7CAA"/>
    <w:rsid w:val="01353907"/>
    <w:rsid w:val="01B97764"/>
    <w:rsid w:val="01FC36D0"/>
    <w:rsid w:val="0250315A"/>
    <w:rsid w:val="02903F44"/>
    <w:rsid w:val="02FA5B72"/>
    <w:rsid w:val="03544F87"/>
    <w:rsid w:val="03963471"/>
    <w:rsid w:val="03C020B7"/>
    <w:rsid w:val="03E2006E"/>
    <w:rsid w:val="04074A2A"/>
    <w:rsid w:val="04B7134B"/>
    <w:rsid w:val="054D2B43"/>
    <w:rsid w:val="05810A13"/>
    <w:rsid w:val="058B6DA4"/>
    <w:rsid w:val="05F973D8"/>
    <w:rsid w:val="064674D8"/>
    <w:rsid w:val="069A6F62"/>
    <w:rsid w:val="06CD64B7"/>
    <w:rsid w:val="072D508B"/>
    <w:rsid w:val="072F2CD8"/>
    <w:rsid w:val="07B77739"/>
    <w:rsid w:val="084A0EA6"/>
    <w:rsid w:val="08BE6C67"/>
    <w:rsid w:val="08CB04FB"/>
    <w:rsid w:val="095C586C"/>
    <w:rsid w:val="098F5CBA"/>
    <w:rsid w:val="09B94900"/>
    <w:rsid w:val="0A262D36"/>
    <w:rsid w:val="0A952FEA"/>
    <w:rsid w:val="0AA35B83"/>
    <w:rsid w:val="0BDA3681"/>
    <w:rsid w:val="0C747FFC"/>
    <w:rsid w:val="0C9153AE"/>
    <w:rsid w:val="0C9D33BF"/>
    <w:rsid w:val="0CA230CA"/>
    <w:rsid w:val="0D337136"/>
    <w:rsid w:val="0D647905"/>
    <w:rsid w:val="0DCA63AF"/>
    <w:rsid w:val="0DD643C0"/>
    <w:rsid w:val="0DF129EC"/>
    <w:rsid w:val="0E1B1632"/>
    <w:rsid w:val="0E324ADA"/>
    <w:rsid w:val="0E3E08ED"/>
    <w:rsid w:val="0E627828"/>
    <w:rsid w:val="0E7819CB"/>
    <w:rsid w:val="0F180250"/>
    <w:rsid w:val="0F6273CA"/>
    <w:rsid w:val="0FF259B5"/>
    <w:rsid w:val="10663775"/>
    <w:rsid w:val="108B39B5"/>
    <w:rsid w:val="10923340"/>
    <w:rsid w:val="10A100D7"/>
    <w:rsid w:val="111E2F24"/>
    <w:rsid w:val="117513B4"/>
    <w:rsid w:val="11A021F8"/>
    <w:rsid w:val="11E51668"/>
    <w:rsid w:val="12E44E0E"/>
    <w:rsid w:val="12EC7C9C"/>
    <w:rsid w:val="12F627A9"/>
    <w:rsid w:val="13920429"/>
    <w:rsid w:val="13B74DE6"/>
    <w:rsid w:val="13E46BAF"/>
    <w:rsid w:val="142F15AD"/>
    <w:rsid w:val="14565BE9"/>
    <w:rsid w:val="14B43A04"/>
    <w:rsid w:val="14F55AF2"/>
    <w:rsid w:val="151D7BB0"/>
    <w:rsid w:val="158717DE"/>
    <w:rsid w:val="16101AC2"/>
    <w:rsid w:val="16124FC5"/>
    <w:rsid w:val="161C7AD3"/>
    <w:rsid w:val="16682151"/>
    <w:rsid w:val="172B7C90"/>
    <w:rsid w:val="17A82ADD"/>
    <w:rsid w:val="188624CB"/>
    <w:rsid w:val="189439DF"/>
    <w:rsid w:val="19694CBC"/>
    <w:rsid w:val="19800165"/>
    <w:rsid w:val="19B6063F"/>
    <w:rsid w:val="1A427337"/>
    <w:rsid w:val="1A9A08B1"/>
    <w:rsid w:val="1AE93EB4"/>
    <w:rsid w:val="1B3D71C1"/>
    <w:rsid w:val="1B400146"/>
    <w:rsid w:val="1BED5CE0"/>
    <w:rsid w:val="1CA3450A"/>
    <w:rsid w:val="1CD86F62"/>
    <w:rsid w:val="1DBA3CD2"/>
    <w:rsid w:val="1DD96785"/>
    <w:rsid w:val="1DDA2008"/>
    <w:rsid w:val="1E880EA7"/>
    <w:rsid w:val="1ED66A28"/>
    <w:rsid w:val="1ED94129"/>
    <w:rsid w:val="1EFF4369"/>
    <w:rsid w:val="1F63628C"/>
    <w:rsid w:val="20816A63"/>
    <w:rsid w:val="20AE082C"/>
    <w:rsid w:val="20B46EB2"/>
    <w:rsid w:val="20F40FA1"/>
    <w:rsid w:val="21760275"/>
    <w:rsid w:val="21FA2A4D"/>
    <w:rsid w:val="22EE45DF"/>
    <w:rsid w:val="23AC5C96"/>
    <w:rsid w:val="23B84C93"/>
    <w:rsid w:val="25BE30F8"/>
    <w:rsid w:val="26120603"/>
    <w:rsid w:val="26207919"/>
    <w:rsid w:val="263E274C"/>
    <w:rsid w:val="26BB5599"/>
    <w:rsid w:val="291F2805"/>
    <w:rsid w:val="29334D29"/>
    <w:rsid w:val="29CB61A1"/>
    <w:rsid w:val="2A591288"/>
    <w:rsid w:val="2AB1519A"/>
    <w:rsid w:val="2B830B12"/>
    <w:rsid w:val="2BFD51BC"/>
    <w:rsid w:val="2DB7418D"/>
    <w:rsid w:val="2E2E2ED2"/>
    <w:rsid w:val="2FD33202"/>
    <w:rsid w:val="30191779"/>
    <w:rsid w:val="30653DF6"/>
    <w:rsid w:val="3091013E"/>
    <w:rsid w:val="31AD3D8D"/>
    <w:rsid w:val="31C204AF"/>
    <w:rsid w:val="323D5BFB"/>
    <w:rsid w:val="34781CA2"/>
    <w:rsid w:val="348E3E46"/>
    <w:rsid w:val="349537D0"/>
    <w:rsid w:val="34DE2CCB"/>
    <w:rsid w:val="34F73875"/>
    <w:rsid w:val="34FA0F76"/>
    <w:rsid w:val="3572573D"/>
    <w:rsid w:val="357331BF"/>
    <w:rsid w:val="357A05CB"/>
    <w:rsid w:val="35AD209F"/>
    <w:rsid w:val="36E807A2"/>
    <w:rsid w:val="36E865A3"/>
    <w:rsid w:val="37661070"/>
    <w:rsid w:val="37A57C5B"/>
    <w:rsid w:val="3810730B"/>
    <w:rsid w:val="38487464"/>
    <w:rsid w:val="38766CAF"/>
    <w:rsid w:val="38A65807"/>
    <w:rsid w:val="393051E4"/>
    <w:rsid w:val="393F1F7B"/>
    <w:rsid w:val="3A5B144E"/>
    <w:rsid w:val="3AD0360B"/>
    <w:rsid w:val="3B111E76"/>
    <w:rsid w:val="3C56470C"/>
    <w:rsid w:val="3C88295C"/>
    <w:rsid w:val="3CD00B52"/>
    <w:rsid w:val="3D1C31D0"/>
    <w:rsid w:val="3D9A7321"/>
    <w:rsid w:val="3DB90AD0"/>
    <w:rsid w:val="3DB94353"/>
    <w:rsid w:val="3EBF1682"/>
    <w:rsid w:val="3EC11302"/>
    <w:rsid w:val="3EC6100D"/>
    <w:rsid w:val="3EEF43D0"/>
    <w:rsid w:val="3F6B3D19"/>
    <w:rsid w:val="3FA62879"/>
    <w:rsid w:val="3FE6031A"/>
    <w:rsid w:val="40BD36C6"/>
    <w:rsid w:val="40C43051"/>
    <w:rsid w:val="414C642D"/>
    <w:rsid w:val="415470BD"/>
    <w:rsid w:val="416A59DD"/>
    <w:rsid w:val="416C4764"/>
    <w:rsid w:val="418D4C98"/>
    <w:rsid w:val="41EB6337"/>
    <w:rsid w:val="41F45941"/>
    <w:rsid w:val="433B14DC"/>
    <w:rsid w:val="435232FF"/>
    <w:rsid w:val="43DD0CE5"/>
    <w:rsid w:val="43ED6D81"/>
    <w:rsid w:val="44181DC4"/>
    <w:rsid w:val="449A491B"/>
    <w:rsid w:val="4631697C"/>
    <w:rsid w:val="479A5288"/>
    <w:rsid w:val="47E330FE"/>
    <w:rsid w:val="48297FEF"/>
    <w:rsid w:val="49154775"/>
    <w:rsid w:val="495A6163"/>
    <w:rsid w:val="496D2C05"/>
    <w:rsid w:val="497D2E9F"/>
    <w:rsid w:val="4A2D19BE"/>
    <w:rsid w:val="4AD41253"/>
    <w:rsid w:val="4B120D37"/>
    <w:rsid w:val="4B365A74"/>
    <w:rsid w:val="4BB949C8"/>
    <w:rsid w:val="4C2365F6"/>
    <w:rsid w:val="4C827C94"/>
    <w:rsid w:val="4D517068"/>
    <w:rsid w:val="4D773A25"/>
    <w:rsid w:val="4DAE1980"/>
    <w:rsid w:val="4DE26957"/>
    <w:rsid w:val="4E0A0A15"/>
    <w:rsid w:val="4E3E006F"/>
    <w:rsid w:val="4E79234E"/>
    <w:rsid w:val="4EAB059E"/>
    <w:rsid w:val="4F2C08B9"/>
    <w:rsid w:val="4FA63CB9"/>
    <w:rsid w:val="4FBD38DE"/>
    <w:rsid w:val="4FD25E02"/>
    <w:rsid w:val="50093D5E"/>
    <w:rsid w:val="50A770DF"/>
    <w:rsid w:val="50BF4786"/>
    <w:rsid w:val="516B0122"/>
    <w:rsid w:val="51825B49"/>
    <w:rsid w:val="527B24DD"/>
    <w:rsid w:val="52C6295D"/>
    <w:rsid w:val="530449C0"/>
    <w:rsid w:val="535E3DD5"/>
    <w:rsid w:val="539F2640"/>
    <w:rsid w:val="54471B54"/>
    <w:rsid w:val="54641104"/>
    <w:rsid w:val="54C833A7"/>
    <w:rsid w:val="55336814"/>
    <w:rsid w:val="5543746D"/>
    <w:rsid w:val="55FD211F"/>
    <w:rsid w:val="56694CD1"/>
    <w:rsid w:val="57221F02"/>
    <w:rsid w:val="57780712"/>
    <w:rsid w:val="5782579E"/>
    <w:rsid w:val="57BF5603"/>
    <w:rsid w:val="57D72CAA"/>
    <w:rsid w:val="57EF0351"/>
    <w:rsid w:val="58186F97"/>
    <w:rsid w:val="58A57E7F"/>
    <w:rsid w:val="59545699"/>
    <w:rsid w:val="5A34058B"/>
    <w:rsid w:val="5AC67AF9"/>
    <w:rsid w:val="5B3171A9"/>
    <w:rsid w:val="5BEF40E4"/>
    <w:rsid w:val="5C156522"/>
    <w:rsid w:val="5CA2740B"/>
    <w:rsid w:val="5CA5038F"/>
    <w:rsid w:val="5CD807DE"/>
    <w:rsid w:val="5CF94596"/>
    <w:rsid w:val="5D2B12BF"/>
    <w:rsid w:val="5D2B27E7"/>
    <w:rsid w:val="5D361E7D"/>
    <w:rsid w:val="5D487B98"/>
    <w:rsid w:val="5D5104A8"/>
    <w:rsid w:val="5DE27D97"/>
    <w:rsid w:val="5DF35AB3"/>
    <w:rsid w:val="5DFA543E"/>
    <w:rsid w:val="5DFC50BD"/>
    <w:rsid w:val="5E016FC7"/>
    <w:rsid w:val="5E7A3261"/>
    <w:rsid w:val="5EC21603"/>
    <w:rsid w:val="5F6D531F"/>
    <w:rsid w:val="6072134A"/>
    <w:rsid w:val="619B20B1"/>
    <w:rsid w:val="620329DA"/>
    <w:rsid w:val="621619FB"/>
    <w:rsid w:val="623B41B9"/>
    <w:rsid w:val="64A977B5"/>
    <w:rsid w:val="65966139"/>
    <w:rsid w:val="65DE1DB1"/>
    <w:rsid w:val="665E22FF"/>
    <w:rsid w:val="669E696B"/>
    <w:rsid w:val="66A81479"/>
    <w:rsid w:val="674F2F0C"/>
    <w:rsid w:val="680074AC"/>
    <w:rsid w:val="68336A02"/>
    <w:rsid w:val="68382E89"/>
    <w:rsid w:val="6874746B"/>
    <w:rsid w:val="687761F1"/>
    <w:rsid w:val="68806B01"/>
    <w:rsid w:val="69644B75"/>
    <w:rsid w:val="69E13245"/>
    <w:rsid w:val="69F71B66"/>
    <w:rsid w:val="69FC1871"/>
    <w:rsid w:val="6A1C4324"/>
    <w:rsid w:val="6A5B510D"/>
    <w:rsid w:val="6B996D13"/>
    <w:rsid w:val="6D640908"/>
    <w:rsid w:val="6DE568D8"/>
    <w:rsid w:val="6E0A2095"/>
    <w:rsid w:val="6E372E5F"/>
    <w:rsid w:val="6E9431F9"/>
    <w:rsid w:val="6ED674E5"/>
    <w:rsid w:val="6F027249"/>
    <w:rsid w:val="6FCF2F80"/>
    <w:rsid w:val="6FDE1F16"/>
    <w:rsid w:val="7012146B"/>
    <w:rsid w:val="70473EC4"/>
    <w:rsid w:val="70481945"/>
    <w:rsid w:val="705666DD"/>
    <w:rsid w:val="70650EF5"/>
    <w:rsid w:val="70DA5631"/>
    <w:rsid w:val="70EC4652"/>
    <w:rsid w:val="71DE2CE0"/>
    <w:rsid w:val="722B2DE0"/>
    <w:rsid w:val="7232276A"/>
    <w:rsid w:val="72414F83"/>
    <w:rsid w:val="727B05E0"/>
    <w:rsid w:val="72A676A4"/>
    <w:rsid w:val="72AB6BB1"/>
    <w:rsid w:val="72D679F5"/>
    <w:rsid w:val="737E2106"/>
    <w:rsid w:val="73C4187C"/>
    <w:rsid w:val="747B5B27"/>
    <w:rsid w:val="749E4DE3"/>
    <w:rsid w:val="74CA112A"/>
    <w:rsid w:val="75FF3725"/>
    <w:rsid w:val="76AF5876"/>
    <w:rsid w:val="76BA3E58"/>
    <w:rsid w:val="76D77B85"/>
    <w:rsid w:val="783C2CCF"/>
    <w:rsid w:val="78AE1D0A"/>
    <w:rsid w:val="79032A98"/>
    <w:rsid w:val="7905019A"/>
    <w:rsid w:val="792E135E"/>
    <w:rsid w:val="796C0E43"/>
    <w:rsid w:val="7B6E188D"/>
    <w:rsid w:val="7BE0414B"/>
    <w:rsid w:val="7BF00B62"/>
    <w:rsid w:val="7C2E6448"/>
    <w:rsid w:val="7C8D5568"/>
    <w:rsid w:val="7C9064ED"/>
    <w:rsid w:val="7CD014D5"/>
    <w:rsid w:val="7CF663CB"/>
    <w:rsid w:val="7CFC361E"/>
    <w:rsid w:val="7D6342C7"/>
    <w:rsid w:val="7D6903CE"/>
    <w:rsid w:val="7D7A3EEC"/>
    <w:rsid w:val="7DC43066"/>
    <w:rsid w:val="7E9E4F48"/>
    <w:rsid w:val="7F024C6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微软雅黑" w:cs="Times New Roman"/>
      <w:kern w:val="2"/>
      <w:sz w:val="21"/>
      <w:szCs w:val="24"/>
      <w:lang w:val="en-US" w:eastAsia="zh-CN" w:bidi="ar-SA"/>
    </w:rPr>
  </w:style>
  <w:style w:type="paragraph" w:styleId="2">
    <w:name w:val="heading 1"/>
    <w:basedOn w:val="1"/>
    <w:next w:val="1"/>
    <w:link w:val="2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b/>
      <w:bCs/>
      <w:sz w:val="32"/>
      <w:szCs w:val="32"/>
    </w:rPr>
  </w:style>
  <w:style w:type="paragraph" w:styleId="4">
    <w:name w:val="heading 3"/>
    <w:basedOn w:val="1"/>
    <w:next w:val="1"/>
    <w:link w:val="31"/>
    <w:qFormat/>
    <w:uiPriority w:val="0"/>
    <w:pPr>
      <w:keepNext/>
      <w:keepLines/>
      <w:spacing w:before="260" w:after="260" w:line="416" w:lineRule="auto"/>
      <w:outlineLvl w:val="2"/>
    </w:pPr>
    <w:rPr>
      <w:b/>
      <w:bCs/>
      <w:sz w:val="32"/>
      <w:szCs w:val="32"/>
    </w:rPr>
  </w:style>
  <w:style w:type="character" w:default="1" w:styleId="19">
    <w:name w:val="Default Paragraph Font"/>
    <w:unhideWhenUsed/>
    <w:uiPriority w:val="1"/>
  </w:style>
  <w:style w:type="table" w:default="1" w:styleId="22">
    <w:name w:val="Normal Table"/>
    <w:unhideWhenUsed/>
    <w:qFormat/>
    <w:uiPriority w:val="99"/>
    <w:tblPr>
      <w:tblStyle w:val="22"/>
      <w:tblLayout w:type="fixed"/>
      <w:tblCellMar>
        <w:top w:w="0" w:type="dxa"/>
        <w:left w:w="108" w:type="dxa"/>
        <w:bottom w:w="0" w:type="dxa"/>
        <w:right w:w="108" w:type="dxa"/>
      </w:tblCellMar>
    </w:tblPr>
    <w:tcPr>
      <w:textDirection w:val="lrTb"/>
    </w:tcPr>
  </w:style>
  <w:style w:type="paragraph" w:styleId="5">
    <w:name w:val="toc 7"/>
    <w:basedOn w:val="1"/>
    <w:next w:val="1"/>
    <w:unhideWhenUsed/>
    <w:uiPriority w:val="39"/>
    <w:pPr>
      <w:ind w:left="2520" w:leftChars="1200"/>
    </w:pPr>
  </w:style>
  <w:style w:type="paragraph" w:styleId="6">
    <w:name w:val="Document Map"/>
    <w:basedOn w:val="1"/>
    <w:link w:val="34"/>
    <w:unhideWhenUsed/>
    <w:uiPriority w:val="99"/>
    <w:rPr>
      <w:rFonts w:ascii="宋体" w:eastAsia="宋体"/>
      <w:sz w:val="18"/>
      <w:szCs w:val="18"/>
    </w:rPr>
  </w:style>
  <w:style w:type="paragraph" w:styleId="7">
    <w:name w:val="toc 5"/>
    <w:basedOn w:val="1"/>
    <w:next w:val="1"/>
    <w:unhideWhenUsed/>
    <w:uiPriority w:val="39"/>
    <w:pPr>
      <w:ind w:left="1680" w:leftChars="800"/>
    </w:pPr>
  </w:style>
  <w:style w:type="paragraph" w:styleId="8">
    <w:name w:val="toc 3"/>
    <w:basedOn w:val="1"/>
    <w:next w:val="1"/>
    <w:uiPriority w:val="39"/>
    <w:pPr>
      <w:ind w:left="840" w:leftChars="400"/>
    </w:pPr>
  </w:style>
  <w:style w:type="paragraph" w:styleId="9">
    <w:name w:val="toc 8"/>
    <w:basedOn w:val="1"/>
    <w:next w:val="1"/>
    <w:unhideWhenUsed/>
    <w:uiPriority w:val="39"/>
    <w:pPr>
      <w:ind w:left="2940" w:leftChars="1400"/>
    </w:pPr>
  </w:style>
  <w:style w:type="paragraph" w:styleId="10">
    <w:name w:val="Balloon Text"/>
    <w:basedOn w:val="1"/>
    <w:link w:val="33"/>
    <w:unhideWhenUsed/>
    <w:uiPriority w:val="99"/>
    <w:rPr>
      <w:sz w:val="18"/>
      <w:szCs w:val="18"/>
    </w:rPr>
  </w:style>
  <w:style w:type="paragraph" w:styleId="11">
    <w:name w:val="footer"/>
    <w:basedOn w:val="1"/>
    <w:link w:val="28"/>
    <w:unhideWhenUsed/>
    <w:uiPriority w:val="99"/>
    <w:pPr>
      <w:tabs>
        <w:tab w:val="center" w:pos="4153"/>
        <w:tab w:val="right" w:pos="8306"/>
      </w:tabs>
      <w:snapToGrid w:val="0"/>
      <w:jc w:val="left"/>
    </w:pPr>
    <w:rPr>
      <w:sz w:val="18"/>
      <w:szCs w:val="18"/>
    </w:rPr>
  </w:style>
  <w:style w:type="paragraph" w:styleId="12">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style>
  <w:style w:type="paragraph" w:styleId="14">
    <w:name w:val="toc 4"/>
    <w:basedOn w:val="1"/>
    <w:next w:val="1"/>
    <w:unhideWhenUsed/>
    <w:uiPriority w:val="39"/>
    <w:pPr>
      <w:ind w:left="1260" w:leftChars="600"/>
    </w:pPr>
  </w:style>
  <w:style w:type="paragraph" w:styleId="15">
    <w:name w:val="toc 6"/>
    <w:basedOn w:val="1"/>
    <w:next w:val="1"/>
    <w:unhideWhenUsed/>
    <w:uiPriority w:val="39"/>
    <w:pPr>
      <w:ind w:left="2100" w:leftChars="1000"/>
    </w:pPr>
  </w:style>
  <w:style w:type="paragraph" w:styleId="16">
    <w:name w:val="toc 2"/>
    <w:basedOn w:val="1"/>
    <w:next w:val="1"/>
    <w:uiPriority w:val="39"/>
    <w:pPr>
      <w:ind w:left="420" w:leftChars="200"/>
    </w:pPr>
  </w:style>
  <w:style w:type="paragraph" w:styleId="17">
    <w:name w:val="toc 9"/>
    <w:basedOn w:val="1"/>
    <w:next w:val="1"/>
    <w:unhideWhenUsed/>
    <w:uiPriority w:val="39"/>
    <w:pPr>
      <w:ind w:left="3360" w:leftChars="1600"/>
    </w:pPr>
  </w:style>
  <w:style w:type="paragraph" w:styleId="18">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character" w:styleId="20">
    <w:name w:val="FollowedHyperlink"/>
    <w:basedOn w:val="19"/>
    <w:unhideWhenUsed/>
    <w:uiPriority w:val="99"/>
    <w:rPr>
      <w:color w:val="800080"/>
      <w:u w:val="single"/>
    </w:rPr>
  </w:style>
  <w:style w:type="character" w:styleId="21">
    <w:name w:val="Hyperlink"/>
    <w:basedOn w:val="19"/>
    <w:uiPriority w:val="99"/>
    <w:rPr>
      <w:color w:val="0000FF"/>
      <w:u w:val="single"/>
    </w:rPr>
  </w:style>
  <w:style w:type="table" w:styleId="23">
    <w:name w:val="Table Grid"/>
    <w:basedOn w:val="22"/>
    <w:uiPriority w:val="59"/>
    <w:pPr/>
    <w:tblPr>
      <w:tblStyle w:val="22"/>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24">
    <w:name w:val="Normal0"/>
    <w:uiPriority w:val="0"/>
    <w:rPr>
      <w:rFonts w:ascii="Times New Roman" w:hAnsi="Times New Roman" w:eastAsia="宋体" w:cs="Times New Roman"/>
      <w:kern w:val="0"/>
      <w:sz w:val="20"/>
      <w:szCs w:val="20"/>
      <w:lang w:val="en-US" w:eastAsia="en-US" w:bidi="ar-SA"/>
    </w:rPr>
  </w:style>
  <w:style w:type="paragraph" w:customStyle="1" w:styleId="25">
    <w:name w:val="标题4"/>
    <w:basedOn w:val="1"/>
    <w:link w:val="32"/>
    <w:qFormat/>
    <w:uiPriority w:val="0"/>
    <w:rPr>
      <w:rFonts w:ascii="微软雅黑" w:hAnsi="微软雅黑"/>
      <w:b/>
      <w:sz w:val="24"/>
    </w:rPr>
  </w:style>
  <w:style w:type="paragraph" w:customStyle="1" w:styleId="26">
    <w:name w:val="List Paragraph"/>
    <w:basedOn w:val="1"/>
    <w:qFormat/>
    <w:uiPriority w:val="0"/>
    <w:pPr>
      <w:ind w:firstLine="420" w:firstLineChars="200"/>
    </w:pPr>
  </w:style>
  <w:style w:type="character" w:customStyle="1" w:styleId="27">
    <w:name w:val="页眉 Char"/>
    <w:basedOn w:val="19"/>
    <w:link w:val="12"/>
    <w:semiHidden/>
    <w:uiPriority w:val="99"/>
    <w:rPr>
      <w:sz w:val="18"/>
      <w:szCs w:val="18"/>
    </w:rPr>
  </w:style>
  <w:style w:type="character" w:customStyle="1" w:styleId="28">
    <w:name w:val="页脚 Char"/>
    <w:basedOn w:val="19"/>
    <w:link w:val="11"/>
    <w:semiHidden/>
    <w:uiPriority w:val="99"/>
    <w:rPr>
      <w:sz w:val="18"/>
      <w:szCs w:val="18"/>
    </w:rPr>
  </w:style>
  <w:style w:type="character" w:customStyle="1" w:styleId="29">
    <w:name w:val="标题 1 Char"/>
    <w:basedOn w:val="19"/>
    <w:link w:val="2"/>
    <w:uiPriority w:val="0"/>
    <w:rPr>
      <w:rFonts w:ascii="Times New Roman" w:hAnsi="Times New Roman" w:eastAsia="微软雅黑" w:cs="Times New Roman"/>
      <w:b/>
      <w:bCs/>
      <w:kern w:val="44"/>
      <w:sz w:val="44"/>
      <w:szCs w:val="44"/>
    </w:rPr>
  </w:style>
  <w:style w:type="character" w:customStyle="1" w:styleId="30">
    <w:name w:val="标题 2 Char"/>
    <w:basedOn w:val="19"/>
    <w:link w:val="3"/>
    <w:uiPriority w:val="0"/>
    <w:rPr>
      <w:rFonts w:ascii="Arial" w:hAnsi="Arial" w:eastAsia="微软雅黑" w:cs="Times New Roman"/>
      <w:b/>
      <w:bCs/>
      <w:sz w:val="32"/>
      <w:szCs w:val="32"/>
    </w:rPr>
  </w:style>
  <w:style w:type="character" w:customStyle="1" w:styleId="31">
    <w:name w:val="标题 3 Char"/>
    <w:basedOn w:val="19"/>
    <w:link w:val="4"/>
    <w:uiPriority w:val="0"/>
    <w:rPr>
      <w:rFonts w:ascii="Times New Roman" w:hAnsi="Times New Roman" w:eastAsia="微软雅黑" w:cs="Times New Roman"/>
      <w:b/>
      <w:bCs/>
      <w:sz w:val="32"/>
      <w:szCs w:val="32"/>
    </w:rPr>
  </w:style>
  <w:style w:type="character" w:customStyle="1" w:styleId="32">
    <w:name w:val="标题4 Char"/>
    <w:basedOn w:val="19"/>
    <w:link w:val="25"/>
    <w:uiPriority w:val="0"/>
    <w:rPr>
      <w:rFonts w:ascii="微软雅黑" w:hAnsi="微软雅黑" w:eastAsia="微软雅黑" w:cs="Times New Roman"/>
      <w:b/>
      <w:sz w:val="24"/>
      <w:szCs w:val="24"/>
    </w:rPr>
  </w:style>
  <w:style w:type="character" w:customStyle="1" w:styleId="33">
    <w:name w:val="批注框文本 Char"/>
    <w:basedOn w:val="19"/>
    <w:link w:val="10"/>
    <w:semiHidden/>
    <w:uiPriority w:val="99"/>
    <w:rPr>
      <w:rFonts w:ascii="Times New Roman" w:hAnsi="Times New Roman" w:eastAsia="微软雅黑" w:cs="Times New Roman"/>
      <w:sz w:val="18"/>
      <w:szCs w:val="18"/>
    </w:rPr>
  </w:style>
  <w:style w:type="character" w:customStyle="1" w:styleId="34">
    <w:name w:val="文档结构图 Char"/>
    <w:basedOn w:val="19"/>
    <w:link w:val="6"/>
    <w:semiHidden/>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Pages>
  <Words>1690</Words>
  <Characters>9634</Characters>
  <Lines>80</Lines>
  <Paragraphs>22</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2012-04-27T03:09:00Z</dcterms:created>
  <dc:creator>marvinhuang</dc:creator>
  <cp:lastModifiedBy>HiWin81Up</cp:lastModifiedBy>
  <cp:lastPrinted>2012-04-17T01:55:00Z</cp:lastPrinted>
  <dcterms:modified xsi:type="dcterms:W3CDTF">2015-06-03T10:13:42Z</dcterms:modified>
  <dc:title>文档状态：	草稿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