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u w:val="single"/>
        </w:rPr>
      </w:pPr>
      <w:bookmarkStart w:colFirst="0" w:colLast="0" w:name="_fcya3wv4fcq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u w:val="single"/>
          <w:rtl w:val="0"/>
        </w:rPr>
        <w:t xml:space="preserve">University of Notre Dame Athletics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u w:val="single"/>
        </w:rPr>
        <w:sectPr>
          <w:headerReference r:id="rId6" w:type="default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Travel Stress Flags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60"/>
        <w:gridCol w:w="3450"/>
        <w:gridCol w:w="3450"/>
        <w:tblGridChange w:id="0">
          <w:tblGrid>
            <w:gridCol w:w="2460"/>
            <w:gridCol w:w="3450"/>
            <w:gridCol w:w="345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062340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Circadian Load</w:t>
            </w:r>
          </w:p>
        </w:tc>
      </w:tr>
      <w:tr>
        <w:trPr>
          <w:cantSplit w:val="0"/>
          <w:trHeight w:val="344" w:hRule="atLeast"/>
          <w:tblHeader w:val="0"/>
        </w:trPr>
        <w:tc>
          <w:tcPr>
            <w:vMerge w:val="continue"/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Timezones Crossed (#)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Direction of Travel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Minimal (0)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Low (1)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Eastbound = +1 to score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Moderate (2)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High (3)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sz w:val="20"/>
                <w:szCs w:val="20"/>
                <w:rtl w:val="0"/>
              </w:rPr>
              <w:t xml:space="preserve">≥ 3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062340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Travel Load</w:t>
            </w:r>
          </w:p>
        </w:tc>
      </w:tr>
      <w:tr>
        <w:trPr>
          <w:cantSplit w:val="0"/>
          <w:trHeight w:val="344" w:hRule="atLeast"/>
          <w:tblHeader w:val="0"/>
        </w:trPr>
        <w:tc>
          <w:tcPr>
            <w:vMerge w:val="continue"/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Duration (hrs)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Distance (miles)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Minimal (0)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&lt; 3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&lt;150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Low (1)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3-6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150-599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Moderate (2)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6-9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600-999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High (3)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&gt; 9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&gt;1000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062340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Travel Logistics</w:t>
            </w:r>
          </w:p>
        </w:tc>
      </w:tr>
      <w:tr>
        <w:trPr>
          <w:cantSplit w:val="0"/>
          <w:trHeight w:val="344" w:hRule="atLeast"/>
          <w:tblHeader w:val="0"/>
        </w:trPr>
        <w:tc>
          <w:tcPr>
            <w:vMerge w:val="continue"/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Transport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Trip Length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Minimal (0)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Charter (direct)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 (day trip/home)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Low (1)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Bus &lt;4hr | Charter (stopover)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 night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Moderate (2)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Bus &gt;4hr | Commercial (direct)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2-3 nights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High (3)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Commercial (connection) | 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Red-eye | Delays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sz w:val="20"/>
                <w:szCs w:val="20"/>
                <w:rtl w:val="0"/>
              </w:rPr>
              <w:t xml:space="preserve">≥ 4 nights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062340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Travel Density</w:t>
            </w:r>
          </w:p>
        </w:tc>
      </w:tr>
      <w:tr>
        <w:trPr>
          <w:cantSplit w:val="0"/>
          <w:trHeight w:val="344" w:hRule="atLeast"/>
          <w:tblHeader w:val="0"/>
        </w:trPr>
        <w:tc>
          <w:tcPr>
            <w:vMerge w:val="continue"/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Frequency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Late Return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Minimal (0)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sz w:val="20"/>
                <w:szCs w:val="20"/>
                <w:rtl w:val="0"/>
              </w:rPr>
              <w:t xml:space="preserve">≥ 7 days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Before 11pm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Low (1)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4-6 days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11pm - 12:29am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Moderate (2)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2-3 days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12:30am - 2:29am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High (3)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0-1 days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&gt;2:30am</w:t>
            </w:r>
          </w:p>
        </w:tc>
      </w:tr>
      <w:tr>
        <w:trPr>
          <w:cantSplit w:val="0"/>
          <w:trHeight w:val="364" w:hRule="atLeast"/>
          <w:tblHeader w:val="0"/>
        </w:trPr>
        <w:tc>
          <w:tcPr>
            <w:vMerge w:val="restart"/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062340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Overall</w:t>
            </w:r>
          </w:p>
        </w:tc>
      </w:tr>
      <w:tr>
        <w:trPr>
          <w:cantSplit w:val="0"/>
          <w:trHeight w:val="364" w:hRule="atLeast"/>
          <w:tblHeader w:val="0"/>
        </w:trPr>
        <w:tc>
          <w:tcPr>
            <w:vMerge w:val="continue"/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  <w:highlight w:val="red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62dae1" w:val="clear"/>
                <w:rtl w:val="0"/>
              </w:rPr>
              <w:t xml:space="preserve">Minimal (0-3)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|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d7ea9" w:val="clear"/>
                <w:rtl w:val="0"/>
              </w:rPr>
              <w:t xml:space="preserve">Low (4-7)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|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955a1" w:val="clear"/>
                <w:rtl w:val="0"/>
              </w:rPr>
              <w:t xml:space="preserve">Moderate (8-12)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|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f5793a" w:val="clear"/>
                <w:rtl w:val="0"/>
              </w:rPr>
              <w:t xml:space="preserve">High (13-16)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|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highlight w:val="red"/>
                <w:rtl w:val="0"/>
              </w:rPr>
              <w:t xml:space="preserve">Very High (17-21)</w:t>
            </w:r>
          </w:p>
        </w:tc>
      </w:tr>
    </w:tbl>
    <w:p w:rsidR="00000000" w:rsidDel="00000000" w:rsidP="00000000" w:rsidRDefault="00000000" w:rsidRPr="00000000" w14:paraId="00000053">
      <w:pPr>
        <w:spacing w:after="2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00" w:lineRule="auto"/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00" w:lineRule="auto"/>
        <w:ind w:left="0" w:firstLine="0"/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Calculation Logistics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0" w:afterAutospacing="0" w:lineRule="auto"/>
        <w:ind w:left="720" w:hanging="360"/>
        <w:jc w:val="left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Each leg of travel (departure, return, or additional leg between consecutive away games) receives a score based on the table above.</w:t>
      </w:r>
    </w:p>
    <w:p w:rsidR="00000000" w:rsidDel="00000000" w:rsidP="00000000" w:rsidRDefault="00000000" w:rsidRPr="00000000" w14:paraId="00000057">
      <w:pPr>
        <w:numPr>
          <w:ilvl w:val="1"/>
          <w:numId w:val="4"/>
        </w:numPr>
        <w:spacing w:after="0" w:afterAutospacing="0" w:lineRule="auto"/>
        <w:ind w:left="1440" w:hanging="360"/>
        <w:jc w:val="left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(TripScore/MaxPossibleScore) x 100 for simplicity across different trip types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0" w:afterAutospacing="0" w:lineRule="auto"/>
        <w:ind w:left="720" w:hanging="360"/>
        <w:jc w:val="left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Maximum score per leg = 21 points.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0" w:afterAutospacing="0" w:lineRule="auto"/>
        <w:ind w:left="720" w:hanging="360"/>
        <w:jc w:val="left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Typical return trip (2 legs) = up to 42 points.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after="0" w:afterAutospacing="0" w:lineRule="auto"/>
        <w:ind w:left="720" w:hanging="360"/>
        <w:jc w:val="left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Consecutive road swing (3 legs) = up to 73 points.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0" w:afterAutospacing="0" w:lineRule="auto"/>
        <w:ind w:left="720" w:hanging="360"/>
        <w:jc w:val="left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total trip score (sum of all legs) represents the overall travel burden for that trip.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spacing w:after="200" w:lineRule="auto"/>
        <w:ind w:left="720" w:hanging="360"/>
        <w:jc w:val="left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total trip score becomes the input for the cumulative fatigue (decay) model.</w:t>
      </w:r>
    </w:p>
    <w:p w:rsidR="00000000" w:rsidDel="00000000" w:rsidP="00000000" w:rsidRDefault="00000000" w:rsidRPr="00000000" w14:paraId="0000005D">
      <w:pPr>
        <w:spacing w:after="200" w:before="200" w:lineRule="auto"/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Residual / Decay Model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0" w:afterAutospacing="0" w:lineRule="auto"/>
        <w:ind w:left="720" w:hanging="360"/>
        <w:jc w:val="left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Each trip generates a travel fatigue score beginning on the return arrival date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0" w:afterAutospacing="0" w:lineRule="auto"/>
        <w:ind w:left="720" w:hanging="360"/>
        <w:jc w:val="left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Fatigue decays exponentially over time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0" w:afterAutospacing="0" w:lineRule="auto"/>
        <w:ind w:left="720" w:hanging="360"/>
        <w:jc w:val="left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Half-life (τ) is determined by trip intensity and adjusted for timing, direction, and transport.</w:t>
      </w:r>
    </w:p>
    <w:p w:rsidR="00000000" w:rsidDel="00000000" w:rsidP="00000000" w:rsidRDefault="00000000" w:rsidRPr="00000000" w14:paraId="00000061">
      <w:pPr>
        <w:numPr>
          <w:ilvl w:val="1"/>
          <w:numId w:val="2"/>
        </w:numPr>
        <w:spacing w:after="200" w:before="0" w:lineRule="auto"/>
        <w:ind w:left="1440" w:hanging="360"/>
        <w:jc w:val="left"/>
        <w:rPr>
          <w:rFonts w:ascii="Times New Roman" w:cs="Times New Roman" w:eastAsia="Times New Roman" w:hAnsi="Times New Roman"/>
          <w:u w:val="none"/>
        </w:rPr>
        <w:sectPr>
          <w:type w:val="continuous"/>
          <w:pgSz w:h="15840" w:w="12240" w:orient="portrait"/>
          <w:pgMar w:bottom="1440" w:top="1440" w:left="1440" w:right="1440" w:header="720" w:footer="720"/>
        </w:sect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Residualₜ = TripScore × e^(–ln(2) × Δdays / τ)</w:t>
      </w:r>
    </w:p>
    <w:p w:rsidR="00000000" w:rsidDel="00000000" w:rsidP="00000000" w:rsidRDefault="00000000" w:rsidRPr="00000000" w14:paraId="00000062">
      <w:pPr>
        <w:numPr>
          <w:ilvl w:val="1"/>
          <w:numId w:val="2"/>
        </w:numPr>
        <w:spacing w:after="0" w:afterAutospacing="0" w:lineRule="auto"/>
        <w:ind w:left="1440" w:hanging="360"/>
        <w:jc w:val="left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TripScore = total score for the trip (all legs).</w:t>
      </w:r>
    </w:p>
    <w:p w:rsidR="00000000" w:rsidDel="00000000" w:rsidP="00000000" w:rsidRDefault="00000000" w:rsidRPr="00000000" w14:paraId="00000063">
      <w:pPr>
        <w:numPr>
          <w:ilvl w:val="1"/>
          <w:numId w:val="2"/>
        </w:numPr>
        <w:spacing w:after="0" w:afterAutospacing="0" w:lineRule="auto"/>
        <w:ind w:left="1440" w:hanging="360"/>
        <w:jc w:val="left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Δdays = number of days since return</w:t>
      </w:r>
    </w:p>
    <w:p w:rsidR="00000000" w:rsidDel="00000000" w:rsidP="00000000" w:rsidRDefault="00000000" w:rsidRPr="00000000" w14:paraId="00000064">
      <w:pPr>
        <w:numPr>
          <w:ilvl w:val="1"/>
          <w:numId w:val="2"/>
        </w:numPr>
        <w:spacing w:after="0" w:afterAutospacing="0" w:lineRule="auto"/>
        <w:ind w:left="1440" w:hanging="360"/>
        <w:jc w:val="left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τ = half-life (days) – the time for the travel effect to halve.</w:t>
      </w:r>
    </w:p>
    <w:p w:rsidR="00000000" w:rsidDel="00000000" w:rsidP="00000000" w:rsidRDefault="00000000" w:rsidRPr="00000000" w14:paraId="00000065">
      <w:pPr>
        <w:numPr>
          <w:ilvl w:val="1"/>
          <w:numId w:val="2"/>
        </w:numPr>
        <w:spacing w:after="0" w:afterAutospacing="0" w:lineRule="auto"/>
        <w:ind w:left="1440" w:hanging="360"/>
        <w:jc w:val="left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Daily Residual Travel Load (RTL) = sum of all still-fading trips for that day.</w:t>
      </w:r>
    </w:p>
    <w:p w:rsidR="00000000" w:rsidDel="00000000" w:rsidP="00000000" w:rsidRDefault="00000000" w:rsidRPr="00000000" w14:paraId="00000066">
      <w:pPr>
        <w:numPr>
          <w:ilvl w:val="1"/>
          <w:numId w:val="2"/>
        </w:numPr>
        <w:spacing w:after="200" w:lineRule="auto"/>
        <w:ind w:left="1440" w:hanging="360"/>
        <w:jc w:val="left"/>
        <w:rPr>
          <w:rFonts w:ascii="Times New Roman" w:cs="Times New Roman" w:eastAsia="Times New Roman" w:hAnsi="Times New Roman"/>
          <w:u w:val="none"/>
        </w:rPr>
        <w:sectPr>
          <w:type w:val="continuous"/>
          <w:pgSz w:h="15840" w:w="12240" w:orient="portrait"/>
          <w:pgMar w:bottom="1440" w:top="1440" w:left="1440" w:right="1440" w:header="720" w:footer="720"/>
          <w:cols w:equalWidth="0" w:num="2" w:sep="1">
            <w:col w:space="720" w:w="4320"/>
            <w:col w:space="0" w:w="432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RTL naturally approaches zero during extended home period</w:t>
      </w:r>
    </w:p>
    <w:p w:rsidR="00000000" w:rsidDel="00000000" w:rsidP="00000000" w:rsidRDefault="00000000" w:rsidRPr="00000000" w14:paraId="00000067">
      <w:pPr>
        <w:spacing w:after="200" w:lineRule="auto"/>
        <w:jc w:val="left"/>
        <w:rPr>
          <w:rFonts w:ascii="Times New Roman" w:cs="Times New Roman" w:eastAsia="Times New Roman" w:hAnsi="Times New Roman"/>
        </w:rPr>
        <w:sectPr>
          <w:type w:val="continuous"/>
          <w:pgSz w:h="15840" w:w="12240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00" w:lineRule="auto"/>
        <w:ind w:left="0" w:firstLine="0"/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Residual/Decay Times</w:t>
      </w:r>
    </w:p>
    <w:p w:rsidR="00000000" w:rsidDel="00000000" w:rsidP="00000000" w:rsidRDefault="00000000" w:rsidRPr="00000000" w14:paraId="00000069">
      <w:pPr>
        <w:numPr>
          <w:ilvl w:val="1"/>
          <w:numId w:val="4"/>
        </w:numPr>
        <w:spacing w:after="0" w:afterAutospacing="0" w:lineRule="auto"/>
        <w:ind w:left="1440" w:hanging="360"/>
        <w:jc w:val="left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Minimal (0-5 pts) → 0.35 half-life → &lt;1 day</w:t>
      </w:r>
    </w:p>
    <w:p w:rsidR="00000000" w:rsidDel="00000000" w:rsidP="00000000" w:rsidRDefault="00000000" w:rsidRPr="00000000" w14:paraId="0000006A">
      <w:pPr>
        <w:numPr>
          <w:ilvl w:val="1"/>
          <w:numId w:val="4"/>
        </w:numPr>
        <w:spacing w:after="0" w:afterAutospacing="0" w:lineRule="auto"/>
        <w:ind w:left="1440" w:hanging="360"/>
        <w:jc w:val="left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Low (6-10) → 1 half-life → 1-2 days</w:t>
      </w:r>
    </w:p>
    <w:p w:rsidR="00000000" w:rsidDel="00000000" w:rsidP="00000000" w:rsidRDefault="00000000" w:rsidRPr="00000000" w14:paraId="0000006B">
      <w:pPr>
        <w:numPr>
          <w:ilvl w:val="1"/>
          <w:numId w:val="4"/>
        </w:numPr>
        <w:spacing w:after="0" w:afterAutospacing="0" w:lineRule="auto"/>
        <w:ind w:left="1440" w:hanging="360"/>
        <w:jc w:val="left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Moderate (11-18) → 1.5 half-life → 2-3 days</w:t>
      </w:r>
    </w:p>
    <w:p w:rsidR="00000000" w:rsidDel="00000000" w:rsidP="00000000" w:rsidRDefault="00000000" w:rsidRPr="00000000" w14:paraId="0000006C">
      <w:pPr>
        <w:numPr>
          <w:ilvl w:val="1"/>
          <w:numId w:val="4"/>
        </w:numPr>
        <w:spacing w:after="0" w:afterAutospacing="0" w:lineRule="auto"/>
        <w:ind w:left="1440" w:hanging="360"/>
        <w:jc w:val="left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High (19-27) → 2 half-life → 3-4 days</w:t>
      </w:r>
    </w:p>
    <w:p w:rsidR="00000000" w:rsidDel="00000000" w:rsidP="00000000" w:rsidRDefault="00000000" w:rsidRPr="00000000" w14:paraId="0000006D">
      <w:pPr>
        <w:numPr>
          <w:ilvl w:val="1"/>
          <w:numId w:val="4"/>
        </w:numPr>
        <w:spacing w:after="200" w:lineRule="auto"/>
        <w:ind w:left="1440" w:hanging="360"/>
        <w:jc w:val="left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Very High (&gt;28) → 2.5 half-life → 4-5 days</w:t>
      </w:r>
    </w:p>
    <w:p w:rsidR="00000000" w:rsidDel="00000000" w:rsidP="00000000" w:rsidRDefault="00000000" w:rsidRPr="00000000" w14:paraId="0000006E">
      <w:pPr>
        <w:spacing w:after="200" w:lineRule="auto"/>
        <w:ind w:left="0" w:firstLine="0"/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Adjustment Rules</w:t>
      </w:r>
    </w:p>
    <w:p w:rsidR="00000000" w:rsidDel="00000000" w:rsidP="00000000" w:rsidRDefault="00000000" w:rsidRPr="00000000" w14:paraId="0000006F">
      <w:pPr>
        <w:numPr>
          <w:ilvl w:val="1"/>
          <w:numId w:val="4"/>
        </w:numPr>
        <w:spacing w:after="0" w:afterAutospacing="0" w:lineRule="auto"/>
        <w:ind w:left="1440" w:hanging="360"/>
        <w:jc w:val="left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+0.5 for late arrival = high</w:t>
      </w:r>
    </w:p>
    <w:p w:rsidR="00000000" w:rsidDel="00000000" w:rsidP="00000000" w:rsidRDefault="00000000" w:rsidRPr="00000000" w14:paraId="00000070">
      <w:pPr>
        <w:numPr>
          <w:ilvl w:val="1"/>
          <w:numId w:val="4"/>
        </w:numPr>
        <w:spacing w:after="0" w:afterAutospacing="0" w:lineRule="auto"/>
        <w:ind w:left="1440" w:hanging="360"/>
        <w:jc w:val="left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+0.5 for Eastbound and &gt;2 timezones</w:t>
      </w:r>
    </w:p>
    <w:p w:rsidR="00000000" w:rsidDel="00000000" w:rsidP="00000000" w:rsidRDefault="00000000" w:rsidRPr="00000000" w14:paraId="00000071">
      <w:pPr>
        <w:numPr>
          <w:ilvl w:val="1"/>
          <w:numId w:val="4"/>
        </w:numPr>
        <w:spacing w:after="0" w:afterAutospacing="0" w:lineRule="auto"/>
        <w:ind w:left="1440" w:hanging="360"/>
        <w:jc w:val="left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+0.5 if commercial with connections</w:t>
      </w:r>
    </w:p>
    <w:p w:rsidR="00000000" w:rsidDel="00000000" w:rsidP="00000000" w:rsidRDefault="00000000" w:rsidRPr="00000000" w14:paraId="00000072">
      <w:pPr>
        <w:numPr>
          <w:ilvl w:val="1"/>
          <w:numId w:val="4"/>
        </w:numPr>
        <w:spacing w:after="0" w:lineRule="auto"/>
        <w:ind w:left="1440" w:hanging="360"/>
        <w:jc w:val="left"/>
        <w:rPr>
          <w:rFonts w:ascii="Times New Roman" w:cs="Times New Roman" w:eastAsia="Times New Roman" w:hAnsi="Times New Roman"/>
          <w:u w:val="none"/>
        </w:rPr>
        <w:sectPr>
          <w:type w:val="continuous"/>
          <w:pgSz w:h="15840" w:w="12240" w:orient="portrait"/>
          <w:pgMar w:bottom="1440" w:top="1440" w:left="1440" w:right="1440" w:header="720" w:footer="720"/>
          <w:cols w:equalWidth="0" w:num="2" w:sep="1">
            <w:col w:space="720" w:w="4320"/>
            <w:col w:space="0" w:w="432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-0.5 if charter (direct) and &lt;1 timezone</w:t>
      </w:r>
    </w:p>
    <w:p w:rsidR="00000000" w:rsidDel="00000000" w:rsidP="00000000" w:rsidRDefault="00000000" w:rsidRPr="00000000" w14:paraId="00000073">
      <w:pPr>
        <w:spacing w:after="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00" w:lineRule="auto"/>
        <w:ind w:left="0" w:firstLine="0"/>
        <w:jc w:val="left"/>
        <w:rPr>
          <w:rFonts w:ascii="Times New Roman" w:cs="Times New Roman" w:eastAsia="Times New Roman" w:hAnsi="Times New Roman"/>
          <w:b w:val="1"/>
          <w:bCs w:val="1"/>
        </w:rPr>
        <w:sectPr>
          <w:type w:val="continuous"/>
          <w:pgSz w:h="15840" w:w="12240" w:orient="portrait"/>
          <w:pgMar w:bottom="1440" w:top="1440" w:left="1440" w:right="1440" w:header="720" w:footer="720"/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Daily Residual Travel Load (RTL) Categories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1"/>
          <w:numId w:val="3"/>
        </w:numPr>
        <w:spacing w:after="0" w:afterAutospacing="0" w:lineRule="auto"/>
        <w:ind w:left="1440" w:hanging="360"/>
        <w:jc w:val="left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Minimal → &lt;4</w:t>
      </w:r>
    </w:p>
    <w:p w:rsidR="00000000" w:rsidDel="00000000" w:rsidP="00000000" w:rsidRDefault="00000000" w:rsidRPr="00000000" w14:paraId="00000076">
      <w:pPr>
        <w:numPr>
          <w:ilvl w:val="1"/>
          <w:numId w:val="3"/>
        </w:numPr>
        <w:spacing w:after="0" w:afterAutospacing="0" w:lineRule="auto"/>
        <w:ind w:left="1440" w:hanging="360"/>
        <w:jc w:val="left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Low → 4-9</w:t>
      </w:r>
    </w:p>
    <w:p w:rsidR="00000000" w:rsidDel="00000000" w:rsidP="00000000" w:rsidRDefault="00000000" w:rsidRPr="00000000" w14:paraId="00000077">
      <w:pPr>
        <w:numPr>
          <w:ilvl w:val="1"/>
          <w:numId w:val="3"/>
        </w:numPr>
        <w:spacing w:after="0" w:afterAutospacing="0" w:lineRule="auto"/>
        <w:ind w:left="1440" w:hanging="360"/>
        <w:jc w:val="left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Moderate → 10-18</w:t>
      </w:r>
    </w:p>
    <w:p w:rsidR="00000000" w:rsidDel="00000000" w:rsidP="00000000" w:rsidRDefault="00000000" w:rsidRPr="00000000" w14:paraId="00000078">
      <w:pPr>
        <w:numPr>
          <w:ilvl w:val="1"/>
          <w:numId w:val="3"/>
        </w:numPr>
        <w:spacing w:after="0" w:afterAutospacing="0" w:lineRule="auto"/>
        <w:ind w:left="1440" w:hanging="360"/>
        <w:jc w:val="left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High → 19-30</w:t>
      </w:r>
    </w:p>
    <w:p w:rsidR="00000000" w:rsidDel="00000000" w:rsidP="00000000" w:rsidRDefault="00000000" w:rsidRPr="00000000" w14:paraId="00000079">
      <w:pPr>
        <w:numPr>
          <w:ilvl w:val="1"/>
          <w:numId w:val="3"/>
        </w:numPr>
        <w:spacing w:after="200" w:lineRule="auto"/>
        <w:ind w:left="1440" w:hanging="360"/>
        <w:jc w:val="left"/>
        <w:rPr>
          <w:rFonts w:ascii="Times New Roman" w:cs="Times New Roman" w:eastAsia="Times New Roman" w:hAnsi="Times New Roman"/>
          <w:u w:val="none"/>
        </w:rPr>
        <w:sectPr>
          <w:type w:val="continuous"/>
          <w:pgSz w:h="15840" w:w="12240" w:orient="portrait"/>
          <w:pgMar w:bottom="1440" w:top="1440" w:left="1440" w:right="1440" w:header="720" w:footer="720"/>
          <w:cols w:equalWidth="0" w:num="2" w:sep="1">
            <w:col w:space="720" w:w="4320"/>
            <w:col w:space="0" w:w="432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Very High 30+</w:t>
      </w:r>
    </w:p>
    <w:p w:rsidR="00000000" w:rsidDel="00000000" w:rsidP="00000000" w:rsidRDefault="00000000" w:rsidRPr="00000000" w14:paraId="0000007A">
      <w:pPr>
        <w:spacing w:after="200" w:before="200" w:lineRule="auto"/>
        <w:ind w:lef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00" w:lineRule="auto"/>
        <w:ind w:left="0" w:firstLine="0"/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Seasonal Cumulative Load (CRTL)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1"/>
          <w:numId w:val="1"/>
        </w:numPr>
        <w:spacing w:after="0" w:afterAutospacing="0" w:lineRule="auto"/>
        <w:ind w:left="1440" w:hanging="360"/>
        <w:jc w:val="left"/>
        <w:rPr>
          <w:rFonts w:ascii="Times New Roman" w:cs="Times New Roman" w:eastAsia="Times New Roman" w:hAnsi="Times New Roman"/>
          <w:u w:val="none"/>
        </w:rPr>
        <w:sectPr>
          <w:type w:val="continuous"/>
          <w:pgSz w:h="15840" w:w="12240" w:orient="portrait"/>
          <w:pgMar w:bottom="1440" w:top="1440" w:left="1440" w:right="1440" w:header="720" w:footer="720"/>
        </w:sect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Cumulative sum of daily RTL across the season</w:t>
      </w:r>
    </w:p>
    <w:p w:rsidR="00000000" w:rsidDel="00000000" w:rsidP="00000000" w:rsidRDefault="00000000" w:rsidRPr="00000000" w14:paraId="0000007D">
      <w:pPr>
        <w:numPr>
          <w:ilvl w:val="1"/>
          <w:numId w:val="1"/>
        </w:numPr>
        <w:spacing w:after="0" w:afterAutospacing="0" w:lineRule="auto"/>
        <w:ind w:left="1440" w:hanging="360"/>
        <w:jc w:val="left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Minimal → &lt;120</w:t>
      </w:r>
    </w:p>
    <w:p w:rsidR="00000000" w:rsidDel="00000000" w:rsidP="00000000" w:rsidRDefault="00000000" w:rsidRPr="00000000" w14:paraId="0000007E">
      <w:pPr>
        <w:numPr>
          <w:ilvl w:val="1"/>
          <w:numId w:val="1"/>
        </w:numPr>
        <w:spacing w:after="0" w:afterAutospacing="0" w:lineRule="auto"/>
        <w:ind w:left="1440" w:hanging="360"/>
        <w:jc w:val="left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Low → 120-240</w:t>
      </w:r>
    </w:p>
    <w:p w:rsidR="00000000" w:rsidDel="00000000" w:rsidP="00000000" w:rsidRDefault="00000000" w:rsidRPr="00000000" w14:paraId="0000007F">
      <w:pPr>
        <w:numPr>
          <w:ilvl w:val="1"/>
          <w:numId w:val="1"/>
        </w:numPr>
        <w:spacing w:after="0" w:afterAutospacing="0" w:lineRule="auto"/>
        <w:ind w:left="1440" w:hanging="360"/>
        <w:jc w:val="left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Moderate → 241-380</w:t>
      </w:r>
    </w:p>
    <w:p w:rsidR="00000000" w:rsidDel="00000000" w:rsidP="00000000" w:rsidRDefault="00000000" w:rsidRPr="00000000" w14:paraId="00000080">
      <w:pPr>
        <w:numPr>
          <w:ilvl w:val="1"/>
          <w:numId w:val="1"/>
        </w:numPr>
        <w:spacing w:after="0" w:afterAutospacing="0" w:lineRule="auto"/>
        <w:ind w:left="1440" w:hanging="360"/>
        <w:jc w:val="left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High → 381-550</w:t>
      </w:r>
    </w:p>
    <w:p w:rsidR="00000000" w:rsidDel="00000000" w:rsidP="00000000" w:rsidRDefault="00000000" w:rsidRPr="00000000" w14:paraId="00000081">
      <w:pPr>
        <w:numPr>
          <w:ilvl w:val="1"/>
          <w:numId w:val="1"/>
        </w:numPr>
        <w:spacing w:after="200" w:lineRule="auto"/>
        <w:ind w:left="1440" w:hanging="360"/>
        <w:jc w:val="left"/>
        <w:rPr>
          <w:rFonts w:ascii="Times New Roman" w:cs="Times New Roman" w:eastAsia="Times New Roman" w:hAnsi="Times New Roman"/>
          <w:u w:val="none"/>
        </w:rPr>
        <w:sectPr>
          <w:type w:val="continuous"/>
          <w:pgSz w:h="15840" w:w="12240" w:orient="portrait"/>
          <w:pgMar w:bottom="1440" w:top="1440" w:left="1440" w:right="1440" w:header="720" w:footer="720"/>
          <w:cols w:equalWidth="0" w:num="2" w:sep="1">
            <w:col w:space="720" w:w="4320"/>
            <w:col w:space="0" w:w="4320"/>
          </w:cols>
        </w:sectPr>
      </w:pPr>
      <w:r w:rsidDel="00000000" w:rsidR="00000000" w:rsidRPr="00000000">
        <w:rPr>
          <w:rFonts w:ascii="Cardo" w:cs="Cardo" w:eastAsia="Cardo" w:hAnsi="Cardo"/>
          <w:rtl w:val="0"/>
        </w:rPr>
        <w:t xml:space="preserve">Very High → 550+</w:t>
      </w:r>
    </w:p>
    <w:p w:rsidR="00000000" w:rsidDel="00000000" w:rsidP="00000000" w:rsidRDefault="00000000" w:rsidRPr="00000000" w14:paraId="00000082">
      <w:pPr>
        <w:spacing w:after="20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3">
    <w:pPr>
      <w:pStyle w:val="Heading3"/>
      <w:keepNext w:val="0"/>
      <w:keepLines w:val="0"/>
      <w:spacing w:before="280" w:line="240" w:lineRule="auto"/>
      <w:rPr>
        <w:rFonts w:ascii="Times New Roman" w:cs="Times New Roman" w:eastAsia="Times New Roman" w:hAnsi="Times New Roman"/>
        <w:sz w:val="20"/>
        <w:szCs w:val="20"/>
      </w:rPr>
    </w:pPr>
    <w:bookmarkStart w:colFirst="0" w:colLast="0" w:name="_gtkdgpryakvv" w:id="1"/>
    <w:bookmarkEnd w:id="1"/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2628900</wp:posOffset>
          </wp:positionH>
          <wp:positionV relativeFrom="paragraph">
            <wp:posOffset>1</wp:posOffset>
          </wp:positionV>
          <wp:extent cx="754682" cy="423863"/>
          <wp:effectExtent b="0" l="0" r="0" t="0"/>
          <wp:wrapSquare wrapText="bothSides" distB="114300" distT="114300" distL="114300" distR="11430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4682" cy="423863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8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