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58" w:rsidRPr="00002F58" w:rsidRDefault="00002F58" w:rsidP="00701E41">
      <w:pPr>
        <w:pStyle w:val="Ttulo"/>
      </w:pPr>
      <w:r w:rsidRPr="00002F58">
        <w:t>Minuta de Acordo de utilização da infraestrutura da RIS para efeitos de manutenção remota</w:t>
      </w:r>
    </w:p>
    <w:p w:rsidR="00002F58" w:rsidRPr="00002F58" w:rsidRDefault="00002F58" w:rsidP="005B6D5A">
      <w:pPr>
        <w:pStyle w:val="titu"/>
        <w:spacing w:line="360" w:lineRule="auto"/>
        <w:jc w:val="center"/>
        <w:rPr>
          <w:rFonts w:ascii="Calibri" w:hAnsi="Calibri" w:cs="Arial"/>
          <w:sz w:val="22"/>
          <w:szCs w:val="22"/>
        </w:rPr>
      </w:pPr>
      <w:r w:rsidRPr="00002F58">
        <w:rPr>
          <w:rFonts w:ascii="Calibri" w:hAnsi="Calibri" w:cs="Arial"/>
          <w:sz w:val="22"/>
          <w:szCs w:val="22"/>
        </w:rPr>
        <w:t>ACORDO Nº------------</w:t>
      </w:r>
    </w:p>
    <w:p w:rsidR="00002F58" w:rsidRPr="00002F58" w:rsidRDefault="00002F58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Pr="00002F58" w:rsidRDefault="00002F58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  <w:r w:rsidRPr="00002F58">
        <w:rPr>
          <w:rFonts w:ascii="Calibri" w:hAnsi="Calibri" w:cs="Arial"/>
          <w:sz w:val="22"/>
          <w:szCs w:val="22"/>
        </w:rPr>
        <w:t xml:space="preserve">Entre os Serviços Partilhados do Ministério da Saúde (SPMS), </w:t>
      </w:r>
      <w:r w:rsidR="00AF0676" w:rsidRPr="00002F58">
        <w:rPr>
          <w:rFonts w:ascii="Calibri" w:hAnsi="Calibri" w:cs="Arial"/>
          <w:sz w:val="22"/>
          <w:szCs w:val="22"/>
        </w:rPr>
        <w:t xml:space="preserve">e </w:t>
      </w:r>
      <w:r w:rsidR="00AF0676">
        <w:rPr>
          <w:rFonts w:ascii="Calibri" w:hAnsi="Calibri" w:cs="Arial"/>
          <w:i/>
          <w:sz w:val="22"/>
          <w:szCs w:val="22"/>
        </w:rPr>
        <w:t xml:space="preserve">o Instituto Português de Oncologia de Lisboa Francisco Gentil, E.P.E., </w:t>
      </w:r>
      <w:r w:rsidR="00AF0676" w:rsidRPr="00002F58">
        <w:rPr>
          <w:rFonts w:ascii="Calibri" w:hAnsi="Calibri" w:cs="Arial"/>
          <w:sz w:val="22"/>
          <w:szCs w:val="22"/>
        </w:rPr>
        <w:t>é</w:t>
      </w:r>
      <w:r w:rsidRPr="00002F58">
        <w:rPr>
          <w:rFonts w:ascii="Calibri" w:hAnsi="Calibri" w:cs="Arial"/>
          <w:sz w:val="22"/>
          <w:szCs w:val="22"/>
        </w:rPr>
        <w:t xml:space="preserve"> celebrado o presente acordo de utilização da infraestrutura da RIS para efeitos de manutenção remota:</w:t>
      </w:r>
    </w:p>
    <w:p w:rsidR="00002F58" w:rsidRPr="00002F58" w:rsidRDefault="00002F58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Pr="00257B3E" w:rsidRDefault="00002F58" w:rsidP="005B6D5A">
      <w:pPr>
        <w:spacing w:before="120" w:line="360" w:lineRule="auto"/>
        <w:jc w:val="both"/>
        <w:rPr>
          <w:rFonts w:ascii="Calibri" w:hAnsi="Calibri" w:cs="Arial"/>
          <w:b/>
          <w:sz w:val="22"/>
          <w:szCs w:val="22"/>
        </w:rPr>
      </w:pPr>
      <w:r w:rsidRPr="00002F58">
        <w:rPr>
          <w:rFonts w:ascii="Calibri" w:hAnsi="Calibri" w:cs="Arial"/>
          <w:sz w:val="22"/>
          <w:szCs w:val="22"/>
        </w:rPr>
        <w:t xml:space="preserve">1. Os Serviços Partilhados do Ministério </w:t>
      </w:r>
      <w:r w:rsidR="00AF0676">
        <w:rPr>
          <w:rFonts w:ascii="Calibri" w:hAnsi="Calibri" w:cs="Arial"/>
          <w:sz w:val="22"/>
          <w:szCs w:val="22"/>
        </w:rPr>
        <w:t xml:space="preserve">da Saúde (SPMS), disponibiliza ao </w:t>
      </w:r>
      <w:r w:rsidR="00AF0676" w:rsidRPr="00002F58">
        <w:rPr>
          <w:rFonts w:ascii="Calibri" w:hAnsi="Calibri" w:cs="Arial"/>
          <w:sz w:val="22"/>
          <w:szCs w:val="22"/>
        </w:rPr>
        <w:t>Instituto</w:t>
      </w:r>
      <w:r w:rsidR="00AF0676">
        <w:rPr>
          <w:rFonts w:ascii="Calibri" w:hAnsi="Calibri" w:cs="Arial"/>
          <w:i/>
          <w:sz w:val="22"/>
          <w:szCs w:val="22"/>
        </w:rPr>
        <w:t xml:space="preserve"> Português de Oncologia de Lisboa Francisco Gentil, E.P.E. </w:t>
      </w:r>
      <w:r w:rsidRPr="00002F58">
        <w:rPr>
          <w:rFonts w:ascii="Calibri" w:hAnsi="Calibri" w:cs="Arial"/>
          <w:sz w:val="22"/>
          <w:szCs w:val="22"/>
        </w:rPr>
        <w:t xml:space="preserve">a utilização da infraestrutura da RIS para efeitos de manutenção remota dos seguintes equipamentos ou produtos: </w:t>
      </w:r>
      <w:r w:rsidR="00701E41" w:rsidRPr="00257B3E">
        <w:rPr>
          <w:rFonts w:ascii="Calibri" w:hAnsi="Calibri" w:cs="Arial"/>
          <w:b/>
          <w:sz w:val="22"/>
          <w:szCs w:val="22"/>
        </w:rPr>
        <w:t>Sistema de Gestão de Cardiologia SENTINEL</w:t>
      </w:r>
    </w:p>
    <w:p w:rsidR="00002F58" w:rsidRPr="00002F58" w:rsidRDefault="00002F58" w:rsidP="005B6D5A">
      <w:pPr>
        <w:spacing w:before="120" w:line="360" w:lineRule="auto"/>
        <w:jc w:val="both"/>
        <w:rPr>
          <w:rFonts w:ascii="Calibri" w:hAnsi="Calibri" w:cs="Arial"/>
          <w:i/>
          <w:sz w:val="22"/>
          <w:szCs w:val="2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2"/>
        <w:gridCol w:w="1913"/>
        <w:gridCol w:w="3477"/>
      </w:tblGrid>
      <w:tr w:rsidR="00002F58" w:rsidRPr="00962481" w:rsidTr="00D9293D">
        <w:trPr>
          <w:jc w:val="center"/>
        </w:trPr>
        <w:tc>
          <w:tcPr>
            <w:tcW w:w="4032" w:type="dxa"/>
            <w:shd w:val="clear" w:color="auto" w:fill="0C0C0C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color w:val="FFFFFF"/>
                <w:szCs w:val="22"/>
              </w:rPr>
            </w:pPr>
            <w:r w:rsidRPr="00002F58">
              <w:rPr>
                <w:rFonts w:ascii="Calibri" w:hAnsi="Calibri" w:cs="Arial"/>
                <w:color w:val="FFFFFF"/>
                <w:sz w:val="22"/>
                <w:szCs w:val="22"/>
              </w:rPr>
              <w:t>Nome do Serviço</w:t>
            </w:r>
          </w:p>
        </w:tc>
        <w:tc>
          <w:tcPr>
            <w:tcW w:w="1913" w:type="dxa"/>
            <w:shd w:val="clear" w:color="auto" w:fill="0C0C0C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color w:val="FFFFFF"/>
                <w:szCs w:val="22"/>
              </w:rPr>
            </w:pPr>
            <w:r w:rsidRPr="00002F58">
              <w:rPr>
                <w:rFonts w:ascii="Calibri" w:hAnsi="Calibri" w:cs="Arial"/>
                <w:color w:val="FFFFFF"/>
                <w:sz w:val="22"/>
                <w:szCs w:val="22"/>
              </w:rPr>
              <w:t>IP Equipamento Instituição (RIS)</w:t>
            </w:r>
          </w:p>
        </w:tc>
        <w:tc>
          <w:tcPr>
            <w:tcW w:w="3477" w:type="dxa"/>
            <w:shd w:val="clear" w:color="auto" w:fill="0C0C0C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color w:val="FFFFFF"/>
                <w:szCs w:val="22"/>
              </w:rPr>
            </w:pPr>
            <w:r w:rsidRPr="00002F58">
              <w:rPr>
                <w:rFonts w:ascii="Calibri" w:hAnsi="Calibri" w:cs="Arial"/>
                <w:color w:val="FFFFFF"/>
                <w:sz w:val="22"/>
                <w:szCs w:val="22"/>
              </w:rPr>
              <w:t>Aplicação e portos TCP-UDP</w:t>
            </w:r>
          </w:p>
        </w:tc>
      </w:tr>
      <w:tr w:rsidR="00002F58" w:rsidRPr="00962481" w:rsidTr="00D9293D">
        <w:trPr>
          <w:jc w:val="center"/>
        </w:trPr>
        <w:tc>
          <w:tcPr>
            <w:tcW w:w="4032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1913" w:type="dxa"/>
            <w:shd w:val="clear" w:color="auto" w:fill="auto"/>
          </w:tcPr>
          <w:p w:rsidR="00002F58" w:rsidRPr="00002F58" w:rsidRDefault="00002F58" w:rsidP="00D9613C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3477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</w:tr>
      <w:tr w:rsidR="00002F58" w:rsidRPr="00962481" w:rsidTr="00D9293D">
        <w:trPr>
          <w:jc w:val="center"/>
        </w:trPr>
        <w:tc>
          <w:tcPr>
            <w:tcW w:w="4032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1913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3477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</w:tr>
      <w:tr w:rsidR="00002F58" w:rsidRPr="00962481" w:rsidTr="00D9293D">
        <w:trPr>
          <w:jc w:val="center"/>
        </w:trPr>
        <w:tc>
          <w:tcPr>
            <w:tcW w:w="4032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1913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3477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</w:tr>
      <w:tr w:rsidR="00002F58" w:rsidRPr="00962481" w:rsidTr="00D9293D">
        <w:trPr>
          <w:jc w:val="center"/>
        </w:trPr>
        <w:tc>
          <w:tcPr>
            <w:tcW w:w="4032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1913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3477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</w:tr>
      <w:tr w:rsidR="00002F58" w:rsidRPr="00962481" w:rsidTr="00D9293D">
        <w:trPr>
          <w:jc w:val="center"/>
        </w:trPr>
        <w:tc>
          <w:tcPr>
            <w:tcW w:w="4032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1913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  <w:tc>
          <w:tcPr>
            <w:tcW w:w="3477" w:type="dxa"/>
            <w:shd w:val="clear" w:color="auto" w:fill="auto"/>
          </w:tcPr>
          <w:p w:rsidR="00002F58" w:rsidRPr="00002F58" w:rsidRDefault="00002F58" w:rsidP="005B6D5A">
            <w:pPr>
              <w:spacing w:line="360" w:lineRule="auto"/>
              <w:jc w:val="both"/>
              <w:rPr>
                <w:rFonts w:ascii="Calibri" w:hAnsi="Calibri" w:cs="Arial"/>
                <w:szCs w:val="22"/>
              </w:rPr>
            </w:pPr>
          </w:p>
        </w:tc>
      </w:tr>
    </w:tbl>
    <w:p w:rsidR="00002F58" w:rsidRPr="00002F58" w:rsidRDefault="00002F58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Pr="00002F58" w:rsidRDefault="00002F58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  <w:r w:rsidRPr="00002F58">
        <w:rPr>
          <w:rFonts w:ascii="Calibri" w:hAnsi="Calibri" w:cs="Arial"/>
          <w:sz w:val="22"/>
          <w:szCs w:val="22"/>
        </w:rPr>
        <w:t xml:space="preserve">2. A utilização da RIS para efeitos de manutenção remota dos equipamentos e produtos referidos no número anterior será efetuada pela </w:t>
      </w:r>
      <w:r w:rsidR="00701E41" w:rsidRPr="00257B3E">
        <w:rPr>
          <w:rFonts w:ascii="Calibri" w:hAnsi="Calibri" w:cs="Arial"/>
          <w:b/>
          <w:sz w:val="22"/>
          <w:szCs w:val="22"/>
        </w:rPr>
        <w:t xml:space="preserve">Space – Equipamentos Médicos, </w:t>
      </w:r>
      <w:proofErr w:type="spellStart"/>
      <w:r w:rsidR="00701E41" w:rsidRPr="00257B3E">
        <w:rPr>
          <w:rFonts w:ascii="Calibri" w:hAnsi="Calibri" w:cs="Arial"/>
          <w:b/>
          <w:sz w:val="22"/>
          <w:szCs w:val="22"/>
        </w:rPr>
        <w:t>Lda</w:t>
      </w:r>
      <w:proofErr w:type="spellEnd"/>
      <w:r w:rsidR="005B6D5A">
        <w:rPr>
          <w:rFonts w:ascii="Calibri" w:hAnsi="Calibri" w:cs="Arial"/>
          <w:i/>
          <w:sz w:val="22"/>
          <w:szCs w:val="22"/>
        </w:rPr>
        <w:t xml:space="preserve"> </w:t>
      </w:r>
      <w:r w:rsidR="005B6D5A" w:rsidRPr="00002F58">
        <w:rPr>
          <w:rFonts w:ascii="Calibri" w:hAnsi="Calibri" w:cs="Arial"/>
          <w:sz w:val="22"/>
          <w:szCs w:val="22"/>
        </w:rPr>
        <w:t>que</w:t>
      </w:r>
      <w:r w:rsidRPr="00002F58">
        <w:rPr>
          <w:rFonts w:ascii="Calibri" w:hAnsi="Calibri" w:cs="Arial"/>
          <w:sz w:val="22"/>
          <w:szCs w:val="22"/>
        </w:rPr>
        <w:t xml:space="preserve"> será responsável pela </w:t>
      </w:r>
      <w:r w:rsidRPr="00002F58">
        <w:rPr>
          <w:rFonts w:ascii="Calibri" w:hAnsi="Calibri" w:cs="Arial"/>
          <w:sz w:val="22"/>
          <w:szCs w:val="22"/>
        </w:rPr>
        <w:lastRenderedPageBreak/>
        <w:t>manutenção dos referidos equipamentos ou produtos instalados n</w:t>
      </w:r>
      <w:r w:rsidR="005B6D5A">
        <w:rPr>
          <w:rFonts w:ascii="Calibri" w:hAnsi="Calibri" w:cs="Arial"/>
          <w:sz w:val="22"/>
          <w:szCs w:val="22"/>
        </w:rPr>
        <w:t xml:space="preserve">o </w:t>
      </w:r>
      <w:r w:rsidR="005B6D5A">
        <w:rPr>
          <w:rFonts w:ascii="Calibri" w:hAnsi="Calibri" w:cs="Arial"/>
          <w:i/>
          <w:sz w:val="22"/>
          <w:szCs w:val="22"/>
        </w:rPr>
        <w:t>Instituto Português de Oncologia de Lisboa Francisco Gentil, E.P.E.</w:t>
      </w:r>
      <w:r w:rsidRPr="00002F58">
        <w:rPr>
          <w:rFonts w:ascii="Calibri" w:hAnsi="Calibri" w:cs="Arial"/>
          <w:i/>
          <w:sz w:val="22"/>
          <w:szCs w:val="22"/>
        </w:rPr>
        <w:t xml:space="preserve">, </w:t>
      </w:r>
      <w:r w:rsidRPr="00002F58">
        <w:rPr>
          <w:rFonts w:ascii="Calibri" w:hAnsi="Calibri" w:cs="Arial"/>
          <w:sz w:val="22"/>
          <w:szCs w:val="22"/>
        </w:rPr>
        <w:t xml:space="preserve">cujo contacto responsável </w:t>
      </w:r>
      <w:r w:rsidR="005B6D5A" w:rsidRPr="00002F58">
        <w:rPr>
          <w:rFonts w:ascii="Calibri" w:hAnsi="Calibri" w:cs="Arial"/>
          <w:sz w:val="22"/>
          <w:szCs w:val="22"/>
        </w:rPr>
        <w:t xml:space="preserve">é </w:t>
      </w:r>
      <w:r w:rsidR="00701E41" w:rsidRPr="00701E41">
        <w:rPr>
          <w:rFonts w:ascii="Calibri" w:hAnsi="Calibri" w:cs="Arial"/>
          <w:b/>
          <w:sz w:val="22"/>
          <w:szCs w:val="22"/>
        </w:rPr>
        <w:t>Luis</w:t>
      </w:r>
      <w:r w:rsidR="00257B3E">
        <w:rPr>
          <w:rFonts w:ascii="Calibri" w:hAnsi="Calibri" w:cs="Arial"/>
          <w:b/>
          <w:sz w:val="22"/>
          <w:szCs w:val="22"/>
        </w:rPr>
        <w:t xml:space="preserve"> </w:t>
      </w:r>
      <w:r w:rsidR="00701E41" w:rsidRPr="00701E41">
        <w:rPr>
          <w:rFonts w:ascii="Calibri" w:hAnsi="Calibri" w:cs="Arial"/>
          <w:b/>
          <w:sz w:val="22"/>
          <w:szCs w:val="22"/>
        </w:rPr>
        <w:t xml:space="preserve">Martins, email: </w:t>
      </w:r>
      <w:hyperlink r:id="rId8" w:history="1">
        <w:r w:rsidR="00701E41" w:rsidRPr="00701E41">
          <w:rPr>
            <w:rStyle w:val="Hiperligao"/>
            <w:rFonts w:ascii="Calibri" w:hAnsi="Calibri" w:cs="Arial"/>
            <w:b/>
            <w:sz w:val="22"/>
            <w:szCs w:val="22"/>
          </w:rPr>
          <w:t>luis.martins@spacemedical.com.pt</w:t>
        </w:r>
      </w:hyperlink>
      <w:r w:rsidR="00701E41" w:rsidRPr="00701E41">
        <w:rPr>
          <w:rFonts w:ascii="Calibri" w:hAnsi="Calibri" w:cs="Arial"/>
          <w:b/>
          <w:sz w:val="22"/>
          <w:szCs w:val="22"/>
        </w:rPr>
        <w:t>, Telefone: 214668337</w:t>
      </w:r>
      <w:r w:rsidR="00701E41">
        <w:rPr>
          <w:rFonts w:ascii="Calibri" w:hAnsi="Calibri" w:cs="Arial"/>
          <w:sz w:val="22"/>
          <w:szCs w:val="22"/>
        </w:rPr>
        <w:t>.</w:t>
      </w:r>
      <w:r w:rsidR="00716C85">
        <w:rPr>
          <w:rFonts w:ascii="Calibri" w:hAnsi="Calibri" w:cs="Arial"/>
          <w:sz w:val="22"/>
          <w:szCs w:val="22"/>
        </w:rPr>
        <w:t xml:space="preserve"> </w:t>
      </w:r>
      <w:bookmarkStart w:id="0" w:name="_GoBack"/>
      <w:bookmarkEnd w:id="0"/>
    </w:p>
    <w:p w:rsidR="00002F58" w:rsidRPr="00002F58" w:rsidRDefault="00002F58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</w:p>
    <w:p w:rsidR="005B6D5A" w:rsidRDefault="005B6D5A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Default="00002F58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  <w:smartTag w:uri="urn:schemas-microsoft-com:office:smarttags" w:element="metricconverter">
        <w:smartTagPr>
          <w:attr w:name="ProductID" w:val="3. A"/>
        </w:smartTagPr>
        <w:r w:rsidRPr="00002F58">
          <w:rPr>
            <w:rFonts w:ascii="Calibri" w:hAnsi="Calibri" w:cs="Arial"/>
            <w:sz w:val="22"/>
            <w:szCs w:val="22"/>
          </w:rPr>
          <w:t>3. A</w:t>
        </w:r>
      </w:smartTag>
      <w:r w:rsidRPr="00002F58">
        <w:rPr>
          <w:rFonts w:ascii="Calibri" w:hAnsi="Calibri" w:cs="Arial"/>
          <w:sz w:val="22"/>
          <w:szCs w:val="22"/>
        </w:rPr>
        <w:t xml:space="preserve"> disponibilização da RIS para os efeitos previstos no número anterior, terá início 15 (quinze) dias uteis após receção e validação técnica. O presente acordo realizar-se-á durante um período de </w:t>
      </w:r>
      <w:r w:rsidR="007B75BE">
        <w:rPr>
          <w:rFonts w:ascii="Calibri" w:hAnsi="Calibri" w:cs="Arial"/>
          <w:sz w:val="22"/>
          <w:szCs w:val="22"/>
        </w:rPr>
        <w:t>12</w:t>
      </w:r>
      <w:r w:rsidRPr="00002F58">
        <w:rPr>
          <w:rFonts w:ascii="Calibri" w:hAnsi="Calibri" w:cs="Arial"/>
          <w:sz w:val="22"/>
          <w:szCs w:val="22"/>
        </w:rPr>
        <w:t xml:space="preserve"> meses.</w:t>
      </w:r>
    </w:p>
    <w:p w:rsidR="00716C85" w:rsidRPr="00002F58" w:rsidRDefault="00716C85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Pr="00002F58" w:rsidRDefault="00002F58" w:rsidP="005B6D5A">
      <w:pPr>
        <w:spacing w:before="120" w:line="360" w:lineRule="auto"/>
        <w:jc w:val="both"/>
        <w:rPr>
          <w:rFonts w:ascii="Calibri" w:hAnsi="Calibri" w:cs="Arial"/>
          <w:sz w:val="22"/>
          <w:szCs w:val="22"/>
        </w:rPr>
      </w:pPr>
      <w:smartTag w:uri="urn:schemas-microsoft-com:office:smarttags" w:element="metricconverter">
        <w:smartTagPr>
          <w:attr w:name="ProductID" w:val="4. A"/>
        </w:smartTagPr>
        <w:r w:rsidRPr="00002F58">
          <w:rPr>
            <w:rFonts w:ascii="Calibri" w:hAnsi="Calibri" w:cs="Arial"/>
            <w:sz w:val="22"/>
            <w:szCs w:val="22"/>
          </w:rPr>
          <w:t>4. A</w:t>
        </w:r>
      </w:smartTag>
      <w:r w:rsidRPr="00002F58">
        <w:rPr>
          <w:rFonts w:ascii="Calibri" w:hAnsi="Calibri" w:cs="Arial"/>
          <w:sz w:val="22"/>
          <w:szCs w:val="22"/>
        </w:rPr>
        <w:t xml:space="preserve"> disponibilização da rede para efeitos de manutenção remota obedece para além do previsto no presente acordo ao “</w:t>
      </w:r>
      <w:r w:rsidRPr="00002F58">
        <w:rPr>
          <w:rFonts w:ascii="Calibri" w:hAnsi="Calibri" w:cs="Arial"/>
          <w:b/>
          <w:sz w:val="22"/>
          <w:szCs w:val="22"/>
        </w:rPr>
        <w:t>Regulamento das condições de utilização da infraestrutura da RIS para efeitos de manutenção remota”</w:t>
      </w:r>
      <w:r w:rsidRPr="00002F58">
        <w:rPr>
          <w:rFonts w:ascii="Calibri" w:hAnsi="Calibri" w:cs="Arial"/>
          <w:sz w:val="22"/>
          <w:szCs w:val="22"/>
        </w:rPr>
        <w:t xml:space="preserve"> e ao </w:t>
      </w:r>
      <w:r w:rsidRPr="00002F58">
        <w:rPr>
          <w:rFonts w:ascii="Calibri" w:hAnsi="Calibri" w:cs="Arial"/>
          <w:b/>
          <w:sz w:val="22"/>
          <w:szCs w:val="22"/>
        </w:rPr>
        <w:t>“Regulamento de utilização da RIS”.</w:t>
      </w:r>
    </w:p>
    <w:p w:rsidR="00002F58" w:rsidRPr="00002F58" w:rsidRDefault="00002F58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Pr="00002F58" w:rsidRDefault="00002F58" w:rsidP="005B6D5A">
      <w:pPr>
        <w:spacing w:line="360" w:lineRule="auto"/>
        <w:jc w:val="both"/>
        <w:rPr>
          <w:rFonts w:ascii="Calibri" w:hAnsi="Calibri" w:cs="Arial"/>
          <w:i/>
          <w:sz w:val="22"/>
          <w:szCs w:val="22"/>
        </w:rPr>
      </w:pPr>
      <w:r w:rsidRPr="00002F58">
        <w:rPr>
          <w:rFonts w:ascii="Calibri" w:hAnsi="Calibri" w:cs="Arial"/>
          <w:sz w:val="22"/>
          <w:szCs w:val="22"/>
        </w:rPr>
        <w:t>A SPMS,</w:t>
      </w:r>
    </w:p>
    <w:p w:rsidR="00002F58" w:rsidRDefault="00002F58" w:rsidP="005B6D5A">
      <w:pPr>
        <w:spacing w:line="360" w:lineRule="auto"/>
        <w:jc w:val="both"/>
        <w:rPr>
          <w:rFonts w:ascii="Calibri" w:hAnsi="Calibri" w:cs="Arial"/>
          <w:i/>
          <w:sz w:val="22"/>
          <w:szCs w:val="22"/>
        </w:rPr>
      </w:pPr>
    </w:p>
    <w:p w:rsidR="005B6D5A" w:rsidRPr="00002F58" w:rsidRDefault="005B6D5A" w:rsidP="005B6D5A">
      <w:pPr>
        <w:spacing w:line="360" w:lineRule="auto"/>
        <w:jc w:val="both"/>
        <w:rPr>
          <w:rFonts w:ascii="Calibri" w:hAnsi="Calibri" w:cs="Arial"/>
          <w:i/>
          <w:sz w:val="22"/>
          <w:szCs w:val="22"/>
        </w:rPr>
      </w:pPr>
    </w:p>
    <w:p w:rsidR="00002F58" w:rsidRPr="00002F58" w:rsidRDefault="005B6D5A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>O Instituto Português de Oncologia de Lisboa Francisco Gentil, E.P.E.</w:t>
      </w:r>
    </w:p>
    <w:p w:rsidR="00002F58" w:rsidRDefault="00002F58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:rsidR="005B6D5A" w:rsidRPr="00002F58" w:rsidRDefault="005B6D5A" w:rsidP="005B6D5A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:rsidR="00002F58" w:rsidRPr="00002F58" w:rsidRDefault="00002F58" w:rsidP="005B6D5A">
      <w:pPr>
        <w:spacing w:line="360" w:lineRule="auto"/>
        <w:jc w:val="both"/>
        <w:rPr>
          <w:rFonts w:ascii="Calibri" w:hAnsi="Calibri"/>
        </w:rPr>
      </w:pPr>
      <w:r w:rsidRPr="00002F58">
        <w:rPr>
          <w:rFonts w:ascii="Calibri" w:hAnsi="Calibri" w:cs="Arial"/>
          <w:sz w:val="22"/>
          <w:szCs w:val="22"/>
        </w:rPr>
        <w:t xml:space="preserve">A </w:t>
      </w:r>
      <w:r w:rsidR="00701E41" w:rsidRPr="00257B3E">
        <w:rPr>
          <w:rFonts w:ascii="Calibri" w:hAnsi="Calibri" w:cs="Arial"/>
          <w:b/>
          <w:sz w:val="22"/>
          <w:szCs w:val="22"/>
        </w:rPr>
        <w:t xml:space="preserve">Space – Equipamentos Médicos, </w:t>
      </w:r>
      <w:proofErr w:type="spellStart"/>
      <w:r w:rsidR="00701E41" w:rsidRPr="00257B3E">
        <w:rPr>
          <w:rFonts w:ascii="Calibri" w:hAnsi="Calibri" w:cs="Arial"/>
          <w:b/>
          <w:sz w:val="22"/>
          <w:szCs w:val="22"/>
        </w:rPr>
        <w:t>Lda</w:t>
      </w:r>
      <w:proofErr w:type="spellEnd"/>
      <w:r w:rsidR="00701E41">
        <w:rPr>
          <w:rFonts w:ascii="Calibri" w:hAnsi="Calibri" w:cs="Arial"/>
          <w:i/>
          <w:sz w:val="22"/>
          <w:szCs w:val="22"/>
        </w:rPr>
        <w:t xml:space="preserve"> </w:t>
      </w:r>
      <w:r w:rsidRPr="00002F58">
        <w:rPr>
          <w:rFonts w:ascii="Calibri" w:hAnsi="Calibri" w:cs="Arial"/>
          <w:sz w:val="22"/>
          <w:szCs w:val="22"/>
        </w:rPr>
        <w:t>declara que toma conhecimento e aceita as condições de utilização da RIS para efeitos de manutenção remota.</w:t>
      </w:r>
    </w:p>
    <w:p w:rsidR="001B0109" w:rsidRPr="00034D4E" w:rsidRDefault="001B0109" w:rsidP="00034D4E"/>
    <w:sectPr w:rsidR="001B0109" w:rsidRPr="00034D4E" w:rsidSect="003623AC">
      <w:headerReference w:type="default" r:id="rId9"/>
      <w:footerReference w:type="default" r:id="rId10"/>
      <w:pgSz w:w="11906" w:h="16838"/>
      <w:pgMar w:top="1970" w:right="849" w:bottom="1417" w:left="1701" w:header="284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B4D" w:rsidRDefault="006E1B4D" w:rsidP="00321D0E">
      <w:r>
        <w:separator/>
      </w:r>
    </w:p>
  </w:endnote>
  <w:endnote w:type="continuationSeparator" w:id="0">
    <w:p w:rsidR="006E1B4D" w:rsidRDefault="006E1B4D" w:rsidP="0032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109" w:rsidRPr="00707629" w:rsidRDefault="001B0109" w:rsidP="00D65D57">
    <w:pPr>
      <w:pStyle w:val="Rodap"/>
      <w:framePr w:w="514" w:wrap="notBeside" w:vAnchor="page" w:hAnchor="page" w:x="10334" w:y="15450"/>
      <w:jc w:val="center"/>
      <w:rPr>
        <w:rStyle w:val="Nmerodepgina"/>
        <w:color w:val="404040"/>
        <w:sz w:val="16"/>
        <w:szCs w:val="16"/>
      </w:rPr>
    </w:pPr>
    <w:r w:rsidRPr="00707629">
      <w:rPr>
        <w:rStyle w:val="Nmerodepgina"/>
        <w:color w:val="404040"/>
        <w:sz w:val="16"/>
        <w:szCs w:val="16"/>
      </w:rPr>
      <w:fldChar w:fldCharType="begin"/>
    </w:r>
    <w:r w:rsidRPr="00707629">
      <w:rPr>
        <w:rStyle w:val="Nmerodepgina"/>
        <w:color w:val="404040"/>
        <w:sz w:val="16"/>
        <w:szCs w:val="16"/>
      </w:rPr>
      <w:instrText xml:space="preserve">PAGE  </w:instrText>
    </w:r>
    <w:r w:rsidRPr="00707629">
      <w:rPr>
        <w:rStyle w:val="Nmerodepgina"/>
        <w:color w:val="404040"/>
        <w:sz w:val="16"/>
        <w:szCs w:val="16"/>
      </w:rPr>
      <w:fldChar w:fldCharType="separate"/>
    </w:r>
    <w:r w:rsidR="009F6265">
      <w:rPr>
        <w:rStyle w:val="Nmerodepgina"/>
        <w:noProof/>
        <w:color w:val="404040"/>
        <w:sz w:val="16"/>
        <w:szCs w:val="16"/>
      </w:rPr>
      <w:t>1</w:t>
    </w:r>
    <w:r w:rsidRPr="00707629">
      <w:rPr>
        <w:rStyle w:val="Nmerodepgina"/>
        <w:color w:val="404040"/>
        <w:sz w:val="16"/>
        <w:szCs w:val="16"/>
      </w:rPr>
      <w:fldChar w:fldCharType="end"/>
    </w:r>
    <w:r w:rsidRPr="00707629">
      <w:rPr>
        <w:rStyle w:val="Nmerodepgina"/>
        <w:color w:val="404040"/>
        <w:sz w:val="16"/>
        <w:szCs w:val="16"/>
      </w:rPr>
      <w:t>/</w:t>
    </w:r>
    <w:r w:rsidRPr="00707629">
      <w:rPr>
        <w:rStyle w:val="Nmerodepgina"/>
        <w:color w:val="404040"/>
        <w:sz w:val="16"/>
        <w:szCs w:val="16"/>
      </w:rPr>
      <w:fldChar w:fldCharType="begin"/>
    </w:r>
    <w:r w:rsidRPr="00707629">
      <w:rPr>
        <w:rStyle w:val="Nmerodepgina"/>
        <w:color w:val="404040"/>
        <w:sz w:val="16"/>
        <w:szCs w:val="16"/>
      </w:rPr>
      <w:instrText xml:space="preserve"> NUMPAGES </w:instrText>
    </w:r>
    <w:r w:rsidRPr="00707629">
      <w:rPr>
        <w:rStyle w:val="Nmerodepgina"/>
        <w:color w:val="404040"/>
        <w:sz w:val="16"/>
        <w:szCs w:val="16"/>
      </w:rPr>
      <w:fldChar w:fldCharType="separate"/>
    </w:r>
    <w:r w:rsidR="009F6265">
      <w:rPr>
        <w:rStyle w:val="Nmerodepgina"/>
        <w:noProof/>
        <w:color w:val="404040"/>
        <w:sz w:val="16"/>
        <w:szCs w:val="16"/>
      </w:rPr>
      <w:t>2</w:t>
    </w:r>
    <w:r w:rsidRPr="00707629">
      <w:rPr>
        <w:rStyle w:val="Nmerodepgina"/>
        <w:color w:val="404040"/>
        <w:sz w:val="16"/>
        <w:szCs w:val="16"/>
      </w:rPr>
      <w:fldChar w:fldCharType="end"/>
    </w:r>
  </w:p>
  <w:p w:rsidR="00516213" w:rsidRPr="00707629" w:rsidRDefault="00C35459" w:rsidP="00516213">
    <w:pPr>
      <w:pStyle w:val="Rodap"/>
      <w:rPr>
        <w:rFonts w:ascii="Book Antiqua" w:hAnsi="Book Antiqua"/>
        <w:color w:val="A6A6A6"/>
        <w:sz w:val="12"/>
        <w:szCs w:val="12"/>
      </w:rPr>
    </w:pPr>
    <w:r w:rsidRPr="00707629">
      <w:rPr>
        <w:rFonts w:ascii="Book Antiqua" w:hAnsi="Book Antiqua"/>
        <w:color w:val="A6A6A6"/>
        <w:sz w:val="12"/>
        <w:szCs w:val="12"/>
      </w:rPr>
      <w:t>________________________________________________________________________________________________________________________</w:t>
    </w:r>
    <w:r w:rsidR="00516213" w:rsidRPr="00707629">
      <w:rPr>
        <w:rFonts w:ascii="Book Antiqua" w:hAnsi="Book Antiqua"/>
        <w:color w:val="A6A6A6"/>
        <w:sz w:val="12"/>
        <w:szCs w:val="12"/>
      </w:rPr>
      <w:t>_______________________________</w:t>
    </w:r>
    <w:r w:rsidRPr="00707629">
      <w:rPr>
        <w:rFonts w:ascii="Book Antiqua" w:hAnsi="Book Antiqua"/>
        <w:color w:val="A6A6A6"/>
        <w:sz w:val="12"/>
        <w:szCs w:val="12"/>
      </w:rPr>
      <w:t>___</w:t>
    </w:r>
  </w:p>
  <w:p w:rsidR="003623AC" w:rsidRPr="00707629" w:rsidRDefault="003623AC" w:rsidP="00516213">
    <w:pPr>
      <w:pStyle w:val="Rodap"/>
      <w:rPr>
        <w:rFonts w:cs="Tahoma"/>
        <w:color w:val="404040"/>
        <w:sz w:val="15"/>
        <w:szCs w:val="15"/>
      </w:rPr>
    </w:pPr>
  </w:p>
  <w:p w:rsidR="00030E52" w:rsidRPr="00D8607A" w:rsidRDefault="00D65D57" w:rsidP="00030E52">
    <w:pPr>
      <w:pStyle w:val="Rodap"/>
      <w:rPr>
        <w:rFonts w:cs="Tahoma"/>
        <w:color w:val="404040"/>
        <w:sz w:val="14"/>
        <w:szCs w:val="14"/>
      </w:rPr>
    </w:pPr>
    <w:r w:rsidRPr="00D8607A">
      <w:rPr>
        <w:rFonts w:cs="Tahoma"/>
        <w:color w:val="404040"/>
        <w:sz w:val="15"/>
        <w:szCs w:val="15"/>
      </w:rPr>
      <w:t xml:space="preserve">       </w:t>
    </w:r>
    <w:r w:rsidR="00030E52" w:rsidRPr="00D8607A">
      <w:rPr>
        <w:rFonts w:cs="Tahoma"/>
        <w:color w:val="404040"/>
        <w:sz w:val="15"/>
        <w:szCs w:val="15"/>
      </w:rPr>
      <w:t xml:space="preserve">       </w:t>
    </w:r>
    <w:r w:rsidR="00030E52" w:rsidRPr="00D8607A">
      <w:rPr>
        <w:rFonts w:cs="Tahoma"/>
        <w:b/>
        <w:color w:val="404040"/>
        <w:sz w:val="14"/>
        <w:szCs w:val="14"/>
      </w:rPr>
      <w:t>SPMS</w:t>
    </w:r>
    <w:r w:rsidR="00030E52" w:rsidRPr="00D8607A">
      <w:rPr>
        <w:rFonts w:cs="Tahoma"/>
        <w:color w:val="404040"/>
        <w:sz w:val="14"/>
        <w:szCs w:val="14"/>
      </w:rPr>
      <w:t xml:space="preserve"> – Serviços Partilhados do Ministério da Saúde, E.P.E. </w:t>
    </w:r>
    <w:r w:rsidR="00030E52" w:rsidRPr="00D8607A">
      <w:rPr>
        <w:color w:val="404040"/>
        <w:sz w:val="14"/>
        <w:szCs w:val="14"/>
      </w:rPr>
      <w:t xml:space="preserve"> Av. João Crisóstomo, nº 11 - 5º piso, 1049-062 </w:t>
    </w:r>
    <w:proofErr w:type="gramStart"/>
    <w:r w:rsidR="00030E52" w:rsidRPr="00D8607A">
      <w:rPr>
        <w:color w:val="404040"/>
        <w:sz w:val="14"/>
        <w:szCs w:val="14"/>
      </w:rPr>
      <w:t>Lisboa  Tel.</w:t>
    </w:r>
    <w:proofErr w:type="gramEnd"/>
    <w:r w:rsidR="00030E52" w:rsidRPr="00D8607A">
      <w:rPr>
        <w:color w:val="404040"/>
        <w:sz w:val="14"/>
        <w:szCs w:val="14"/>
      </w:rPr>
      <w:t xml:space="preserve">: 211 545 600 | Fax: </w:t>
    </w:r>
    <w:r w:rsidR="00030E52" w:rsidRPr="00D8607A">
      <w:rPr>
        <w:rFonts w:cs="Tahoma"/>
        <w:color w:val="404040"/>
        <w:sz w:val="14"/>
        <w:szCs w:val="14"/>
      </w:rPr>
      <w:t>211 545 649</w:t>
    </w:r>
  </w:p>
  <w:p w:rsidR="00886899" w:rsidRPr="00D8607A" w:rsidRDefault="00030E52" w:rsidP="00030E52">
    <w:pPr>
      <w:pStyle w:val="Rodap"/>
      <w:jc w:val="center"/>
      <w:rPr>
        <w:color w:val="404040"/>
        <w:sz w:val="14"/>
        <w:szCs w:val="14"/>
      </w:rPr>
    </w:pPr>
    <w:r w:rsidRPr="00D8607A">
      <w:rPr>
        <w:rFonts w:cs="Calibri"/>
        <w:color w:val="404040"/>
        <w:sz w:val="14"/>
        <w:szCs w:val="14"/>
      </w:rPr>
      <w:t>Capital Estatutário: 6.000.000€, N.º único de matrícula na C.R.C. Lisboa e de pessoa coletiva 509 540716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B4D" w:rsidRDefault="006E1B4D" w:rsidP="00321D0E">
      <w:r>
        <w:separator/>
      </w:r>
    </w:p>
  </w:footnote>
  <w:footnote w:type="continuationSeparator" w:id="0">
    <w:p w:rsidR="006E1B4D" w:rsidRDefault="006E1B4D" w:rsidP="00321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5BB" w:rsidRDefault="00002F58" w:rsidP="00321D0E">
    <w:pPr>
      <w:pStyle w:val="Cabealho"/>
      <w:ind w:left="-1276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-749300</wp:posOffset>
          </wp:positionH>
          <wp:positionV relativeFrom="paragraph">
            <wp:posOffset>200660</wp:posOffset>
          </wp:positionV>
          <wp:extent cx="2915920" cy="537210"/>
          <wp:effectExtent l="0" t="0" r="0" b="0"/>
          <wp:wrapTight wrapText="bothSides">
            <wp:wrapPolygon edited="0">
              <wp:start x="1270" y="0"/>
              <wp:lineTo x="0" y="3830"/>
              <wp:lineTo x="0" y="19149"/>
              <wp:lineTo x="1693" y="20681"/>
              <wp:lineTo x="7056" y="20681"/>
              <wp:lineTo x="7620" y="20681"/>
              <wp:lineTo x="21449" y="19915"/>
              <wp:lineTo x="21449" y="13787"/>
              <wp:lineTo x="13547" y="13021"/>
              <wp:lineTo x="13124" y="9191"/>
              <wp:lineTo x="11995" y="0"/>
              <wp:lineTo x="1270" y="0"/>
            </wp:wrapPolygon>
          </wp:wrapTight>
          <wp:docPr id="2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5920" cy="537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:rsidR="00C35459" w:rsidRDefault="00002F58" w:rsidP="00321D0E">
    <w:pPr>
      <w:pStyle w:val="Cabealho"/>
      <w:ind w:left="-1276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-924560</wp:posOffset>
              </wp:positionH>
              <wp:positionV relativeFrom="paragraph">
                <wp:posOffset>3331210</wp:posOffset>
              </wp:positionV>
              <wp:extent cx="279400" cy="6220460"/>
              <wp:effectExtent l="0" t="0" r="6350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6220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5459" w:rsidRPr="00707629" w:rsidRDefault="00C35459" w:rsidP="00572974">
                          <w:pPr>
                            <w:rPr>
                              <w:rFonts w:ascii="Tahoma" w:hAnsi="Tahoma" w:cs="Tahoma"/>
                              <w:color w:val="A6A6A6"/>
                              <w:sz w:val="12"/>
                              <w:szCs w:val="10"/>
                            </w:rPr>
                          </w:pPr>
                          <w:r w:rsidRPr="00707629">
                            <w:rPr>
                              <w:rFonts w:ascii="Tahoma" w:hAnsi="Tahoma" w:cs="Tahoma"/>
                              <w:color w:val="A6A6A6"/>
                              <w:sz w:val="12"/>
                              <w:szCs w:val="10"/>
                            </w:rPr>
                            <w:t>Capital Estatu</w:t>
                          </w:r>
                          <w:r w:rsidR="00553953" w:rsidRPr="00707629">
                            <w:rPr>
                              <w:rFonts w:ascii="Tahoma" w:hAnsi="Tahoma" w:cs="Tahoma"/>
                              <w:color w:val="A6A6A6"/>
                              <w:sz w:val="12"/>
                              <w:szCs w:val="10"/>
                            </w:rPr>
                            <w:t>t</w:t>
                          </w:r>
                          <w:r w:rsidRPr="00707629">
                            <w:rPr>
                              <w:rFonts w:ascii="Tahoma" w:hAnsi="Tahoma" w:cs="Tahoma"/>
                              <w:color w:val="A6A6A6"/>
                              <w:sz w:val="12"/>
                              <w:szCs w:val="10"/>
                            </w:rPr>
                            <w:t>ário: 6.000.000,00 Euros -  NUIMPC 509 540 716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2.8pt;margin-top:262.3pt;width:22pt;height:48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" stroked="f">
              <v:textbox style="layout-flow:vertical;mso-layout-flow-alt:bottom-to-top">
                <w:txbxContent>
                  <w:p w:rsidR="00C35459" w:rsidRPr="00707629" w:rsidRDefault="00C35459" w:rsidP="00572974">
                    <w:pPr>
                      <w:rPr>
                        <w:rFonts w:ascii="Tahoma" w:hAnsi="Tahoma" w:cs="Tahoma"/>
                        <w:color w:val="A6A6A6"/>
                        <w:sz w:val="12"/>
                        <w:szCs w:val="10"/>
                      </w:rPr>
                    </w:pPr>
                    <w:r w:rsidRPr="00707629">
                      <w:rPr>
                        <w:rFonts w:ascii="Tahoma" w:hAnsi="Tahoma" w:cs="Tahoma"/>
                        <w:color w:val="A6A6A6"/>
                        <w:sz w:val="12"/>
                        <w:szCs w:val="10"/>
                      </w:rPr>
                      <w:t>Capital Estatu</w:t>
                    </w:r>
                    <w:r w:rsidR="00553953" w:rsidRPr="00707629">
                      <w:rPr>
                        <w:rFonts w:ascii="Tahoma" w:hAnsi="Tahoma" w:cs="Tahoma"/>
                        <w:color w:val="A6A6A6"/>
                        <w:sz w:val="12"/>
                        <w:szCs w:val="10"/>
                      </w:rPr>
                      <w:t>t</w:t>
                    </w:r>
                    <w:r w:rsidRPr="00707629">
                      <w:rPr>
                        <w:rFonts w:ascii="Tahoma" w:hAnsi="Tahoma" w:cs="Tahoma"/>
                        <w:color w:val="A6A6A6"/>
                        <w:sz w:val="12"/>
                        <w:szCs w:val="10"/>
                      </w:rPr>
                      <w:t>ário: 6.000.000,00 Euros -  NUIMPC 509 540 716</w:t>
                    </w:r>
                  </w:p>
                </w:txbxContent>
              </v:textbox>
            </v:shape>
          </w:pict>
        </mc:Fallback>
      </mc:AlternateContent>
    </w:r>
  </w:p>
  <w:p w:rsidR="00B55D92" w:rsidRPr="00707629" w:rsidRDefault="00B55D92" w:rsidP="00321D0E">
    <w:pPr>
      <w:pStyle w:val="Cabealho"/>
      <w:ind w:left="-1276"/>
      <w:rPr>
        <w:color w:val="4040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3A92"/>
    <w:multiLevelType w:val="hybridMultilevel"/>
    <w:tmpl w:val="459E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9B377B"/>
    <w:multiLevelType w:val="hybridMultilevel"/>
    <w:tmpl w:val="0F9C3174"/>
    <w:lvl w:ilvl="0" w:tplc="8FA29C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4E8D"/>
    <w:multiLevelType w:val="hybridMultilevel"/>
    <w:tmpl w:val="77D4689E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0C071213"/>
    <w:multiLevelType w:val="hybridMultilevel"/>
    <w:tmpl w:val="62C217EA"/>
    <w:lvl w:ilvl="0" w:tplc="9A0686DE">
      <w:start w:val="1"/>
      <w:numFmt w:val="upperLetter"/>
      <w:lvlText w:val="%1."/>
      <w:lvlJc w:val="left"/>
      <w:pPr>
        <w:ind w:left="418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902" w:hanging="360"/>
      </w:pPr>
    </w:lvl>
    <w:lvl w:ilvl="2" w:tplc="0816001B" w:tentative="1">
      <w:start w:val="1"/>
      <w:numFmt w:val="lowerRoman"/>
      <w:lvlText w:val="%3."/>
      <w:lvlJc w:val="right"/>
      <w:pPr>
        <w:ind w:left="5622" w:hanging="180"/>
      </w:pPr>
    </w:lvl>
    <w:lvl w:ilvl="3" w:tplc="0816000F" w:tentative="1">
      <w:start w:val="1"/>
      <w:numFmt w:val="decimal"/>
      <w:lvlText w:val="%4."/>
      <w:lvlJc w:val="left"/>
      <w:pPr>
        <w:ind w:left="6342" w:hanging="360"/>
      </w:pPr>
    </w:lvl>
    <w:lvl w:ilvl="4" w:tplc="08160019" w:tentative="1">
      <w:start w:val="1"/>
      <w:numFmt w:val="lowerLetter"/>
      <w:lvlText w:val="%5."/>
      <w:lvlJc w:val="left"/>
      <w:pPr>
        <w:ind w:left="7062" w:hanging="360"/>
      </w:pPr>
    </w:lvl>
    <w:lvl w:ilvl="5" w:tplc="0816001B" w:tentative="1">
      <w:start w:val="1"/>
      <w:numFmt w:val="lowerRoman"/>
      <w:lvlText w:val="%6."/>
      <w:lvlJc w:val="right"/>
      <w:pPr>
        <w:ind w:left="7782" w:hanging="180"/>
      </w:pPr>
    </w:lvl>
    <w:lvl w:ilvl="6" w:tplc="0816000F" w:tentative="1">
      <w:start w:val="1"/>
      <w:numFmt w:val="decimal"/>
      <w:lvlText w:val="%7."/>
      <w:lvlJc w:val="left"/>
      <w:pPr>
        <w:ind w:left="8502" w:hanging="360"/>
      </w:pPr>
    </w:lvl>
    <w:lvl w:ilvl="7" w:tplc="08160019" w:tentative="1">
      <w:start w:val="1"/>
      <w:numFmt w:val="lowerLetter"/>
      <w:lvlText w:val="%8."/>
      <w:lvlJc w:val="left"/>
      <w:pPr>
        <w:ind w:left="9222" w:hanging="360"/>
      </w:pPr>
    </w:lvl>
    <w:lvl w:ilvl="8" w:tplc="0816001B" w:tentative="1">
      <w:start w:val="1"/>
      <w:numFmt w:val="lowerRoman"/>
      <w:lvlText w:val="%9."/>
      <w:lvlJc w:val="right"/>
      <w:pPr>
        <w:ind w:left="9942" w:hanging="180"/>
      </w:pPr>
    </w:lvl>
  </w:abstractNum>
  <w:abstractNum w:abstractNumId="4" w15:restartNumberingAfterBreak="0">
    <w:nsid w:val="1E235555"/>
    <w:multiLevelType w:val="hybridMultilevel"/>
    <w:tmpl w:val="E7B4A01A"/>
    <w:lvl w:ilvl="0" w:tplc="08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28F74C40"/>
    <w:multiLevelType w:val="hybridMultilevel"/>
    <w:tmpl w:val="E69CA740"/>
    <w:lvl w:ilvl="0" w:tplc="0816000F">
      <w:start w:val="1"/>
      <w:numFmt w:val="decimal"/>
      <w:lvlText w:val="%1."/>
      <w:lvlJc w:val="left"/>
      <w:pPr>
        <w:ind w:left="578" w:hanging="360"/>
      </w:p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AA83519"/>
    <w:multiLevelType w:val="hybridMultilevel"/>
    <w:tmpl w:val="08CCF75E"/>
    <w:lvl w:ilvl="0" w:tplc="0D92F54C">
      <w:start w:val="1"/>
      <w:numFmt w:val="upperLetter"/>
      <w:lvlText w:val="%1."/>
      <w:lvlJc w:val="left"/>
      <w:pPr>
        <w:ind w:left="418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902" w:hanging="360"/>
      </w:pPr>
    </w:lvl>
    <w:lvl w:ilvl="2" w:tplc="0816001B" w:tentative="1">
      <w:start w:val="1"/>
      <w:numFmt w:val="lowerRoman"/>
      <w:lvlText w:val="%3."/>
      <w:lvlJc w:val="right"/>
      <w:pPr>
        <w:ind w:left="5622" w:hanging="180"/>
      </w:pPr>
    </w:lvl>
    <w:lvl w:ilvl="3" w:tplc="0816000F" w:tentative="1">
      <w:start w:val="1"/>
      <w:numFmt w:val="decimal"/>
      <w:lvlText w:val="%4."/>
      <w:lvlJc w:val="left"/>
      <w:pPr>
        <w:ind w:left="6342" w:hanging="360"/>
      </w:pPr>
    </w:lvl>
    <w:lvl w:ilvl="4" w:tplc="08160019" w:tentative="1">
      <w:start w:val="1"/>
      <w:numFmt w:val="lowerLetter"/>
      <w:lvlText w:val="%5."/>
      <w:lvlJc w:val="left"/>
      <w:pPr>
        <w:ind w:left="7062" w:hanging="360"/>
      </w:pPr>
    </w:lvl>
    <w:lvl w:ilvl="5" w:tplc="0816001B" w:tentative="1">
      <w:start w:val="1"/>
      <w:numFmt w:val="lowerRoman"/>
      <w:lvlText w:val="%6."/>
      <w:lvlJc w:val="right"/>
      <w:pPr>
        <w:ind w:left="7782" w:hanging="180"/>
      </w:pPr>
    </w:lvl>
    <w:lvl w:ilvl="6" w:tplc="0816000F" w:tentative="1">
      <w:start w:val="1"/>
      <w:numFmt w:val="decimal"/>
      <w:lvlText w:val="%7."/>
      <w:lvlJc w:val="left"/>
      <w:pPr>
        <w:ind w:left="8502" w:hanging="360"/>
      </w:pPr>
    </w:lvl>
    <w:lvl w:ilvl="7" w:tplc="08160019" w:tentative="1">
      <w:start w:val="1"/>
      <w:numFmt w:val="lowerLetter"/>
      <w:lvlText w:val="%8."/>
      <w:lvlJc w:val="left"/>
      <w:pPr>
        <w:ind w:left="9222" w:hanging="360"/>
      </w:pPr>
    </w:lvl>
    <w:lvl w:ilvl="8" w:tplc="0816001B" w:tentative="1">
      <w:start w:val="1"/>
      <w:numFmt w:val="lowerRoman"/>
      <w:lvlText w:val="%9."/>
      <w:lvlJc w:val="right"/>
      <w:pPr>
        <w:ind w:left="9942" w:hanging="180"/>
      </w:pPr>
    </w:lvl>
  </w:abstractNum>
  <w:abstractNum w:abstractNumId="7" w15:restartNumberingAfterBreak="0">
    <w:nsid w:val="2CA15B63"/>
    <w:multiLevelType w:val="hybridMultilevel"/>
    <w:tmpl w:val="70AC0C16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245883"/>
    <w:multiLevelType w:val="hybridMultilevel"/>
    <w:tmpl w:val="DC983050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0B2B7C"/>
    <w:multiLevelType w:val="hybridMultilevel"/>
    <w:tmpl w:val="E0524D64"/>
    <w:lvl w:ilvl="0" w:tplc="0816000F">
      <w:start w:val="1"/>
      <w:numFmt w:val="decimal"/>
      <w:lvlText w:val="%1."/>
      <w:lvlJc w:val="left"/>
      <w:pPr>
        <w:ind w:left="578" w:hanging="360"/>
      </w:p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A77217B"/>
    <w:multiLevelType w:val="hybridMultilevel"/>
    <w:tmpl w:val="5AB41E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64C44"/>
    <w:multiLevelType w:val="hybridMultilevel"/>
    <w:tmpl w:val="43A6956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EC77C9"/>
    <w:multiLevelType w:val="hybridMultilevel"/>
    <w:tmpl w:val="4E92CDB4"/>
    <w:lvl w:ilvl="0" w:tplc="0816000F">
      <w:start w:val="1"/>
      <w:numFmt w:val="decimal"/>
      <w:lvlText w:val="%1."/>
      <w:lvlJc w:val="left"/>
      <w:pPr>
        <w:ind w:left="578" w:hanging="360"/>
      </w:p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41B341A8"/>
    <w:multiLevelType w:val="hybridMultilevel"/>
    <w:tmpl w:val="1E40F5A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53867"/>
    <w:multiLevelType w:val="hybridMultilevel"/>
    <w:tmpl w:val="1B004F64"/>
    <w:lvl w:ilvl="0" w:tplc="08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533B574C"/>
    <w:multiLevelType w:val="hybridMultilevel"/>
    <w:tmpl w:val="7E12E74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60AC7"/>
    <w:multiLevelType w:val="hybridMultilevel"/>
    <w:tmpl w:val="64DCC4D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6E1A9E"/>
    <w:multiLevelType w:val="hybridMultilevel"/>
    <w:tmpl w:val="CF56A41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9"/>
  </w:num>
  <w:num w:numId="7">
    <w:abstractNumId w:val="2"/>
  </w:num>
  <w:num w:numId="8">
    <w:abstractNumId w:val="15"/>
  </w:num>
  <w:num w:numId="9">
    <w:abstractNumId w:val="8"/>
  </w:num>
  <w:num w:numId="10">
    <w:abstractNumId w:val="10"/>
  </w:num>
  <w:num w:numId="11">
    <w:abstractNumId w:val="14"/>
  </w:num>
  <w:num w:numId="12">
    <w:abstractNumId w:val="17"/>
  </w:num>
  <w:num w:numId="13">
    <w:abstractNumId w:val="11"/>
  </w:num>
  <w:num w:numId="14">
    <w:abstractNumId w:val="13"/>
  </w:num>
  <w:num w:numId="15">
    <w:abstractNumId w:val="1"/>
  </w:num>
  <w:num w:numId="16">
    <w:abstractNumId w:val="1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58"/>
    <w:rsid w:val="00001288"/>
    <w:rsid w:val="000026B2"/>
    <w:rsid w:val="00002F58"/>
    <w:rsid w:val="00003E64"/>
    <w:rsid w:val="0001074A"/>
    <w:rsid w:val="000157C6"/>
    <w:rsid w:val="00020DE2"/>
    <w:rsid w:val="000229B1"/>
    <w:rsid w:val="00030E52"/>
    <w:rsid w:val="00034D4E"/>
    <w:rsid w:val="0007611D"/>
    <w:rsid w:val="00077070"/>
    <w:rsid w:val="00081692"/>
    <w:rsid w:val="00081B25"/>
    <w:rsid w:val="00081C78"/>
    <w:rsid w:val="000852F5"/>
    <w:rsid w:val="00094102"/>
    <w:rsid w:val="000971A3"/>
    <w:rsid w:val="000A0477"/>
    <w:rsid w:val="000A07A2"/>
    <w:rsid w:val="000A1A34"/>
    <w:rsid w:val="000A3B28"/>
    <w:rsid w:val="000A538B"/>
    <w:rsid w:val="000C2719"/>
    <w:rsid w:val="000C4343"/>
    <w:rsid w:val="000D2C1D"/>
    <w:rsid w:val="000D6866"/>
    <w:rsid w:val="000E7888"/>
    <w:rsid w:val="000F64DE"/>
    <w:rsid w:val="000F7884"/>
    <w:rsid w:val="00107C87"/>
    <w:rsid w:val="0011397E"/>
    <w:rsid w:val="00113D23"/>
    <w:rsid w:val="00127474"/>
    <w:rsid w:val="001301AA"/>
    <w:rsid w:val="001531C8"/>
    <w:rsid w:val="00157E19"/>
    <w:rsid w:val="00165D33"/>
    <w:rsid w:val="00186353"/>
    <w:rsid w:val="00193EAD"/>
    <w:rsid w:val="00196074"/>
    <w:rsid w:val="001A21FF"/>
    <w:rsid w:val="001A4307"/>
    <w:rsid w:val="001B0109"/>
    <w:rsid w:val="001B313B"/>
    <w:rsid w:val="001B52B9"/>
    <w:rsid w:val="001C2C78"/>
    <w:rsid w:val="001C50BC"/>
    <w:rsid w:val="001E2E36"/>
    <w:rsid w:val="00220E7F"/>
    <w:rsid w:val="002216B9"/>
    <w:rsid w:val="00221E66"/>
    <w:rsid w:val="00235370"/>
    <w:rsid w:val="00257B3E"/>
    <w:rsid w:val="002606B5"/>
    <w:rsid w:val="002672FA"/>
    <w:rsid w:val="00275B7F"/>
    <w:rsid w:val="0028583C"/>
    <w:rsid w:val="002B5181"/>
    <w:rsid w:val="002B7486"/>
    <w:rsid w:val="002C44A6"/>
    <w:rsid w:val="002C6974"/>
    <w:rsid w:val="002D1D5B"/>
    <w:rsid w:val="002E1775"/>
    <w:rsid w:val="002E39CF"/>
    <w:rsid w:val="002E4F8E"/>
    <w:rsid w:val="002E5029"/>
    <w:rsid w:val="002F403E"/>
    <w:rsid w:val="002F471B"/>
    <w:rsid w:val="00321D0E"/>
    <w:rsid w:val="00345336"/>
    <w:rsid w:val="003623AC"/>
    <w:rsid w:val="0036274A"/>
    <w:rsid w:val="00375229"/>
    <w:rsid w:val="003818D6"/>
    <w:rsid w:val="0038781A"/>
    <w:rsid w:val="00393EE0"/>
    <w:rsid w:val="003B5A37"/>
    <w:rsid w:val="003E047B"/>
    <w:rsid w:val="003E5C6F"/>
    <w:rsid w:val="003F604F"/>
    <w:rsid w:val="00417571"/>
    <w:rsid w:val="004477CA"/>
    <w:rsid w:val="00450B64"/>
    <w:rsid w:val="00455D3B"/>
    <w:rsid w:val="0047616A"/>
    <w:rsid w:val="00491A2E"/>
    <w:rsid w:val="004944C8"/>
    <w:rsid w:val="004972F6"/>
    <w:rsid w:val="004B653A"/>
    <w:rsid w:val="004C7E28"/>
    <w:rsid w:val="004D6BAD"/>
    <w:rsid w:val="004E3977"/>
    <w:rsid w:val="004E415C"/>
    <w:rsid w:val="004E566E"/>
    <w:rsid w:val="004E7862"/>
    <w:rsid w:val="004F085E"/>
    <w:rsid w:val="00516213"/>
    <w:rsid w:val="00523FAF"/>
    <w:rsid w:val="005279E0"/>
    <w:rsid w:val="00543664"/>
    <w:rsid w:val="005459A1"/>
    <w:rsid w:val="00553953"/>
    <w:rsid w:val="005651DF"/>
    <w:rsid w:val="00572974"/>
    <w:rsid w:val="00597858"/>
    <w:rsid w:val="005B6D5A"/>
    <w:rsid w:val="005C71FC"/>
    <w:rsid w:val="005D6E68"/>
    <w:rsid w:val="005E4EAD"/>
    <w:rsid w:val="005F00AB"/>
    <w:rsid w:val="005F7175"/>
    <w:rsid w:val="005F7312"/>
    <w:rsid w:val="005F732A"/>
    <w:rsid w:val="005F744E"/>
    <w:rsid w:val="006000B6"/>
    <w:rsid w:val="00601380"/>
    <w:rsid w:val="00612531"/>
    <w:rsid w:val="00641A21"/>
    <w:rsid w:val="00650986"/>
    <w:rsid w:val="00677EA8"/>
    <w:rsid w:val="006841F2"/>
    <w:rsid w:val="006931AB"/>
    <w:rsid w:val="006A1B9B"/>
    <w:rsid w:val="006B1C1F"/>
    <w:rsid w:val="006C7281"/>
    <w:rsid w:val="006D44EC"/>
    <w:rsid w:val="006E0CEC"/>
    <w:rsid w:val="006E1B4D"/>
    <w:rsid w:val="006E3324"/>
    <w:rsid w:val="00701E41"/>
    <w:rsid w:val="00707629"/>
    <w:rsid w:val="00710AAB"/>
    <w:rsid w:val="00716C85"/>
    <w:rsid w:val="00722928"/>
    <w:rsid w:val="00736B50"/>
    <w:rsid w:val="007407EF"/>
    <w:rsid w:val="00740CAF"/>
    <w:rsid w:val="007445B1"/>
    <w:rsid w:val="00765862"/>
    <w:rsid w:val="00766D5E"/>
    <w:rsid w:val="0077147F"/>
    <w:rsid w:val="00780DEE"/>
    <w:rsid w:val="00787F75"/>
    <w:rsid w:val="0079174D"/>
    <w:rsid w:val="00791D39"/>
    <w:rsid w:val="007A0BD8"/>
    <w:rsid w:val="007A71F0"/>
    <w:rsid w:val="007B75BE"/>
    <w:rsid w:val="007C060D"/>
    <w:rsid w:val="007C291D"/>
    <w:rsid w:val="007E528A"/>
    <w:rsid w:val="00804C09"/>
    <w:rsid w:val="00807A72"/>
    <w:rsid w:val="00832EEA"/>
    <w:rsid w:val="00852F93"/>
    <w:rsid w:val="00883060"/>
    <w:rsid w:val="00886899"/>
    <w:rsid w:val="00887883"/>
    <w:rsid w:val="00893050"/>
    <w:rsid w:val="008A48C3"/>
    <w:rsid w:val="008C0572"/>
    <w:rsid w:val="008D3202"/>
    <w:rsid w:val="008E2E71"/>
    <w:rsid w:val="008F0803"/>
    <w:rsid w:val="008F6F1D"/>
    <w:rsid w:val="00904AFA"/>
    <w:rsid w:val="009103D0"/>
    <w:rsid w:val="00912181"/>
    <w:rsid w:val="0092442A"/>
    <w:rsid w:val="009269C1"/>
    <w:rsid w:val="00932FF3"/>
    <w:rsid w:val="009437CD"/>
    <w:rsid w:val="00950BE5"/>
    <w:rsid w:val="00957A2C"/>
    <w:rsid w:val="0096016A"/>
    <w:rsid w:val="00961D50"/>
    <w:rsid w:val="0096513A"/>
    <w:rsid w:val="00970924"/>
    <w:rsid w:val="00972CCC"/>
    <w:rsid w:val="00975216"/>
    <w:rsid w:val="00975F8E"/>
    <w:rsid w:val="009D1DCC"/>
    <w:rsid w:val="009F1499"/>
    <w:rsid w:val="009F6265"/>
    <w:rsid w:val="00A04A32"/>
    <w:rsid w:val="00A1173A"/>
    <w:rsid w:val="00A1197A"/>
    <w:rsid w:val="00A122E1"/>
    <w:rsid w:val="00A2290F"/>
    <w:rsid w:val="00A32556"/>
    <w:rsid w:val="00A35203"/>
    <w:rsid w:val="00A41013"/>
    <w:rsid w:val="00A6041B"/>
    <w:rsid w:val="00A80AF4"/>
    <w:rsid w:val="00A965CB"/>
    <w:rsid w:val="00A96792"/>
    <w:rsid w:val="00AA3B55"/>
    <w:rsid w:val="00AA7155"/>
    <w:rsid w:val="00AB111C"/>
    <w:rsid w:val="00AC43F9"/>
    <w:rsid w:val="00AD0D93"/>
    <w:rsid w:val="00AE0011"/>
    <w:rsid w:val="00AE3A3E"/>
    <w:rsid w:val="00AF0676"/>
    <w:rsid w:val="00AF49C7"/>
    <w:rsid w:val="00B06AB5"/>
    <w:rsid w:val="00B126DF"/>
    <w:rsid w:val="00B139AD"/>
    <w:rsid w:val="00B158BB"/>
    <w:rsid w:val="00B20586"/>
    <w:rsid w:val="00B42DAE"/>
    <w:rsid w:val="00B5139A"/>
    <w:rsid w:val="00B52D4C"/>
    <w:rsid w:val="00B55D92"/>
    <w:rsid w:val="00B664B0"/>
    <w:rsid w:val="00B671B5"/>
    <w:rsid w:val="00B6735A"/>
    <w:rsid w:val="00B72525"/>
    <w:rsid w:val="00B7416B"/>
    <w:rsid w:val="00B838DD"/>
    <w:rsid w:val="00B86785"/>
    <w:rsid w:val="00B86E0C"/>
    <w:rsid w:val="00B91C6E"/>
    <w:rsid w:val="00B964AA"/>
    <w:rsid w:val="00B96838"/>
    <w:rsid w:val="00BB0244"/>
    <w:rsid w:val="00BD056B"/>
    <w:rsid w:val="00BD218C"/>
    <w:rsid w:val="00BD2BB9"/>
    <w:rsid w:val="00BD2E32"/>
    <w:rsid w:val="00BD4053"/>
    <w:rsid w:val="00BF1421"/>
    <w:rsid w:val="00BF6A13"/>
    <w:rsid w:val="00C032DF"/>
    <w:rsid w:val="00C03BA5"/>
    <w:rsid w:val="00C13950"/>
    <w:rsid w:val="00C1527C"/>
    <w:rsid w:val="00C275BB"/>
    <w:rsid w:val="00C31E7E"/>
    <w:rsid w:val="00C35459"/>
    <w:rsid w:val="00C4301B"/>
    <w:rsid w:val="00C4407C"/>
    <w:rsid w:val="00C463CC"/>
    <w:rsid w:val="00C470B3"/>
    <w:rsid w:val="00C8165B"/>
    <w:rsid w:val="00C86BC6"/>
    <w:rsid w:val="00C91349"/>
    <w:rsid w:val="00C9740B"/>
    <w:rsid w:val="00CA3AF3"/>
    <w:rsid w:val="00CA3B18"/>
    <w:rsid w:val="00CA3DB8"/>
    <w:rsid w:val="00CA3EC7"/>
    <w:rsid w:val="00CB1AB7"/>
    <w:rsid w:val="00CB25DC"/>
    <w:rsid w:val="00CC47F6"/>
    <w:rsid w:val="00CC7396"/>
    <w:rsid w:val="00CD037B"/>
    <w:rsid w:val="00CD73A4"/>
    <w:rsid w:val="00CD76D2"/>
    <w:rsid w:val="00CE47B7"/>
    <w:rsid w:val="00CF217E"/>
    <w:rsid w:val="00CF2C6B"/>
    <w:rsid w:val="00D01FB0"/>
    <w:rsid w:val="00D070A4"/>
    <w:rsid w:val="00D12C08"/>
    <w:rsid w:val="00D25666"/>
    <w:rsid w:val="00D2702E"/>
    <w:rsid w:val="00D2783D"/>
    <w:rsid w:val="00D279EC"/>
    <w:rsid w:val="00D27E05"/>
    <w:rsid w:val="00D3320E"/>
    <w:rsid w:val="00D350FB"/>
    <w:rsid w:val="00D3610C"/>
    <w:rsid w:val="00D403FE"/>
    <w:rsid w:val="00D45B25"/>
    <w:rsid w:val="00D50447"/>
    <w:rsid w:val="00D566DC"/>
    <w:rsid w:val="00D56FEE"/>
    <w:rsid w:val="00D65D57"/>
    <w:rsid w:val="00D8607A"/>
    <w:rsid w:val="00D875B9"/>
    <w:rsid w:val="00D9613C"/>
    <w:rsid w:val="00DA1124"/>
    <w:rsid w:val="00DA420F"/>
    <w:rsid w:val="00DB2817"/>
    <w:rsid w:val="00DB5B9B"/>
    <w:rsid w:val="00DD2ED8"/>
    <w:rsid w:val="00DD3523"/>
    <w:rsid w:val="00DE5142"/>
    <w:rsid w:val="00DF29F5"/>
    <w:rsid w:val="00DF7C6E"/>
    <w:rsid w:val="00E24F44"/>
    <w:rsid w:val="00E25374"/>
    <w:rsid w:val="00E26FD4"/>
    <w:rsid w:val="00E54826"/>
    <w:rsid w:val="00E74410"/>
    <w:rsid w:val="00E9539B"/>
    <w:rsid w:val="00EA767D"/>
    <w:rsid w:val="00EB04EF"/>
    <w:rsid w:val="00EB1FDE"/>
    <w:rsid w:val="00EB3E71"/>
    <w:rsid w:val="00EC4B8F"/>
    <w:rsid w:val="00EC7950"/>
    <w:rsid w:val="00ED1F98"/>
    <w:rsid w:val="00EE03D9"/>
    <w:rsid w:val="00EE564E"/>
    <w:rsid w:val="00F01E0F"/>
    <w:rsid w:val="00F1576E"/>
    <w:rsid w:val="00F325AA"/>
    <w:rsid w:val="00F5693F"/>
    <w:rsid w:val="00F63E4F"/>
    <w:rsid w:val="00F65CFC"/>
    <w:rsid w:val="00F73597"/>
    <w:rsid w:val="00F92EFE"/>
    <w:rsid w:val="00F93863"/>
    <w:rsid w:val="00F95377"/>
    <w:rsid w:val="00F96C58"/>
    <w:rsid w:val="00FA6608"/>
    <w:rsid w:val="00FB5569"/>
    <w:rsid w:val="00FC3CA9"/>
    <w:rsid w:val="00FE09A5"/>
    <w:rsid w:val="00FF08A5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6385"/>
    <o:shapelayout v:ext="edit">
      <o:idmap v:ext="edit" data="1"/>
    </o:shapelayout>
  </w:shapeDefaults>
  <w:decimalSymbol w:val=","/>
  <w:listSeparator w:val=";"/>
  <w14:docId w14:val="445FD28A"/>
  <w15:docId w15:val="{6A12A2F6-D8F4-4D1F-BBB7-422D0818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F58"/>
    <w:pPr>
      <w:spacing w:after="120"/>
    </w:pPr>
    <w:rPr>
      <w:rFonts w:ascii="Times New Roman" w:eastAsia="Times New Roman" w:hAnsi="Times New Roman"/>
      <w:sz w:val="24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002F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02F5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81C7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81C78"/>
    <w:rPr>
      <w:rFonts w:ascii="Tahoma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ter"/>
    <w:unhideWhenUsed/>
    <w:rsid w:val="00321D0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rsid w:val="00321D0E"/>
    <w:rPr>
      <w:rFonts w:ascii="Calibri" w:hAnsi="Calibri" w:cs="Times New Roman"/>
      <w:lang w:eastAsia="pt-PT"/>
    </w:rPr>
  </w:style>
  <w:style w:type="paragraph" w:styleId="Rodap">
    <w:name w:val="footer"/>
    <w:basedOn w:val="Normal"/>
    <w:link w:val="RodapCarter"/>
    <w:unhideWhenUsed/>
    <w:rsid w:val="00321D0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rsid w:val="00321D0E"/>
    <w:rPr>
      <w:rFonts w:ascii="Calibri" w:hAnsi="Calibri" w:cs="Times New Roman"/>
      <w:lang w:eastAsia="pt-PT"/>
    </w:rPr>
  </w:style>
  <w:style w:type="character" w:styleId="Hiperligao">
    <w:name w:val="Hyperlink"/>
    <w:uiPriority w:val="99"/>
    <w:unhideWhenUsed/>
    <w:rsid w:val="00081B25"/>
    <w:rPr>
      <w:color w:val="0000FF"/>
      <w:u w:val="single"/>
    </w:rPr>
  </w:style>
  <w:style w:type="paragraph" w:customStyle="1" w:styleId="ListaColorida-Cor11">
    <w:name w:val="Lista Colorida - Cor 11"/>
    <w:basedOn w:val="Normal"/>
    <w:uiPriority w:val="34"/>
    <w:qFormat/>
    <w:rsid w:val="00A04A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5377"/>
    <w:pPr>
      <w:spacing w:before="100" w:beforeAutospacing="1" w:after="150"/>
      <w:jc w:val="both"/>
    </w:pPr>
    <w:rPr>
      <w:szCs w:val="24"/>
    </w:rPr>
  </w:style>
  <w:style w:type="character" w:styleId="Refdecomentrio">
    <w:name w:val="annotation reference"/>
    <w:semiHidden/>
    <w:rsid w:val="00FF08A5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FF08A5"/>
    <w:rPr>
      <w:sz w:val="20"/>
    </w:rPr>
  </w:style>
  <w:style w:type="character" w:customStyle="1" w:styleId="TextodecomentrioCarter">
    <w:name w:val="Texto de comentário Caráter"/>
    <w:link w:val="Textodecomentrio"/>
    <w:semiHidden/>
    <w:rsid w:val="00FF08A5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ter"/>
    <w:semiHidden/>
    <w:rsid w:val="00FF08A5"/>
    <w:pPr>
      <w:spacing w:before="80"/>
      <w:jc w:val="both"/>
    </w:pPr>
    <w:rPr>
      <w:rFonts w:ascii="Trebuchet MS" w:hAnsi="Trebuchet MS"/>
      <w:sz w:val="16"/>
    </w:rPr>
  </w:style>
  <w:style w:type="character" w:customStyle="1" w:styleId="TextodenotaderodapCarter">
    <w:name w:val="Texto de nota de rodapé Caráter"/>
    <w:link w:val="Textodenotaderodap"/>
    <w:semiHidden/>
    <w:rsid w:val="00FF08A5"/>
    <w:rPr>
      <w:rFonts w:ascii="Trebuchet MS" w:eastAsia="Times New Roman" w:hAnsi="Trebuchet MS" w:cs="Times New Roman"/>
      <w:sz w:val="16"/>
      <w:szCs w:val="20"/>
      <w:lang w:eastAsia="pt-PT"/>
    </w:rPr>
  </w:style>
  <w:style w:type="character" w:styleId="Refdenotaderodap">
    <w:name w:val="footnote reference"/>
    <w:semiHidden/>
    <w:rsid w:val="00FF08A5"/>
    <w:rPr>
      <w:vertAlign w:val="superscript"/>
    </w:rPr>
  </w:style>
  <w:style w:type="character" w:styleId="Nmerodepgina">
    <w:name w:val="page number"/>
    <w:basedOn w:val="Tipodeletrapredefinidodopargrafo"/>
    <w:rsid w:val="001B0109"/>
  </w:style>
  <w:style w:type="paragraph" w:customStyle="1" w:styleId="GrelhaMdia21">
    <w:name w:val="Grelha Média 21"/>
    <w:basedOn w:val="Normal"/>
    <w:uiPriority w:val="1"/>
    <w:qFormat/>
    <w:rsid w:val="000A3B28"/>
    <w:rPr>
      <w:rFonts w:ascii="Calibri" w:hAnsi="Calibri"/>
      <w:lang w:val="en-US"/>
    </w:rPr>
  </w:style>
  <w:style w:type="table" w:styleId="SombreadoClaro-Cor1">
    <w:name w:val="Light Shading Accent 1"/>
    <w:basedOn w:val="Tabelanormal"/>
    <w:uiPriority w:val="65"/>
    <w:rsid w:val="000A3B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Helv" w:eastAsia="Times New Roman" w:hAnsi="Helv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Ttulo1Carter">
    <w:name w:val="Título 1 Caráter"/>
    <w:basedOn w:val="Tipodeletrapredefinidodopargrafo"/>
    <w:link w:val="Ttulo1"/>
    <w:rsid w:val="00002F58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customStyle="1" w:styleId="titu">
    <w:name w:val="titu"/>
    <w:basedOn w:val="Ttulo2"/>
    <w:rsid w:val="00002F58"/>
    <w:pPr>
      <w:jc w:val="both"/>
    </w:pPr>
    <w:rPr>
      <w:rFonts w:ascii="Arial" w:eastAsia="Times New Roman" w:hAnsi="Arial" w:cs="Times New Roman"/>
      <w:bCs w:val="0"/>
      <w:iCs w:val="0"/>
      <w:caps/>
      <w:sz w:val="24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02F5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701E4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1E4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01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.martins@spacemedical.com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.gomes\Desktop\Documentos%20RIS\Texto%20liv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9B922-D1B1-479E-8DAB-EEC9EE47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Texto livre.dot</Template>
  <TotalTime>9</TotalTime>
  <Pages>2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NASP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Gomes</dc:creator>
  <cp:keywords/>
  <cp:lastModifiedBy>Luis Martins</cp:lastModifiedBy>
  <cp:revision>4</cp:revision>
  <cp:lastPrinted>2017-02-27T08:26:00Z</cp:lastPrinted>
  <dcterms:created xsi:type="dcterms:W3CDTF">2019-02-26T12:17:00Z</dcterms:created>
  <dcterms:modified xsi:type="dcterms:W3CDTF">2019-02-27T09:16:00Z</dcterms:modified>
</cp:coreProperties>
</file>