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6C5C" w14:textId="77777777" w:rsidR="00790BA7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Kids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Star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Kingdom</w:t>
      </w:r>
      <w:proofErr w:type="spellEnd"/>
    </w:p>
    <w:p w14:paraId="3D75F01F" w14:textId="77777777" w:rsidR="00790BA7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Informe Mensual del Servicio </w:t>
      </w:r>
    </w:p>
    <w:p w14:paraId="7089A1E9" w14:textId="77777777" w:rsidR="00790BA7" w:rsidRDefault="00790BA7">
      <w:pPr>
        <w:spacing w:after="0" w:line="276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8"/>
        <w:gridCol w:w="1898"/>
        <w:gridCol w:w="2076"/>
        <w:gridCol w:w="2906"/>
      </w:tblGrid>
      <w:tr w:rsidR="00790BA7" w14:paraId="146B5BA3" w14:textId="77777777">
        <w:tc>
          <w:tcPr>
            <w:tcW w:w="6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B1560E0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Contratación de Servicios de limpieza para Centro De Formación La Cruz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E326DAF" w14:textId="77777777" w:rsidR="00790BA7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Número de licitación </w:t>
            </w:r>
          </w:p>
          <w:p w14:paraId="5FA6933C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2020LA-000002-0002100004</w:t>
            </w:r>
          </w:p>
        </w:tc>
      </w:tr>
      <w:tr w:rsidR="00790BA7" w14:paraId="16FF77B2" w14:textId="77777777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5A732D6" w14:textId="77777777" w:rsidR="00790BA7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Periodo: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56258B" w14:textId="77777777" w:rsidR="00790BA7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5EB0B41" w14:textId="77777777" w:rsidR="00790BA7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Rige a partir de:</w:t>
            </w:r>
          </w:p>
          <w:p w14:paraId="651B9A92" w14:textId="77777777" w:rsidR="00790BA7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textoRigeAPartirDe</w:t>
            </w:r>
            <w:proofErr w:type="spell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F05CAB2" w14:textId="77777777" w:rsidR="00790BA7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Aprobado por:</w:t>
            </w:r>
          </w:p>
          <w:p w14:paraId="4C3E11F0" w14:textId="77777777" w:rsidR="00790BA7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Gerencia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4430706" w14:textId="77777777" w:rsidR="00790BA7" w:rsidRDefault="00790BA7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1A7114B3" w14:textId="77777777" w:rsidR="00790BA7" w:rsidRDefault="00000000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Elaborado por: </w:t>
            </w:r>
          </w:p>
          <w:p w14:paraId="7F33CE3F" w14:textId="77777777" w:rsidR="00790BA7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Keilyn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Vargas García</w:t>
            </w:r>
          </w:p>
          <w:p w14:paraId="017C4213" w14:textId="77777777" w:rsidR="00790BA7" w:rsidRDefault="00790BA7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</w:p>
        </w:tc>
      </w:tr>
    </w:tbl>
    <w:p w14:paraId="619FA242" w14:textId="77777777" w:rsidR="00790BA7" w:rsidRDefault="00790BA7">
      <w:pPr>
        <w:spacing w:line="276" w:lineRule="auto"/>
        <w:rPr>
          <w:rFonts w:ascii="Arial" w:eastAsia="Arial" w:hAnsi="Arial" w:cs="Arial"/>
          <w:b/>
          <w:color w:val="6E6E6E"/>
          <w:sz w:val="20"/>
          <w:shd w:val="clear" w:color="auto" w:fill="FFFFFF"/>
        </w:rPr>
      </w:pPr>
    </w:p>
    <w:p w14:paraId="4420A4F7" w14:textId="77777777" w:rsidR="00790BA7" w:rsidRDefault="00000000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A quien corresponda:</w:t>
      </w:r>
    </w:p>
    <w:p w14:paraId="336577F1" w14:textId="72FF171E" w:rsidR="00790BA7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detalla el informe mensual de los servicios brindados </w:t>
      </w:r>
      <w:proofErr w:type="spellStart"/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444197"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del presente año.</w:t>
      </w:r>
    </w:p>
    <w:p w14:paraId="56B714B8" w14:textId="77777777" w:rsidR="00790BA7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realizan las labores de limpieza correspondientes, garantizando la limpieza y desinfección de áreas establecidas. </w:t>
      </w:r>
    </w:p>
    <w:p w14:paraId="48A2AB36" w14:textId="77777777" w:rsidR="00790BA7" w:rsidRDefault="00790BA7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238F24B0" w14:textId="77777777" w:rsidR="00790BA7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Los equipos entregados para realizar las funciones de limpieza, se encuentran en perfectas condiciones.</w:t>
      </w:r>
    </w:p>
    <w:p w14:paraId="457F4742" w14:textId="77777777" w:rsidR="00790BA7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Seguidamente presentamos cuadros de cumplimientos de las actividades, diarias, semanales o mensuales; según corresponda.  </w:t>
      </w:r>
    </w:p>
    <w:p w14:paraId="3EDD8837" w14:textId="77777777" w:rsidR="00790BA7" w:rsidRDefault="00790BA7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53BF8CA2" w14:textId="77777777" w:rsidR="00790BA7" w:rsidRDefault="00790BA7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7682F6D8" w14:textId="77777777" w:rsidR="00790BA7" w:rsidRDefault="00790BA7">
      <w:pPr>
        <w:spacing w:line="276" w:lineRule="auto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hd w:val="clear" w:color="auto" w:fill="FFFFFF"/>
        </w:rPr>
      </w:pPr>
    </w:p>
    <w:p w14:paraId="1944AE10" w14:textId="77777777" w:rsidR="00790BA7" w:rsidRDefault="00790BA7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7AD65D5F" w14:textId="77777777" w:rsidR="00790BA7" w:rsidRDefault="00790BA7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0CC9033F" w14:textId="77777777" w:rsidR="00790BA7" w:rsidRDefault="00790BA7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168E3393" w14:textId="77777777" w:rsidR="00790BA7" w:rsidRDefault="00790BA7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</w:p>
    <w:p w14:paraId="685D3DE8" w14:textId="77777777" w:rsidR="00790BA7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lastRenderedPageBreak/>
        <w:t>Cumplimiento de funciones de la limpieza diarias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5"/>
        <w:gridCol w:w="1066"/>
        <w:gridCol w:w="855"/>
      </w:tblGrid>
      <w:tr w:rsidR="00790BA7" w14:paraId="651DB23F" w14:textId="77777777">
        <w:tc>
          <w:tcPr>
            <w:tcW w:w="7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CCD43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B7754" w14:textId="77777777" w:rsidR="00790BA7" w:rsidRPr="00281098" w:rsidRDefault="00000000">
            <w:pPr>
              <w:spacing w:after="0" w:line="240" w:lineRule="auto"/>
              <w:jc w:val="center"/>
            </w:pPr>
            <w:r w:rsidRPr="00281098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790BA7" w14:paraId="202C36F1" w14:textId="77777777">
        <w:tc>
          <w:tcPr>
            <w:tcW w:w="7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C07D5" w14:textId="77777777" w:rsidR="00790BA7" w:rsidRDefault="00790BA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55443" w14:textId="77777777" w:rsidR="00790BA7" w:rsidRPr="00281098" w:rsidRDefault="00000000">
            <w:pPr>
              <w:spacing w:after="0" w:line="240" w:lineRule="auto"/>
              <w:jc w:val="center"/>
            </w:pPr>
            <w:r w:rsidRPr="00281098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E7F09" w14:textId="77777777" w:rsidR="00790BA7" w:rsidRPr="00281098" w:rsidRDefault="00000000">
            <w:pPr>
              <w:spacing w:after="0" w:line="240" w:lineRule="auto"/>
              <w:jc w:val="center"/>
            </w:pPr>
            <w:r w:rsidRPr="00281098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90BA7" w14:paraId="674DE60E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477A4" w14:textId="77777777" w:rsidR="00790BA7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EC257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275CD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4F5B2023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F83D9" w14:textId="77777777" w:rsidR="00790BA7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lustrar los pisos internos y externos que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1F0B9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CE1B1" w14:textId="77777777" w:rsidR="00790BA7" w:rsidRDefault="00790B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90BA7" w14:paraId="6ED53D7B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CBA93" w14:textId="77777777" w:rsidR="00790BA7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Recoger la basura en general en bolsas plásticas opacas, incluyendo la depositada en los basureros para trasladarla al lugar designado para tal efecto.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E8DC5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4A51757D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51BB8" w14:textId="77777777" w:rsidR="00790BA7" w:rsidRDefault="00790B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90BA7" w14:paraId="60B9A02D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47725" w14:textId="77777777" w:rsidR="00790BA7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B89CE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4B6262A0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E7635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3A2AB936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2BEC8" w14:textId="77777777" w:rsidR="00790BA7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Los basureros deben ser lavados y desinfectados y esto debe verificarse diariamente, sobre todo en las áreas de talleres, aulas, plantas didácticas, cocinas y comedores.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DCFBB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3C3700F1" w14:textId="77777777" w:rsidR="00790BA7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252BE662" w14:textId="77777777" w:rsidR="00790BA7" w:rsidRDefault="00790BA7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2065C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19AD0DF4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01287" w14:textId="77777777" w:rsidR="00790BA7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Lavado y restregado de los servicios sanitarios, lavatorios, pilas.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38A94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818D2" w14:textId="77777777" w:rsidR="00790BA7" w:rsidRDefault="00790B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90BA7" w14:paraId="65CEC5A7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CFF11" w14:textId="77777777" w:rsidR="00790BA7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Limpiar, esterilizar y desinfectar los lavatorios, fregaderos, pilas, cocinas y otras áreas similares que así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1F635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13DF3097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7C288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1762EF95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18763" w14:textId="77777777" w:rsidR="00790BA7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3B423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56926E04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37E59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4B832C0C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DD309" w14:textId="77777777" w:rsidR="00790BA7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5EB0A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6F76D89D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0F426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0F914CB3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DA4D3" w14:textId="77777777" w:rsidR="00790BA7" w:rsidRDefault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8EBAD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60818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0893232F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8298C" w14:textId="77777777" w:rsidR="00790BA7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Limpiar, quitar manchas y pulir en lo posible los pisos, mobiliario y equipo de oficina que así lo requiera.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EB462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AC2E2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0E724FC3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975B4" w14:textId="77777777" w:rsidR="00790BA7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533A2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AC55C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57A54F39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AB0B3" w14:textId="77777777" w:rsidR="00790BA7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99A18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9671B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2B93B407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D246E" w14:textId="77777777" w:rsidR="00790BA7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Regar las plantas ornamentales de las oficinas y pasillos.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B9149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18B24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6FF64FC0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E431D" w14:textId="77777777" w:rsidR="00790BA7" w:rsidRDefault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Separación de los residuos sólidos recolectados de acuerdo con cada clasificación establecida a los recolectores ubicados en el centro de formación. De igual manera se debe revisar que estén bien clasificados en las bolsas respectivas.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18FD2" w14:textId="77777777" w:rsidR="00790BA7" w:rsidRDefault="00000000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75C72E6C" w14:textId="77777777" w:rsidR="00790BA7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754CDBD8" w14:textId="77777777" w:rsidR="00790BA7" w:rsidRDefault="00790BA7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ADBFD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1E49BCE8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E6698" w14:textId="77777777" w:rsidR="00790BA7" w:rsidRDefault="00000000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lastRenderedPageBreak/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2BA25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26FC10FC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44A78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</w:tbl>
    <w:p w14:paraId="0DE0C58F" w14:textId="77777777" w:rsidR="00790BA7" w:rsidRDefault="00790BA7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0307B80C" w14:textId="77777777" w:rsidR="00790BA7" w:rsidRDefault="00000000">
      <w:pPr>
        <w:spacing w:after="0"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  <w:t>Cumplimiento de funciones de la limpieza Semanal</w:t>
      </w:r>
    </w:p>
    <w:p w14:paraId="5A2C6792" w14:textId="77777777" w:rsidR="00790BA7" w:rsidRDefault="00790BA7">
      <w:pPr>
        <w:spacing w:after="0" w:line="276" w:lineRule="auto"/>
        <w:rPr>
          <w:rFonts w:ascii="Arial Unicode MS" w:eastAsia="Arial Unicode MS" w:hAnsi="Arial Unicode MS" w:cs="Arial Unicode MS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61"/>
        <w:gridCol w:w="936"/>
        <w:gridCol w:w="849"/>
      </w:tblGrid>
      <w:tr w:rsidR="00790BA7" w14:paraId="631865CE" w14:textId="77777777">
        <w:tc>
          <w:tcPr>
            <w:tcW w:w="7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E2341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B75F1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790BA7" w14:paraId="126E30D5" w14:textId="77777777">
        <w:tc>
          <w:tcPr>
            <w:tcW w:w="7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68613" w14:textId="77777777" w:rsidR="00790BA7" w:rsidRDefault="00790BA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25282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40345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790BA7" w14:paraId="42C83D74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408CA" w14:textId="77777777" w:rsidR="00790BA7" w:rsidRDefault="000000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marcos y herrajes en ventanas y puertas.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1E3B5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964AF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7A18EB19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A679B" w14:textId="77777777" w:rsidR="00790BA7" w:rsidRDefault="0000000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55E54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32509F1F" w14:textId="77777777" w:rsidR="00790BA7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59F54399" w14:textId="77777777" w:rsidR="00790BA7" w:rsidRDefault="00790BA7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F2E88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795E1A9A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01A2A" w14:textId="77777777" w:rsidR="00790BA7" w:rsidRDefault="00000000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88F4F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719E7933" w14:textId="77777777" w:rsidR="00790BA7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679C9FDF" w14:textId="77777777" w:rsidR="00790BA7" w:rsidRDefault="00790BA7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E2212" w14:textId="77777777" w:rsidR="00790BA7" w:rsidRDefault="00790BA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90BA7" w14:paraId="0C7F3520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F6EC6" w14:textId="77777777" w:rsidR="00790BA7" w:rsidRDefault="0000000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de piso de cemento, aceras y parqueo.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959E6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AC0B1" w14:textId="77777777" w:rsidR="00790BA7" w:rsidRDefault="00790B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90BA7" w14:paraId="33C3E79C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5B29E" w14:textId="77777777" w:rsidR="00790BA7" w:rsidRDefault="00000000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20E65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F1EF9" w14:textId="77777777" w:rsidR="00790BA7" w:rsidRDefault="00790B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90BA7" w14:paraId="06511F33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92B80" w14:textId="77777777" w:rsidR="00790BA7" w:rsidRDefault="0000000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6D9EA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2CF23" w14:textId="77777777" w:rsidR="00790BA7" w:rsidRDefault="00790BA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90BA7" w14:paraId="32E9F521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6A4D1" w14:textId="77777777" w:rsidR="00790BA7" w:rsidRDefault="0000000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DD617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B2D69" w14:textId="77777777" w:rsidR="00790BA7" w:rsidRDefault="00790BA7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14:paraId="546DC09D" w14:textId="77777777" w:rsidR="00790BA7" w:rsidRDefault="00790BA7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118327C5" w14:textId="77777777" w:rsidR="00790BA7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t>Cumplimiento de funciones de la limpieza mensual;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7"/>
        <w:gridCol w:w="1042"/>
        <w:gridCol w:w="797"/>
      </w:tblGrid>
      <w:tr w:rsidR="00790BA7" w14:paraId="6778B2B4" w14:textId="77777777">
        <w:tc>
          <w:tcPr>
            <w:tcW w:w="7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97725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CCAB0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790BA7" w14:paraId="14664C48" w14:textId="77777777">
        <w:tc>
          <w:tcPr>
            <w:tcW w:w="7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C8B78" w14:textId="77777777" w:rsidR="00790BA7" w:rsidRDefault="00790BA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F3989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F066D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790BA7" w14:paraId="6F9DFFA2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920FA" w14:textId="77777777" w:rsidR="00790BA7" w:rsidRDefault="00000000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paredes, pasamanos y ceniceros.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2E0DA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8D05C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790BA7" w14:paraId="505EE20D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4DC1F" w14:textId="77777777" w:rsidR="00790BA7" w:rsidRDefault="00000000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D44E4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89813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790BA7" w14:paraId="7422CF02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2DBB2" w14:textId="77777777" w:rsidR="00790BA7" w:rsidRDefault="00000000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canoas, bajantes, cajas de registro.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326BC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1E9CA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790BA7" w14:paraId="731CADE9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C7DD4" w14:textId="77777777" w:rsidR="00790BA7" w:rsidRDefault="00000000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422D4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7458FFBF" w14:textId="77777777" w:rsidR="00790BA7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82F56" w14:textId="77777777" w:rsidR="00790BA7" w:rsidRDefault="00790BA7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E48C246" w14:textId="77777777" w:rsidR="00790BA7" w:rsidRDefault="00790BA7">
      <w:pPr>
        <w:spacing w:after="0" w:line="276" w:lineRule="auto"/>
        <w:rPr>
          <w:rFonts w:ascii="Arial" w:eastAsia="Arial" w:hAnsi="Arial" w:cs="Arial"/>
          <w:sz w:val="18"/>
        </w:rPr>
      </w:pPr>
    </w:p>
    <w:p w14:paraId="5AEF7720" w14:textId="3F26BF34" w:rsidR="00790BA7" w:rsidRDefault="00790BA7" w:rsidP="00281098">
      <w:pPr>
        <w:spacing w:line="276" w:lineRule="auto"/>
        <w:rPr>
          <w:rFonts w:ascii="Arial" w:eastAsia="Arial" w:hAnsi="Arial" w:cs="Arial"/>
          <w:sz w:val="20"/>
          <w:shd w:val="clear" w:color="auto" w:fill="FFFFFF"/>
        </w:rPr>
      </w:pPr>
    </w:p>
    <w:sectPr w:rsidR="00790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E64"/>
    <w:multiLevelType w:val="multilevel"/>
    <w:tmpl w:val="0EB21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D73E44"/>
    <w:multiLevelType w:val="multilevel"/>
    <w:tmpl w:val="F2985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540A94"/>
    <w:multiLevelType w:val="multilevel"/>
    <w:tmpl w:val="E9AAC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655076"/>
    <w:multiLevelType w:val="multilevel"/>
    <w:tmpl w:val="1CC03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390C8F"/>
    <w:multiLevelType w:val="multilevel"/>
    <w:tmpl w:val="FDF0A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092A67"/>
    <w:multiLevelType w:val="multilevel"/>
    <w:tmpl w:val="E8546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6A4AB9"/>
    <w:multiLevelType w:val="multilevel"/>
    <w:tmpl w:val="BD2CE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7D46658"/>
    <w:multiLevelType w:val="multilevel"/>
    <w:tmpl w:val="1BFE6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C603B0"/>
    <w:multiLevelType w:val="multilevel"/>
    <w:tmpl w:val="587E3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1D6404"/>
    <w:multiLevelType w:val="multilevel"/>
    <w:tmpl w:val="501A8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E034AA"/>
    <w:multiLevelType w:val="multilevel"/>
    <w:tmpl w:val="4F6897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F2CDA"/>
    <w:multiLevelType w:val="multilevel"/>
    <w:tmpl w:val="E5441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392B71"/>
    <w:multiLevelType w:val="multilevel"/>
    <w:tmpl w:val="99D4E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D52298"/>
    <w:multiLevelType w:val="multilevel"/>
    <w:tmpl w:val="D3224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4692296"/>
    <w:multiLevelType w:val="multilevel"/>
    <w:tmpl w:val="FDB47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5DD5F6D"/>
    <w:multiLevelType w:val="multilevel"/>
    <w:tmpl w:val="51D00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421744"/>
    <w:multiLevelType w:val="multilevel"/>
    <w:tmpl w:val="67023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C2E4A3A"/>
    <w:multiLevelType w:val="multilevel"/>
    <w:tmpl w:val="A71EB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DF85D79"/>
    <w:multiLevelType w:val="multilevel"/>
    <w:tmpl w:val="4A144F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A258F9"/>
    <w:multiLevelType w:val="multilevel"/>
    <w:tmpl w:val="47DE6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4977AD2"/>
    <w:multiLevelType w:val="multilevel"/>
    <w:tmpl w:val="4ABA4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55B49C6"/>
    <w:multiLevelType w:val="multilevel"/>
    <w:tmpl w:val="03AC5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95E2536"/>
    <w:multiLevelType w:val="multilevel"/>
    <w:tmpl w:val="9DDEC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DF2500E"/>
    <w:multiLevelType w:val="multilevel"/>
    <w:tmpl w:val="DC30E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CF073E9"/>
    <w:multiLevelType w:val="multilevel"/>
    <w:tmpl w:val="17021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07082C"/>
    <w:multiLevelType w:val="multilevel"/>
    <w:tmpl w:val="4204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AA4369A"/>
    <w:multiLevelType w:val="multilevel"/>
    <w:tmpl w:val="BD9EC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65163973">
    <w:abstractNumId w:val="23"/>
  </w:num>
  <w:num w:numId="2" w16cid:durableId="1333877254">
    <w:abstractNumId w:val="0"/>
  </w:num>
  <w:num w:numId="3" w16cid:durableId="1946569417">
    <w:abstractNumId w:val="14"/>
  </w:num>
  <w:num w:numId="4" w16cid:durableId="1060832765">
    <w:abstractNumId w:val="24"/>
  </w:num>
  <w:num w:numId="5" w16cid:durableId="1356268051">
    <w:abstractNumId w:val="7"/>
  </w:num>
  <w:num w:numId="6" w16cid:durableId="358049292">
    <w:abstractNumId w:val="26"/>
  </w:num>
  <w:num w:numId="7" w16cid:durableId="1167936035">
    <w:abstractNumId w:val="2"/>
  </w:num>
  <w:num w:numId="8" w16cid:durableId="1040088535">
    <w:abstractNumId w:val="20"/>
  </w:num>
  <w:num w:numId="9" w16cid:durableId="1443842156">
    <w:abstractNumId w:val="12"/>
  </w:num>
  <w:num w:numId="10" w16cid:durableId="2037002344">
    <w:abstractNumId w:val="8"/>
  </w:num>
  <w:num w:numId="11" w16cid:durableId="1664316381">
    <w:abstractNumId w:val="19"/>
  </w:num>
  <w:num w:numId="12" w16cid:durableId="2007052826">
    <w:abstractNumId w:val="3"/>
  </w:num>
  <w:num w:numId="13" w16cid:durableId="383796630">
    <w:abstractNumId w:val="13"/>
  </w:num>
  <w:num w:numId="14" w16cid:durableId="1829243408">
    <w:abstractNumId w:val="5"/>
  </w:num>
  <w:num w:numId="15" w16cid:durableId="1370031483">
    <w:abstractNumId w:val="9"/>
  </w:num>
  <w:num w:numId="16" w16cid:durableId="299072460">
    <w:abstractNumId w:val="22"/>
  </w:num>
  <w:num w:numId="17" w16cid:durableId="1546480245">
    <w:abstractNumId w:val="11"/>
  </w:num>
  <w:num w:numId="18" w16cid:durableId="427846995">
    <w:abstractNumId w:val="16"/>
  </w:num>
  <w:num w:numId="19" w16cid:durableId="280889028">
    <w:abstractNumId w:val="4"/>
  </w:num>
  <w:num w:numId="20" w16cid:durableId="1657879025">
    <w:abstractNumId w:val="25"/>
  </w:num>
  <w:num w:numId="21" w16cid:durableId="1518808608">
    <w:abstractNumId w:val="15"/>
  </w:num>
  <w:num w:numId="22" w16cid:durableId="1290238882">
    <w:abstractNumId w:val="18"/>
  </w:num>
  <w:num w:numId="23" w16cid:durableId="179396870">
    <w:abstractNumId w:val="6"/>
  </w:num>
  <w:num w:numId="24" w16cid:durableId="1729498334">
    <w:abstractNumId w:val="10"/>
  </w:num>
  <w:num w:numId="25" w16cid:durableId="1967004926">
    <w:abstractNumId w:val="1"/>
  </w:num>
  <w:num w:numId="26" w16cid:durableId="489639256">
    <w:abstractNumId w:val="21"/>
  </w:num>
  <w:num w:numId="27" w16cid:durableId="12111169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BA7"/>
    <w:rsid w:val="00281098"/>
    <w:rsid w:val="00444197"/>
    <w:rsid w:val="0079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EBF3"/>
  <w15:docId w15:val="{3D6A30BF-3309-4FDA-8CE9-38DC5EF2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629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3</cp:revision>
  <dcterms:created xsi:type="dcterms:W3CDTF">2025-05-21T17:42:00Z</dcterms:created>
  <dcterms:modified xsi:type="dcterms:W3CDTF">2025-05-23T17:19:00Z</dcterms:modified>
</cp:coreProperties>
</file>