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29E0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7E042055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7F59524A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5A2E32D8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20B6E9EE" w14:textId="77777777" w:rsidR="007E6C56" w:rsidRPr="000A60D5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0" w:name="_i3qefurck7pz" w:colFirst="0" w:colLast="0"/>
            <w:bookmarkEnd w:id="0"/>
            <w:r w:rsidRPr="000A60D5">
              <w:rPr>
                <w:b/>
                <w:bCs/>
                <w:sz w:val="20"/>
                <w:szCs w:val="20"/>
              </w:rPr>
              <w:t xml:space="preserve">Contratación de Servicios de limpieza para </w:t>
            </w:r>
            <w:r w:rsidR="00866412" w:rsidRPr="00866412">
              <w:rPr>
                <w:b/>
                <w:bCs/>
                <w:sz w:val="20"/>
                <w:szCs w:val="20"/>
              </w:rPr>
              <w:t xml:space="preserve">Centro Nacional Especializado </w:t>
            </w:r>
            <w:proofErr w:type="spellStart"/>
            <w:r w:rsidR="00866412" w:rsidRPr="00866412">
              <w:rPr>
                <w:b/>
                <w:bCs/>
                <w:sz w:val="20"/>
                <w:szCs w:val="20"/>
              </w:rPr>
              <w:t>Naútico</w:t>
            </w:r>
            <w:proofErr w:type="spellEnd"/>
            <w:r w:rsidR="00866412" w:rsidRPr="00866412">
              <w:rPr>
                <w:b/>
                <w:bCs/>
                <w:sz w:val="20"/>
                <w:szCs w:val="20"/>
              </w:rPr>
              <w:t xml:space="preserve"> Pesquero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24390B7B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3B7A341E" w14:textId="77777777" w:rsidR="007E6C56" w:rsidRPr="00045660" w:rsidRDefault="00866412" w:rsidP="00045660">
            <w:pPr>
              <w:jc w:val="center"/>
              <w:rPr>
                <w:rFonts w:ascii="Calibri" w:hAnsi="Calibri" w:cs="Calibri"/>
                <w:color w:val="000000"/>
              </w:rPr>
            </w:pPr>
            <w:r w:rsidRPr="00866412">
              <w:rPr>
                <w:rFonts w:ascii="Calibri" w:hAnsi="Calibri" w:cs="Calibri"/>
                <w:color w:val="000000"/>
              </w:rPr>
              <w:t>2023LE-000001-0002100007</w:t>
            </w:r>
          </w:p>
        </w:tc>
      </w:tr>
      <w:tr w:rsidR="007E6C56" w14:paraId="351FA418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39618167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6CAE2CB3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70F5B886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1DB4E34B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3F807C67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3F31522F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622ABBF3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1C79422E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72EC9D93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7A65F973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9E6F52D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4C588BA0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7BF14F84" w14:textId="6D3EB1BA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durante el </w:t>
      </w:r>
      <w:proofErr w:type="spellStart"/>
      <w:r w:rsidR="0004765F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04765F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73846559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393104D6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No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se presenta ninguna incapacidad, ni remplazo del personal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, los uniformes del mismo se encuentran en perfecto estado.</w:t>
      </w:r>
    </w:p>
    <w:p w14:paraId="2893692C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3A36983F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5B7B8BDE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2DB19B77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11A5F994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276451F9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4EA98191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57DC75C9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F9F7F41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64E1B548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624AE1E0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41F46EBC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59490B7F" w14:textId="77777777" w:rsidR="00A76750" w:rsidRPr="00CE2EAE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CE2EAE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A76750" w:rsidRPr="007F340C" w14:paraId="5BC78919" w14:textId="77777777" w:rsidTr="00A76750">
        <w:trPr>
          <w:trHeight w:val="220"/>
        </w:trPr>
        <w:tc>
          <w:tcPr>
            <w:tcW w:w="7366" w:type="dxa"/>
            <w:vMerge/>
          </w:tcPr>
          <w:p w14:paraId="6DC826F0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328AB9DA" w14:textId="77777777" w:rsidR="00A76750" w:rsidRPr="00CE2EAE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CE2EAE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</w:tcPr>
          <w:p w14:paraId="0F08B2FF" w14:textId="77777777" w:rsidR="00A76750" w:rsidRPr="00CE2EAE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CE2EAE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F340C" w:rsidRPr="00A76750" w14:paraId="56A03A35" w14:textId="77777777" w:rsidTr="00A76750">
        <w:tc>
          <w:tcPr>
            <w:tcW w:w="7366" w:type="dxa"/>
          </w:tcPr>
          <w:p w14:paraId="10E36139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7E1572B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7DEBA5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15E545C1" w14:textId="77777777" w:rsidTr="00A76750">
        <w:tc>
          <w:tcPr>
            <w:tcW w:w="7366" w:type="dxa"/>
          </w:tcPr>
          <w:p w14:paraId="5BE5D47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1B152244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4D04B4B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FC3D5C4" w14:textId="77777777" w:rsidTr="00A76750">
        <w:tc>
          <w:tcPr>
            <w:tcW w:w="7366" w:type="dxa"/>
          </w:tcPr>
          <w:p w14:paraId="17B1B7D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17E735FC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C0ECDD4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EFB0A37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10D00BA" w14:textId="77777777" w:rsidTr="00A76750">
        <w:tc>
          <w:tcPr>
            <w:tcW w:w="7366" w:type="dxa"/>
          </w:tcPr>
          <w:p w14:paraId="16ECAEB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10F7C60D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C75A835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18C2B7AC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ED83594" w14:textId="77777777" w:rsidTr="00A76750">
        <w:tc>
          <w:tcPr>
            <w:tcW w:w="7366" w:type="dxa"/>
          </w:tcPr>
          <w:p w14:paraId="6AE19EB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6C9370DB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F5D6FC7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6E96069F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0C89002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C1D9038" w14:textId="77777777" w:rsidTr="00A76750">
        <w:tc>
          <w:tcPr>
            <w:tcW w:w="7366" w:type="dxa"/>
          </w:tcPr>
          <w:p w14:paraId="478C654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7017229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42972970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751E221" w14:textId="77777777" w:rsidTr="00A76750">
        <w:tc>
          <w:tcPr>
            <w:tcW w:w="7366" w:type="dxa"/>
          </w:tcPr>
          <w:p w14:paraId="553288B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0EB39C31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B7BB0C3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338DBB7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61309A8" w14:textId="77777777" w:rsidTr="00A76750">
        <w:tc>
          <w:tcPr>
            <w:tcW w:w="7366" w:type="dxa"/>
          </w:tcPr>
          <w:p w14:paraId="4B5D067F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4ACF0F4D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48ADCA9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E3FF125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864AC79" w14:textId="77777777" w:rsidTr="00A76750">
        <w:tc>
          <w:tcPr>
            <w:tcW w:w="7366" w:type="dxa"/>
          </w:tcPr>
          <w:p w14:paraId="33665D7B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791CFD4A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82DF644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64D8E9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0329629" w14:textId="77777777" w:rsidTr="00A76750">
        <w:tc>
          <w:tcPr>
            <w:tcW w:w="7366" w:type="dxa"/>
          </w:tcPr>
          <w:p w14:paraId="39396178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695D0551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0A1F4A1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95FAA21" w14:textId="77777777" w:rsidTr="00A76750">
        <w:tc>
          <w:tcPr>
            <w:tcW w:w="7366" w:type="dxa"/>
          </w:tcPr>
          <w:p w14:paraId="3FB77C49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7D27CABE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7A99CD23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350F0C0" w14:textId="77777777" w:rsidTr="00A76750">
        <w:tc>
          <w:tcPr>
            <w:tcW w:w="7366" w:type="dxa"/>
          </w:tcPr>
          <w:p w14:paraId="660E9BE9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59803773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6DC0FA5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F7DF9A5" w14:textId="77777777" w:rsidTr="00A76750">
        <w:tc>
          <w:tcPr>
            <w:tcW w:w="7366" w:type="dxa"/>
          </w:tcPr>
          <w:p w14:paraId="3330DE5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74CEEC0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414281E5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7D28E61" w14:textId="77777777" w:rsidTr="00A76750">
        <w:tc>
          <w:tcPr>
            <w:tcW w:w="7366" w:type="dxa"/>
          </w:tcPr>
          <w:p w14:paraId="0EDF0569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1CDF582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F457CD3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F316CF1" w14:textId="77777777" w:rsidTr="00A76750">
        <w:tc>
          <w:tcPr>
            <w:tcW w:w="7366" w:type="dxa"/>
          </w:tcPr>
          <w:p w14:paraId="13AD1661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7240335E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23FF9CD4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20303846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74EBA54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4F138D0" w14:textId="77777777" w:rsidTr="00A76750">
        <w:tc>
          <w:tcPr>
            <w:tcW w:w="7366" w:type="dxa"/>
          </w:tcPr>
          <w:p w14:paraId="762D17A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3AF1C4DA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819AED8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3C55718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251D4534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6EF493DC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37D95310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70AB7A5C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27545545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69580457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74707A97" w14:textId="77777777" w:rsidTr="00181E2E">
        <w:trPr>
          <w:trHeight w:val="180"/>
        </w:trPr>
        <w:tc>
          <w:tcPr>
            <w:tcW w:w="7371" w:type="dxa"/>
            <w:vMerge/>
          </w:tcPr>
          <w:p w14:paraId="7D8205D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0026206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51B6FF64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193A14A4" w14:textId="77777777" w:rsidTr="00181E2E">
        <w:tc>
          <w:tcPr>
            <w:tcW w:w="7371" w:type="dxa"/>
          </w:tcPr>
          <w:p w14:paraId="1A1BE43A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3B0F31C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50F6702B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656AAD0" w14:textId="77777777" w:rsidTr="00181E2E">
        <w:tc>
          <w:tcPr>
            <w:tcW w:w="7371" w:type="dxa"/>
          </w:tcPr>
          <w:p w14:paraId="64368415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1A7615CA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3F2E9909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9B1C003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32039D0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2CF3CB1F" w14:textId="77777777" w:rsidTr="00181E2E">
        <w:tc>
          <w:tcPr>
            <w:tcW w:w="7371" w:type="dxa"/>
          </w:tcPr>
          <w:p w14:paraId="75E3EDFD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442DE9A3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3068ED4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4462A4B0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754D81F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295EAB53" w14:textId="77777777" w:rsidTr="00181E2E">
        <w:tc>
          <w:tcPr>
            <w:tcW w:w="7371" w:type="dxa"/>
          </w:tcPr>
          <w:p w14:paraId="1FC41E09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41C0F47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26F7816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CFE3073" w14:textId="77777777" w:rsidTr="00181E2E">
        <w:tc>
          <w:tcPr>
            <w:tcW w:w="7371" w:type="dxa"/>
          </w:tcPr>
          <w:p w14:paraId="2FDF65FF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2858AF1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D42F6AD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2B3CE710" w14:textId="77777777" w:rsidTr="00181E2E">
        <w:tc>
          <w:tcPr>
            <w:tcW w:w="7371" w:type="dxa"/>
          </w:tcPr>
          <w:p w14:paraId="7E95914D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4AF43BE5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16AAA306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4BC9CB42" w14:textId="77777777" w:rsidTr="00181E2E">
        <w:tc>
          <w:tcPr>
            <w:tcW w:w="7371" w:type="dxa"/>
          </w:tcPr>
          <w:p w14:paraId="5A790809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70361616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5FA3B82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1787856F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516C0BA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6E0A0BC2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14EC6B67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4CE0FB00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1F3B4082" w14:textId="77777777" w:rsidTr="00D51B7E">
        <w:trPr>
          <w:trHeight w:val="125"/>
        </w:trPr>
        <w:tc>
          <w:tcPr>
            <w:tcW w:w="7371" w:type="dxa"/>
            <w:vMerge/>
          </w:tcPr>
          <w:p w14:paraId="12720CBD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3C5F5A7E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311F7794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66CA7DE8" w14:textId="77777777" w:rsidTr="00D51B7E">
        <w:tc>
          <w:tcPr>
            <w:tcW w:w="7371" w:type="dxa"/>
          </w:tcPr>
          <w:p w14:paraId="3F26899A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4479B2A2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0BC6DAF4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53C5911" w14:textId="77777777" w:rsidTr="00D51B7E">
        <w:tc>
          <w:tcPr>
            <w:tcW w:w="7371" w:type="dxa"/>
          </w:tcPr>
          <w:p w14:paraId="014D2120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06FC7510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1E238F47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4181A676" w14:textId="77777777" w:rsidTr="00D51B7E">
        <w:tc>
          <w:tcPr>
            <w:tcW w:w="7371" w:type="dxa"/>
          </w:tcPr>
          <w:p w14:paraId="0731C133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1ACD7F6C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589E070F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EEBD9AB" w14:textId="77777777" w:rsidTr="00D51B7E">
        <w:tc>
          <w:tcPr>
            <w:tcW w:w="7371" w:type="dxa"/>
          </w:tcPr>
          <w:p w14:paraId="25DBD8CE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7E192BCD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26B256ED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22BD9AE4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190A61D8" w14:textId="77777777" w:rsidR="008B132C" w:rsidRDefault="008B132C">
      <w:pPr>
        <w:rPr>
          <w:sz w:val="18"/>
          <w:szCs w:val="18"/>
        </w:rPr>
      </w:pPr>
    </w:p>
    <w:p w14:paraId="3E586473" w14:textId="77777777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60126678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3CF1E981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2797C086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03A38A22" w14:textId="2E65FA24" w:rsidR="006D2319" w:rsidRDefault="006D2319" w:rsidP="0004765F">
      <w:pPr>
        <w:pStyle w:val="Heading1"/>
      </w:pPr>
    </w:p>
    <w:sectPr w:rsidR="006D2319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7F8E" w14:textId="77777777" w:rsidR="005B0704" w:rsidRDefault="005B0704">
      <w:pPr>
        <w:spacing w:line="240" w:lineRule="auto"/>
      </w:pPr>
      <w:r>
        <w:separator/>
      </w:r>
    </w:p>
  </w:endnote>
  <w:endnote w:type="continuationSeparator" w:id="0">
    <w:p w14:paraId="3104526C" w14:textId="77777777" w:rsidR="005B0704" w:rsidRDefault="005B0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BC94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AEDE" w14:textId="77777777" w:rsidR="005B0704" w:rsidRDefault="005B0704">
      <w:pPr>
        <w:spacing w:line="240" w:lineRule="auto"/>
      </w:pPr>
      <w:r>
        <w:separator/>
      </w:r>
    </w:p>
  </w:footnote>
  <w:footnote w:type="continuationSeparator" w:id="0">
    <w:p w14:paraId="1A9BD929" w14:textId="77777777" w:rsidR="005B0704" w:rsidRDefault="005B0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39EC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2076C006" wp14:editId="06B16CB1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152859">
    <w:abstractNumId w:val="2"/>
  </w:num>
  <w:num w:numId="2" w16cid:durableId="312757454">
    <w:abstractNumId w:val="1"/>
  </w:num>
  <w:num w:numId="3" w16cid:durableId="1248884714">
    <w:abstractNumId w:val="3"/>
  </w:num>
  <w:num w:numId="4" w16cid:durableId="15193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45660"/>
    <w:rsid w:val="0004765F"/>
    <w:rsid w:val="000A60D5"/>
    <w:rsid w:val="000F61A9"/>
    <w:rsid w:val="00180EED"/>
    <w:rsid w:val="00181E2E"/>
    <w:rsid w:val="002C0FC9"/>
    <w:rsid w:val="003E1B16"/>
    <w:rsid w:val="00554618"/>
    <w:rsid w:val="00570058"/>
    <w:rsid w:val="005918A4"/>
    <w:rsid w:val="005A7837"/>
    <w:rsid w:val="005B0704"/>
    <w:rsid w:val="006608B0"/>
    <w:rsid w:val="0068309C"/>
    <w:rsid w:val="006D2319"/>
    <w:rsid w:val="007A21C6"/>
    <w:rsid w:val="007E6C56"/>
    <w:rsid w:val="007F340C"/>
    <w:rsid w:val="00817E20"/>
    <w:rsid w:val="00852444"/>
    <w:rsid w:val="00866412"/>
    <w:rsid w:val="00877764"/>
    <w:rsid w:val="00887F17"/>
    <w:rsid w:val="008B132C"/>
    <w:rsid w:val="008D2866"/>
    <w:rsid w:val="00986A5D"/>
    <w:rsid w:val="00A76750"/>
    <w:rsid w:val="00AF143F"/>
    <w:rsid w:val="00BB255E"/>
    <w:rsid w:val="00CE2EAE"/>
    <w:rsid w:val="00D11D66"/>
    <w:rsid w:val="00D51B7E"/>
    <w:rsid w:val="00D87DD8"/>
    <w:rsid w:val="00DB24EE"/>
    <w:rsid w:val="00DB75D5"/>
    <w:rsid w:val="00E3593D"/>
    <w:rsid w:val="00EF6384"/>
    <w:rsid w:val="00F014FA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A0A03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Keilyn Vargas</dc:creator>
  <cp:lastModifiedBy>Luis</cp:lastModifiedBy>
  <cp:revision>6</cp:revision>
  <cp:lastPrinted>2024-08-26T14:21:00Z</cp:lastPrinted>
  <dcterms:created xsi:type="dcterms:W3CDTF">2024-08-27T19:28:00Z</dcterms:created>
  <dcterms:modified xsi:type="dcterms:W3CDTF">2025-05-23T17:24:00Z</dcterms:modified>
</cp:coreProperties>
</file>