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>
      <w:pPr>
        <w:pStyle w:val="PortadaCM"/>
        <w:spacing w:before="0" w:after="240"/>
        <w:jc w:val="center"/>
      </w:pPr>
      <w:r>
        <w:rPr>
          <w:rFonts w:ascii="Ubuntu" w:hAnsi="Ubuntu" w:cs="Ubuntu"/>
          <w:b/>
          <w:bCs/>
          <w:sz w:val="64"/>
          <w:szCs w:val="64"/>
        </w:rPr>
        <w:t xml:space="preserve">DOCUMENTO DE DISEÑO UX — ACELERADOR DE CONSOLIDACIÓN FINANCIERA SAP BW/BPC</w:t>
      </w:r>
    </w:p>
    <w:p>
      <w:pPr>
        <w:spacing w:before="0" w:after="120" w:line="288" w:lineRule="auto"/>
        <w:jc w:val="center"/>
      </w:pPr>
      <w:r>
        <w:rPr>
          <w:rFonts w:ascii="Ubuntu" w:hAnsi="Ubuntu" w:cs="Ubuntu"/>
          <w:b/>
          <w:bCs/>
          <w:color w:val="144E8C"/>
          <w:sz w:val="28"/>
          <w:szCs w:val="28"/>
        </w:rPr>
        <w:t xml:space="preserve">Producto interno CM Consulting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Control de versiones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200"/>
        <w:gridCol w:w="2200"/>
        <w:gridCol w:w="1500"/>
        <w:gridCol w:w="3938"/>
      </w:tblGrid>
      <w:tr>
        <w:trPr>
          <w:tblHeader/>
        </w:trPr>
        <w:tc>
          <w:tcPr>
            <w:tcW w:w="1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Versión</w:t>
            </w:r>
          </w:p>
        </w:tc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Elaborado por</w:t>
            </w:r>
          </w:p>
        </w:tc>
        <w:tc>
          <w:tcPr>
            <w:tcW w:w="1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Fecha</w:t>
            </w:r>
          </w:p>
        </w:tc>
        <w:tc>
          <w:tcPr>
            <w:tcW w:w="39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Observaciones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1.0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16-Oct-26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Versión para aprobación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16-Oct-26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Alineado con el DAF v1.1: pantallas UX-13 a UX-15, flujo de cierre mensual y ajustes en UX-04, UX-05 y UX-08 a UX-12 para RF-31 a RF-39.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16-Oct-26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Alineado con el DAF v1.2: UX-01 y UX-02 muestran el rechazo de la arquitectura B (RN-19, HU-57).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Confidencialidad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La información contenida en este documento es propiedad intelectual de </w:t>
      </w:r>
      <w:r>
        <w:rPr>
          <w:rFonts w:ascii="Ubuntu" w:hAnsi="Ubuntu" w:cs="Ubuntu"/>
          <w:b/>
          <w:bCs/>
          <w:sz w:val="22"/>
          <w:szCs w:val="22"/>
        </w:rPr>
        <w:t xml:space="preserve">CM CONSULTING SAS</w:t>
      </w:r>
      <w:r>
        <w:rPr>
          <w:rFonts w:ascii="Ubuntu" w:hAnsi="Ubuntu" w:cs="Ubuntu"/>
          <w:sz w:val="22"/>
          <w:szCs w:val="22"/>
        </w:rPr>
        <w:t xml:space="preserve">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Este documento es de uso interno de </w:t>
      </w:r>
      <w:r>
        <w:rPr>
          <w:rFonts w:ascii="Ubuntu" w:hAnsi="Ubuntu" w:cs="Ubuntu"/>
          <w:b/>
          <w:bCs/>
          <w:sz w:val="22"/>
          <w:szCs w:val="22"/>
        </w:rPr>
        <w:t xml:space="preserve">CM CONSULTING SAS</w:t>
      </w:r>
      <w:r>
        <w:rPr>
          <w:rFonts w:ascii="Ubuntu" w:hAnsi="Ubuntu" w:cs="Ubuntu"/>
          <w:sz w:val="22"/>
          <w:szCs w:val="22"/>
        </w:rPr>
        <w:t xml:space="preserve">. Su reproducción, distribución o comunicación por cualquier medio queda expresamente prohibida sin el consentimiento escrito de </w:t>
      </w:r>
      <w:r>
        <w:rPr>
          <w:rFonts w:ascii="Ubuntu" w:hAnsi="Ubuntu" w:cs="Ubuntu"/>
          <w:b/>
          <w:bCs/>
          <w:sz w:val="22"/>
          <w:szCs w:val="22"/>
        </w:rPr>
        <w:t xml:space="preserve">CM CONSULTING SAS</w:t>
      </w:r>
      <w:r>
        <w:rPr>
          <w:rFonts w:ascii="Ubuntu" w:hAnsi="Ubuntu" w:cs="Ubuntu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Tabla de contenido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Actualice la tabla de contenido en Word (clic derecho → Actualizar campos).</w:t>
      </w:r>
      <w:r>
        <w:fldChar w:fldCharType="end"/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1. Introducción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Este documento es la línea base de diseño UX del Acelerador de consolidación financiera sobre SAP BW y SAP BPC, producto interno de </w:t>
      </w:r>
      <w:r>
        <w:rPr>
          <w:rFonts w:ascii="Ubuntu" w:hAnsi="Ubuntu" w:cs="Ubuntu"/>
          <w:b/>
          <w:bCs/>
          <w:sz w:val="22"/>
          <w:szCs w:val="22"/>
        </w:rPr>
        <w:t xml:space="preserve">CM</w:t>
      </w:r>
      <w:r>
        <w:rPr>
          <w:rFonts w:ascii="Ubuntu" w:hAnsi="Ubuntu" w:cs="Ubuntu"/>
          <w:b/>
          <w:bCs/>
          <w:color w:val="F2B707"/>
          <w:sz w:val="22"/>
          <w:szCs w:val="22"/>
        </w:rPr>
        <w:t xml:space="preserve">CONSULTING</w:t>
      </w:r>
      <w:r>
        <w:rPr>
          <w:rFonts w:ascii="Ubuntu" w:hAnsi="Ubuntu" w:cs="Ubuntu"/>
          <w:sz w:val="22"/>
          <w:szCs w:val="22"/>
        </w:rPr>
        <w:t xml:space="preserve">. Deriva del Documento de Análisis Funcional v1.2 (16-Oct-26) y del brief de diseño de la misma fecha. Las historias de usuario referencian los códigos UX-XX de este documento en sus criterios de aceptación.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Prototipo navegable: https://claude.ai/artifact/2jZdXEfCaLtmLW7zTrtqnV (privado; se comparte desde su menú Compartir). Permite recorrer las 15 pantallas, ver los estados normal, vacío, carga y error de cada una y cambiar entre la arquitectura A y la B. Los datos que muestra son de ejemplo.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Alcance del diseño: dos superficies. El configurador web (UX-01 a UX-10), que usa el Consultor implementador, y las plantillas de Excel con EPM add-in y las funciones de BPC (UX-11 a UX-15), que usa el Usuario financiero.</w:t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2. Lineamientos visuales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Se aplica la identidad base de CM Consulting; el producto es interno y no tiene sistema de diseño de cliente.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400"/>
        <w:gridCol w:w="6438"/>
      </w:tblGrid>
      <w:tr>
        <w:trPr>
          <w:tblHeader/>
        </w:trPr>
        <w:tc>
          <w:tcPr>
            <w:tcW w:w="24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w="64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Definición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Color primario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Azul #144E8C (barra superior, botones primarios, encabezados de tabla)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Acento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Amarillo #F2B707, solo para resaltar (insignia de arquitectura, foco de teclado); nunca texto sobre blanco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Títulos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Azul #365F91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Estados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Verde (completo), ámbar (en curso o advertencia), rojo (error); siempre con ícono y texto, no solo color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Tipografía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Ubuntu (respaldo Segoe UI); Ubuntu Mono para códigos técnicos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Componentes globales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Barra superior con cliente activo e insignia de arquitectura; navegación lateral por pasos con estado; notificaciones; diálogos de confirmación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Accesibilidad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WCAG 2.1 AA (RNF-Usa-01): contraste 4,5:1, foco visible, controles de 44 px, etiquetas visibles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3. Mapa de navegación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Pantallas agrupadas por rol. Las líneas punteadas son entregas de archivos, no navegación dentro de la aplicación.</w:t>
      </w:r>
    </w:p>
    <w:p>
      <w:pPr>
        <w:spacing w:before="120" w:after="120"/>
        <w:jc w:val="center"/>
      </w:pPr>
      <w:r>
        <w:drawing>
          <wp:inline distT="0" distB="0" distL="0" distR="0">
            <wp:extent cx="3240000" cy="3732912"/>
            <wp:effectExtent l="0" t="0" r="0" b="0"/>
            <wp:docPr id="1001" name="DiagramaC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DiagramaCM1"/>
                    <pic:cNvPicPr/>
                  </pic:nvPicPr>
                  <pic:blipFill>
                    <a:blip r:embed="rIdCMImg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4. Flujos de usuario por rol</w:t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4.1 Implementación de un cliente nuevo (Consultor implementador)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Recorrido principal del configurador. Si la prueba de conexiones falla vuelve a UX-02; si hay sociedades no SAP pasa por UX-07.</w:t>
      </w:r>
    </w:p>
    <w:p>
      <w:pPr>
        <w:spacing w:before="120" w:after="120"/>
        <w:jc w:val="center"/>
      </w:pPr>
      <w:r>
        <w:drawing>
          <wp:inline distT="0" distB="0" distL="0" distR="0">
            <wp:extent cx="1655999" cy="7933390"/>
            <wp:effectExtent l="0" t="0" r="0" b="0"/>
            <wp:docPr id="1002" name="DiagramaC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DiagramaCM2"/>
                    <pic:cNvPicPr/>
                  </pic:nvPicPr>
                  <pic:blipFill>
                    <a:blip r:embed="rIdCMImg2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79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4.2 Reintento tras un paso fallido (Consultor implementador)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Desde UX-09 el error enlaza con la pantalla que lo corrige (p. ej. Conexiones, si falta un permiso) y la ejecución se reanuda desde el paso fallido.</w:t>
      </w:r>
    </w:p>
    <w:p>
      <w:pPr>
        <w:spacing w:before="120" w:after="120"/>
        <w:jc w:val="center"/>
      </w:pPr>
      <w:r>
        <w:drawing>
          <wp:inline distT="0" distB="0" distL="0" distR="0">
            <wp:extent cx="4500000" cy="2743215"/>
            <wp:effectExtent l="0" t="0" r="0" b="0"/>
            <wp:docPr id="1003" name="DiagramaC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DiagramaCM3"/>
                    <pic:cNvPicPr/>
                  </pic:nvPicPr>
                  <pic:blipFill>
                    <a:blip r:embed="rIdCMImg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4.3 Consulta de un reporte (Usuario financiero)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El Usuario financiero elige parámetros y actualiza; sin conexión a BPC ve el error, sin datos ve el estado vacío.</w:t>
      </w:r>
    </w:p>
    <w:p>
      <w:pPr>
        <w:spacing w:before="120" w:after="120"/>
        <w:jc w:val="center"/>
      </w:pPr>
      <w:r>
        <w:drawing>
          <wp:inline distT="0" distB="0" distL="0" distR="0">
            <wp:extent cx="3960000" cy="4566638"/>
            <wp:effectExtent l="0" t="0" r="0" b="0"/>
            <wp:docPr id="1004" name="DiagramaC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DiagramaCM4"/>
                    <pic:cNvPicPr/>
                  </pic:nvPicPr>
                  <pic:blipFill>
                    <a:blip r:embed="rIdCMImg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4.4 Captura y seguimiento de presupuesto (Usuario financiero)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Valores no numéricos se marcan en rojo; al guardar, P01 muestra el presupuesto frente a la ejecución.</w:t>
      </w:r>
    </w:p>
    <w:p>
      <w:pPr>
        <w:spacing w:before="120" w:after="120"/>
        <w:jc w:val="center"/>
      </w:pPr>
      <w:r>
        <w:drawing>
          <wp:inline distT="0" distB="0" distL="0" distR="0">
            <wp:extent cx="3600000" cy="4610837"/>
            <wp:effectExtent l="0" t="0" r="0" b="0"/>
            <wp:docPr id="1005" name="DiagramaC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DiagramaCM5"/>
                    <pic:cNvPicPr/>
                  </pic:nvPicPr>
                  <pic:blipFill>
                    <a:blip r:embed="rIdCMImg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1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4.5 Cierre mensual del grupo (Usuario financiero)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Desde el estado del cierre revisa participaciones, cuadre y conciliación intercompañía; registra asientos de ajuste cuadrados, consolida y bloquea las sociedades.</w:t>
      </w:r>
    </w:p>
    <w:p>
      <w:pPr>
        <w:spacing w:before="120" w:after="120"/>
        <w:jc w:val="center"/>
      </w:pPr>
      <w:r>
        <w:drawing>
          <wp:inline distT="0" distB="0" distL="0" distR="0">
            <wp:extent cx="3240000" cy="5160116"/>
            <wp:effectExtent l="0" t="0" r="0" b="0"/>
            <wp:docPr id="1006" name="DiagramaC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DiagramaCM6"/>
                    <pic:cNvPicPr/>
                  </pic:nvPicPr>
                  <pic:blipFill>
                    <a:blip r:embed="rIdCMImg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16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5. Inventario de pantallas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1000"/>
        <w:gridCol w:w="2200"/>
        <w:gridCol w:w="1900"/>
        <w:gridCol w:w="2738"/>
        <w:gridCol w:w="1000"/>
      </w:tblGrid>
      <w:tr>
        <w:trPr>
          <w:tblHeader/>
        </w:trPr>
        <w:tc>
          <w:tcPr>
            <w:tcW w:w="1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Pantalla</w:t>
            </w:r>
          </w:p>
        </w:tc>
        <w:tc>
          <w:tcPr>
            <w:tcW w:w="19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w="27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que soporta</w:t>
            </w:r>
          </w:p>
        </w:tc>
        <w:tc>
          <w:tcPr>
            <w:tcW w:w="1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Clientes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RF-01, RF-04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Conexiones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RF-01, RF-02, RF-04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Diagnóstico e inventario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RF-03, RF-04, RF-09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Módulos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RF-05, RF-23, RF-24, RF-25, RF-39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Sociedades del grupo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RF-06, RF-13, RF-31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Mapeo de cuentas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RF-07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Carga de sociedades no SAP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 de generación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RF-08, RF-09, RF-10, RF-16, RF-18, RF-23, RF-24, RF-25, RF-26, RF-31, RF-32, RF-33, RF-35, RF-36, RF-37, RF-38, RF-39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Ejecución y registro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RF-08, RF-10, RF-11, RF-12, RF-13, RF-14, RF-16, RF-17, RF-18, RF-19, RF-23, RF-24, RF-25, RF-26, RF-32, RF-33, RF-36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Reportes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implementador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RF-27, RF-29, RF-34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Plantilla de reporte EPM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financiero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RF-21, RF-22, RF-27, RF-34, RF-36, RF-39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Captura de presupuesto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financiero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RF-28, RF-39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Participaciones y métodos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financiero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Asientos de ajuste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financiero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Estado del cierre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Usuario financiero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RF-37, RF-38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Media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6. Especificación por pantalla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6.1 UX-01 Clientes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Consultor implementador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RF-01, RF-04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034125"/>
            <wp:effectExtent l="0" t="0" r="0" b="0"/>
            <wp:docPr id="1007" name="DiagramaC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DiagramaCM7"/>
                    <pic:cNvPicPr/>
                  </pic:nvPicPr>
                  <pic:blipFill>
                    <a:blip r:embed="rIdCMImg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Tabla de clientes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Lista cliente, arquitectura, paso actual, estado, última ejecución y usuario. Clic en el cliente abre su paso actual. Un cliente con arquitectura B aparece «No soportado».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RF-01, RF-04, RN-19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Botón Nuevo cliente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Abre un diálogo con el campo Nombre del cliente; Crear lleva a UX-02.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Buscar cliente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Filtra la tabla por nombre.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tabla con los clientes.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«Aún no hay clientes. Crea el primero para empezar.» con el botón Nuevo cliente.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filas esqueleto.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«No se pudo cargar la lista de clientes» con Reintentar.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nombre del cliente es obligatorio y no puede repetirse.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En 360 px cada cliente se muestra como tarjeta con nombre, arquitectura y estado.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6.2 UX-02 Conexiones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Consultor implementador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RF-01, RF-02, RF-04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4076500"/>
            <wp:effectExtent l="0" t="0" r="0" b="0"/>
            <wp:docPr id="1008" name="DiagramaC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DiagramaCM8"/>
                    <pic:cNvPicPr/>
                  </pic:nvPicPr>
                  <pic:blipFill>
                    <a:blip r:embed="rIdCMImg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Tarjetas SAP ERP, SAP BW, SAP BPC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Host, mandante, usuario técnico y credencial por sistema; Probar conexión muestra Conexión exitosa o Fallida con el mensaje del sistema.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Conexión ERP–BW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Botón Validar conexión ERP–BW solo en arquitectura A; en la B se reemplaza por una nota.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RF-02, RN-01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Arquitectura detectada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Insignia A o B y versiones detectadas. En A: Variante disponible. En B: «Arquitectura B no soportada en la versión 1» y Continuar deshabilitado.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RF-04, RNF-Comp-04, RN-19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Credencial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Siempre enmascarada; Mostrar/Ocultar. Se guarda cifrada.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RNF-Seg-02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Continuar al diagnóstico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Habilitado solo cuando las conexiones pasan la prueba.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tres conexiones exitosas y arquitectura detectada.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formulario sin datos y ayuda para pedir el usuario técnico al Administrador SAP del cliente.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Probando… dentro de cada tarjeta.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la tarjeta del sistema que falla en rojo con el mensaje devuelto y qué revisar.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Host, mandante, usuario técnico y credencial son obligatorios.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Validación ERP–BW solo cuando ERP y BW son sistemas separados (RN-01).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Versión sin variante disponible: aviso «Versión no soportada aún» y no se puede continuar (RNF-Comp-04). No prototipado.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Arquitectura B: se informa que no está soportada en la versión 1 y no se puede continuar (RN-19, HU-57).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En 360 px las tarjetas se apilan. Botones de 44 px de alto mínimo.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6.3 UX-03 Diagnóstico e inventario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Consultor implementador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RF-03, RF-04, RF-09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034125"/>
            <wp:effectExtent l="0" t="0" r="0" b="0"/>
            <wp:docPr id="1009" name="DiagramaC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DiagramaCM9"/>
                    <pic:cNvPicPr/>
                  </pic:nvPicPr>
                  <pic:blipFill>
                    <a:blip r:embed="rIdCMImg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Indicador Bodega existente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Indica si el cliente ya tiene bodega en BW.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RF-03, RN-03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Pestañas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Extractores activos, InfoProviders (InfoCubos o aDSO según la versión de BW), Modelos BPC y Campos Z.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RF-03, RF-04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Campos Z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Casillas para elegir los campos que se incorporan a la bodega; pasan al plan de generación.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RF-09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Volver a escanear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Repite el inventario.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RF-03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inventario por pestaña.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mensaje por pestaña (p. ej. «El cliente no tiene bodega en BW: se generará completa»).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barra de progreso «Escaneando BW y BPC…».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«El escaneo no terminó» con el paso que falló.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 la bodega existe se usa la existente y no se recrea (RN-03).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En 360 px las tablas pasan a tarjetas; las pestañas se ajustan en varias líneas.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6.4 UX-04 Módulos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Consultor implementador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RF-05, RF-23, RF-24, RF-25, RF-39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034125"/>
            <wp:effectExtent l="0" t="0" r="0" b="0"/>
            <wp:docPr id="1010" name="DiagramaC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DiagramaCM10"/>
                    <pic:cNvPicPr/>
                  </pic:nvPicPr>
                  <pic:blipFill>
                    <a:blip r:embed="rIdCMImg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Tarjetas de módulo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Consolidación, Presupuesto, Activos fijos y Deterioros, cada una con casilla y lo que genera.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RF-05, RF-23, RF-24, RF-25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Versiones de presupuesto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En la tarjeta de Presupuesto: presupuesto anual y proyecciones 3+9, 6+6 y 9+3, editables.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RF-39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Resumen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 módulos · N reportes, se actualiza al marcar.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Continuar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Deshabilitado sin módulos marcados.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RF-05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cuatro módulos marcados.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ninguno marcado y aviso «Elige al menos un módulo».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tarjetas esqueleto.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«No se pudo guardar la selección».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Activos fijos y Deterioros muestran «Se queda en BW; no crea modelo en BPC» (RN-12).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En 360 px las tarjetas quedan en una columna.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6.5 UX-05 Sociedades del grupo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Consultor implementador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RF-06, RF-13, RF-31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034125"/>
            <wp:effectExtent l="0" t="0" r="0" b="0"/>
            <wp:docPr id="1011" name="DiagramaCM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DiagramaCM11"/>
                    <pic:cNvPicPr/>
                  </pic:nvPicPr>
                  <pic:blipFill>
                    <a:blip r:embed="rIdCMImg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Tabla de sociedades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Código, nombre, en SAP (interruptor), moneda local, sociedad matriz, plan de cuentas, % de propiedad y método inicial.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RF-06, RF-13, RF-31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Agregar sociedad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Agrega una fila.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RF-06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Aviso de monedas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Siempre visible: la consolidación se presenta en moneda local y en dólares.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RN-06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tabla con las sociedades y la nota de monedas.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«Agrega las sociedades del grupo».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filas esqueleto.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«No se pudieron guardar las sociedades» con la causa.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sociedades del grupo; clientes y proveedores no son entidades de consolidación (RN-07).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sociedad puede tener su propio plan de cuentas (RN-05).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Siempre se informa: «La consolidación se presenta en moneda local y en dólares» (RN-06).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Una sociedad marcada como no SAP habilita UX-07.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% de propiedad (0 a 100) y el método son la estructura inicial; luego se mantienen por periodo en UX-13 (RN-13, RN-14).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En 360 px cada sociedad es una tarjeta con código y nombre como título.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6.6 UX-06 Mapeo de cuentas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Consultor implementador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RF-07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208500"/>
            <wp:effectExtent l="0" t="0" r="0" b="0"/>
            <wp:docPr id="1012" name="DiagramaC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DiagramaCM12"/>
                    <pic:cNvPicPr/>
                  </pic:nvPicPr>
                  <pic:blipFill>
                    <a:blip r:embed="rIdCMImg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Lista de rubros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Rubros con código, nombre y cantidad de cuentas mapeadas.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RF-07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Tabla de cuentas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Cuenta, descripción, nodo de jerarquía y rubro asignado; filtros por sociedad y Solo sin mapear.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RF-07, RN-05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Asignar al rubro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Asigna las cuentas marcadas al rubro seleccionado.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RF-07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Vista previa del rubro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Muestra la suma de las cuentas mapeadas.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RN-10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Contador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Cuentas sin mapear.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RF-07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rubro seleccionado con sus cuentas.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«Aún no hay cuentas mapeadas».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esqueleto en la lista y la tabla.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«No se pudo guardar el mapeo».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valor del rubro es la suma de sus cuentas (RN-10).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Las cuentas se filtran por el plan de cuentas de la sociedad (RN-05).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En 360 px primero la lista de rubros y debajo las cuentas del rubro elegido.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6.7 UX-07 Carga de sociedades no SAP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Consultor implementador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RF-15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522375"/>
            <wp:effectExtent l="0" t="0" r="0" b="0"/>
            <wp:docPr id="1013" name="DiagramaC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DiagramaCM13"/>
                    <pic:cNvPicPr/>
                  </pic:nvPicPr>
                  <pic:blipFill>
                    <a:blip r:embed="rIdCMImg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Zona de carga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Arrastrar y soltar o Elegir archivo, por sociedad no SAP.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Vista previa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Sociedad, cuenta, periodo, tercero, CeCo, CeBe e importe.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Errores por fila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Fila, columna y motivo, con enlace a Mapeo de cuentas.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Confirmar carga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Marca la sociedad como cargada.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RF-15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vista previa y lista de errores.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«Ninguna sociedad está marcada como no SAP»; el paso no aparece en la navegación.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barra de progreso de subida.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tabla de errores por fila; Confirmar deshabilitado.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El archivo debe ser de una sociedad del grupo (RN-07).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Cuentas que no están en el mapeo se marcan como «cuenta sin mapear».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Formato del archivo por definir (DAF, pregunta 5).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En 360 px la vista previa se desplaza horizontalmente dentro de su contenedor.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6.8 UX-08 Plan de generación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Consultor implementador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RF-08, RF-09, RF-10, RF-16, RF-18, RF-23, RF-24, RF-25, RF-26, RF-31, RF-32, RF-33, RF-35, RF-36, RF-37, RF-38, RF-39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5812500"/>
            <wp:effectExtent l="0" t="0" r="0" b="0"/>
            <wp:docPr id="1014" name="DiagramaCM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DiagramaCM14"/>
                    <pic:cNvPicPr/>
                  </pic:nvPicPr>
                  <pic:blipFill>
                    <a:blip r:embed="rIdCMImg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Sección SAP BW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Extractores, InfoProviders, campos Z y cadenas de proceso, cada uno como Nuevo o Existente, no se modifica.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RF-08, RF-09, RF-10, RF-24, RF-25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Sección SAP BPC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Modelo de consolidación, script en la variante de la arquitectura, importación (solo A), modelo de propiedad y plantilla C02, reglas de eliminación de inversión e interés minoritario, validación de cuadre, asientos de ajuste, bloqueo por sociedad, flujo de cierre y modelo de presupuesto con sus versiones.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RF-16, RF-18, RF-23, RF-31, RF-32, RF-35 a RF-39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Monedas y tasas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Moneda local por sociedad, presentación en moneda local y dólares, tipos de tasa y cuenta de patrimonio para la diferencia en conversión.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RF-26, RF-33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Abre la confirmación «Se crearán N objetos en el sistema del cliente» y lleva a UX-09.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plan completo con total de objetos.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«Completa los pasos anteriores para ver el plan» con el paso faltante.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«Calculando el plan…».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paso previo con error y enlace para corregirlo.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Objetos existentes no se recrean (RN-03).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Scripts en variante de modelo estándar o embebido (RN-02).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Full inicial y luego delta cada noche (RN-04).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Tasas: cierre, promedio e histórica (RN-11, por confirmar en la pregunta 3 del DAF).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Activos fijos y deterioros solo en BW (RN-12).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Método por sociedad y periodo (RN-13); solo se importan sociedades cuadradas (RN-16); asientos solo cuadrados (RN-15); diferencia en conversión en patrimonio (RN-18).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En 360 px las secciones se apilan; las secciones son desplegables con teclado.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6.9 UX-09 Ejecución y registro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Consultor implementador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RF-08, RF-10, RF-11, RF-12, RF-13, RF-14, RF-16, RF-17, RF-18, RF-19, RF-23, RF-24, RF-25, RF-26, RF-32, RF-33, RF-36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991250"/>
            <wp:effectExtent l="0" t="0" r="0" b="0"/>
            <wp:docPr id="1015" name="DiagramaCM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DiagramaCM15"/>
                    <pic:cNvPicPr/>
                  </pic:nvPicPr>
                  <pic:blipFill>
                    <a:blip r:embed="rIdCMImg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Línea de pasos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Objetos BW y carga full inicial, planes de cuentas, CeCo y CeBe, monedas y tasas, jerarquía, activos fijos y deterioros en BW (si se eligieron), modelo BPC, propiedad y scripts, validación de cuadre, importación a BPC (solo A), modelo de presupuesto (si se eligió), consolidación, eliminación de inversión e interés minoritario, y conversión a dólares con diferencia en conversión, con estado y duración.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RF-08, RF-10, RF-11 a RF-14, RF-16 a RF-19, RF-23 a RF-26, RF-32, RF-33, RF-36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Paso con error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Mensaje con la causa (p. ej. falta de permiso de escritura en BPC), enlace a la pantalla que lo corrige y Reintentar desde este paso.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RF-19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Registro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Fecha y hora, usuario, sistema, paso, objetos y resultado; Descargar registro.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RNF-Aud-01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Ver reportes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Lleva a UX-10 al terminar.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todos los pasos completos y resumen «Consolidación disponible en moneda local y en dólares».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«Aún no hay ejecuciones».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paso en curso y los siguientes pendientes.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paso fallido en rojo con la causa y la acción.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participan las sociedades del grupo (RN-07).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Resultado en dos monedas (RN-06).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ejecución queda registrada (RNF-Aud-01).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En 360 px la línea de pasos y el registro se muestran uno debajo del otro; el registro pasa a tarjetas.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6.10 UX-10 Reportes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Consultor implementador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RF-20, RF-27, RF-29, RF-34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5812500"/>
            <wp:effectExtent l="0" t="0" r="0" b="0"/>
            <wp:docPr id="1016" name="DiagramaCM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DiagramaCM16"/>
                    <pic:cNvPicPr/>
                  </pic:nvPicPr>
                  <pic:blipFill>
                    <a:blip r:embed="rIdCMImg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Filtro por módulo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Todos, Consolidación, Presupuesto, Activos fijos, Deterioros (solo los módulos elegidos).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RF-27, RF-29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Catálogo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ID, reporte, módulo, fuente (BPC o BW), ola y estado, incluidos C01 a C04; clic en el ID abre la vista previa (UX-11, UX-13 o UX-15).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RF-27, RF-29, RF-34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Generar seleccionados / Descargar reportes (.zip)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Genera los Excel y descarga el paquete para el cliente.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34 reportes y plantillas con su estado.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«Ejecuta la generación para habilitar los reportes».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progreso por reporte.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reporte con error y su causa.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Consolidación y presupuesto leen de BPC (RN-08); activos fijos y deterioros leen de BW (RN-12).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En 360 px cada reporte es una tarjeta con ID, nombre y estado.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6.11 UX-11 Plantilla de reporte EPM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Usuario financiero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RF-20, RF-21, RF-22, RF-27, RF-34, RF-36, RF-39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100000"/>
            <wp:effectExtent l="0" t="0" r="0" b="0"/>
            <wp:docPr id="1017" name="DiagramaCM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DiagramaCM17"/>
                    <pic:cNvPicPr/>
                  </pic:nvPicPr>
                  <pic:blipFill>
                    <a:blip r:embed="rIdCMImg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Cinta EPM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Iniciar sesión, Actualizar, estado de conexión a BPC.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Parámetros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Reportes de consolidación: Sociedad, Incluir filiales, Moneda (local o dólares) y Periodo en celdas con lista. P01 usa la sociedad y la versión del presupuesto.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RF-21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Cuerpo del reporte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Rubros con código y descripción; columnas por sociedad y total cuando incluye filiales.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RF-21, RF-22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Hojas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R07 Efectivo y P01 Presupuesto frente a ejecución como modelos de la estructura común; P01 permite elegir la versión del presupuesto.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RF-20, RF-27, RF-39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C01 Conciliación intercompañía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Por pareja de sociedades y cuentas: lo que registra cada parte, la diferencia y si supera el umbral.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RF-34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C03 Validación de cuadre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Por sociedad: diferencia de balance, diferencia entre utilidad y resultado del ejercicio, cuentas mapeadas e importada o no.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RF-36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datos del reporte.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«Sin datos para la sociedad y el periodo elegidos».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Actualizando… en la cinta y valores en espera.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«No se pudo conectar a BPC; revisa la conexión de EPM».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Incluir filiales cambia entre una sociedad y la sociedad con sus filiales (RN-09).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Moneda solo local o dólares (RN-06).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valor es la suma de las cuentas mapeadas (RN-10).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C01 solo incluye sociedades del grupo (RN-07); el umbral sigue la pregunta 14 del DAF.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C03: una sociedad sin cuadre o con cuentas sin mapear no se importa (RN-16).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Excel de escritorio; no aplica responsive. Contraste de encabezados blanco sobre azul corporativo.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6.12 UX-12 Captura de presupuesto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Usuario financiero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RF-28, RF-39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034125"/>
            <wp:effectExtent l="0" t="0" r="0" b="0"/>
            <wp:docPr id="1018" name="DiagramaCM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DiagramaCM18"/>
                    <pic:cNvPicPr/>
                  </pic:nvPicPr>
                  <pic:blipFill>
                    <a:blip r:embed="rIdCMImg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Parámetros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Sociedad, versión (presupuesto anual, 3+9, 6+6 o 9+3) y año.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RF-28, RF-39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Grilla de captura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Filas por cuenta y centro de costo, columnas por mes; celdas editables en amarillo, totales calculados.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RF-28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Guardar datos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Guarda en el modelo de planeación de BPC; P01 refleja los valores.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RF-28, RN-08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grilla con valores.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«Sin presupuesto para esta versión: ingresa los valores».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Guardando… en la cinta.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«No se guardaron N celdas» con las celdas marcadas en rojo.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Solo se aceptan números.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Los totales no se editan.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Se guarda en el modelo de planeación de BPC, no en BW (RN-08).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Excel de escritorio; no aplica responsive. Las celdas con error se marcan con color y borde, no solo con color.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6.13 UX-13 Participaciones y métodos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Usuario financiero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RF-31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034125"/>
            <wp:effectExtent l="0" t="0" r="0" b="0"/>
            <wp:docPr id="1019" name="DiagramaCM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DiagramaCM19"/>
                    <pic:cNvPicPr/>
                  </pic:nvPicPr>
                  <pic:blipFill>
                    <a:blip r:embed="rIdCMImg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Parámetros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Grupo y periodo.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Grilla C02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Por sociedad: % control, % consolidación, % propiedad (editables) y método (lista: matriz, integración global, participación, fuera del perímetro).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RF-31, RN-13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Cambio frente al periodo anterior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Muestra qué valor cambió y su valor anterior.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RN-14, RNF-Aud-02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Copiar del periodo anterior / Guardar datos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Copia las participaciones del periodo anterior; Guardar escribe en el modelo de propiedad de BPC.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grilla con las sociedades del grupo.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«Sin participaciones para este periodo: copia las del periodo anterior o ingrésalas».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Guardando… en la cinta.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«No se guardó la fila 2000. Los porcentajes deben estar entre 0 y 100», con la celda marcada.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Porcentajes entre 0 y 100.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Método obligatorio por sociedad (RN-13).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 cambio aplica desde el periodo elegido y no altera los anteriores (RN-14).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cambio queda registrado con usuario, fecha, valor anterior y nuevo (RNF-Aud-02).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Excel de escritorio; no aplica responsive. Las celdas con error se marcan con color y borde.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6.14 UX-14 Asientos de ajuste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Usuario financiero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RF-35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034125"/>
            <wp:effectExtent l="0" t="0" r="0" b="0"/>
            <wp:docPr id="1020" name="DiagramaCM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DiagramaCM20"/>
                    <pic:cNvPicPr/>
                  </pic:nvPicPr>
                  <pic:blipFill>
                    <a:blip r:embed="rIdCMImg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Encabezado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Grupo, periodo y moneda del asiento.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Líneas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Sociedad, cuenta, intercompañía, débito, crédito y observación; Agregar línea.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Totales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Suma de débitos y créditos e indicador Cuadrado o Descuadrado con la diferencia.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RN-15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Guardar asiento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Habilitado solo si el asiento cuadra.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RN-15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Asientos del periodo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Número, descripción, usuario, fecha, valor y estado.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RNF-Aud-02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asiento cuadrado y lista de asientos del periodo.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«Aún no hay líneas: usa Agregar línea».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Guardando… en la cinta.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«El asiento no cuadra» y aviso si una línea es de una sociedad bloqueada.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Débitos iguales a créditos para guardar (RN-15).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 se aceptan líneas de sociedades bloqueadas en el periodo (RN-17).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asiento queda con usuario y fecha (RNF-Aud-02).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Excel o cliente web de BPC de escritorio; no aplica responsive. El estado Descuadrado usa texto e ícono, no solo color.</w:t>
      </w:r>
    </w:p>
    <w:p>
      <w:r>
        <w:br w:type="page"/>
      </w: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6.15 UX-15 Estado del cierre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b/>
          <w:bCs/>
          <w:sz w:val="22"/>
          <w:szCs w:val="22"/>
        </w:rPr>
        <w:t xml:space="preserve">Rol: </w:t>
      </w:r>
      <w:r>
        <w:rPr>
          <w:rFonts w:ascii="Ubuntu" w:hAnsi="Ubuntu" w:cs="Ubuntu"/>
          <w:sz w:val="22"/>
          <w:szCs w:val="22"/>
        </w:rPr>
        <w:t xml:space="preserve">Usuario financiero</w:t>
      </w:r>
      <w:r>
        <w:rPr>
          <w:rFonts w:ascii="Ubuntu" w:hAnsi="Ubuntu" w:cs="Ubuntu"/>
          <w:b/>
          <w:bCs/>
          <w:sz w:val="22"/>
          <w:szCs w:val="22"/>
        </w:rPr>
        <w:t xml:space="preserve"> · RF: </w:t>
      </w:r>
      <w:r>
        <w:rPr>
          <w:rFonts w:ascii="Ubuntu" w:hAnsi="Ubuntu" w:cs="Ubuntu"/>
          <w:sz w:val="22"/>
          <w:szCs w:val="22"/>
        </w:rPr>
        <w:t xml:space="preserve">RF-37, RF-38</w:t>
      </w:r>
    </w:p>
    <w:p>
      <w:pPr>
        <w:spacing w:before="120" w:after="120"/>
        <w:jc w:val="center"/>
      </w:pPr>
      <w:r>
        <w:drawing>
          <wp:inline distT="0" distB="0" distL="0" distR="0">
            <wp:extent cx="5580000" cy="3034125"/>
            <wp:effectExtent l="0" t="0" r="0" b="0"/>
            <wp:docPr id="1021" name="DiagramaCM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DiagramaCM21"/>
                    <pic:cNvPicPr/>
                  </pic:nvPicPr>
                  <pic:blipFill>
                    <a:blip r:embed="rIdCMImg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200"/>
        <w:gridCol w:w="4838"/>
        <w:gridCol w:w="1800"/>
      </w:tblGrid>
      <w:tr>
        <w:trPr>
          <w:tblHeader/>
        </w:trPr>
        <w:tc>
          <w:tcPr>
            <w:tcW w:w="2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Zona / componente</w:t>
            </w:r>
          </w:p>
        </w:tc>
        <w:tc>
          <w:tcPr>
            <w:tcW w:w="4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/ RN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Matriz C04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Por sociedad, el estado de cada paso del cierre en orden: carga, cuadre, conciliación intercompañía, conversión, consolidación y reportes.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RF-38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Paso con error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Enlace al reporte que explica la causa (p. ej. C03 para cuadre).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RF-38, RF-36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Bloquear / Desbloquear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Bloquea o desbloquea una sociedad en el periodo sin afectar a las demás.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RF-37, RN-17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Hojas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Acceso a C02 Participaciones (UX-13) y a Asientos (UX-14).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RF-38</w:t>
            </w:r>
          </w:p>
        </w:tc>
      </w:tr>
    </w:tbl>
    <w:p>
      <w:pPr>
        <w:spacing w:after="0"/>
      </w:pP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Normal: matriz con el avance del periodo.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Vacío: «El cierre de Sep-2026 aún no ha iniciado».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Carga: «Consultando el estado del cierre…».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Error: aviso de sociedades que no cuadran, con el paso marcado y el enlace a C03.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Validaciones visibles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Una sociedad bloqueada no admite cargas, asientos ni reprocesos del periodo (RN-17).</w:t>
      </w:r>
    </w:p>
    <w:p>
      <w:pPr>
        <w:pStyle w:val="ListParagraph"/>
        <w:numPr>
          <w:ilvl w:val="0"/>
          <w:numId w:val="1"/>
        </w:numPr>
        <w:spacing w:before="0" w:after="80" w:line="288" w:lineRule="auto"/>
        <w:ind w:left="720" w:hanging="360"/>
        <w:contextualSpacing/>
        <w:jc w:val="both"/>
        <w:rPr>
          <w:color w:val="000000"/>
          <w:sz w:val="22"/>
        </w:rPr>
      </w:pPr>
      <w:r>
        <w:rPr>
          <w:rFonts w:ascii="Ubuntu" w:hAnsi="Ubuntu" w:cs="Ubuntu"/>
          <w:sz w:val="22"/>
          <w:szCs w:val="22"/>
        </w:rPr>
        <w:t xml:space="preserve">Cada bloqueo y desbloqueo queda registrado (RNF-Aud-02).</w:t>
      </w:r>
    </w:p>
    <w:p>
      <w:pPr>
        <w:pStyle w:val="Heading3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4"/>
          <w:szCs w:val="24"/>
        </w:rPr>
        <w:t xml:space="preserve">Responsive y accesibilidad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Excel de escritorio; no aplica responsive. Estados con ícono y texto, no solo color.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7. Matriz RF ↔ UX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3000"/>
        <w:gridCol w:w="5838"/>
      </w:tblGrid>
      <w:tr>
        <w:trPr>
          <w:tblHeader/>
        </w:trPr>
        <w:tc>
          <w:tcPr>
            <w:tcW w:w="30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RF con interfaz</w:t>
            </w:r>
          </w:p>
        </w:tc>
        <w:tc>
          <w:tcPr>
            <w:tcW w:w="58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Pantallas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UX-01, UX-02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RF-02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UX-02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RF-03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UX-03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RF-04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UX-01, UX-02, UX-03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RF-05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UX-04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RF-06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UX-05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RF-07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UX-06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RF-08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RF-09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UX-03, UX-08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RF-10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RF-11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RF-12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RF-13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UX-05,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RF-14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RF-15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UX-07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RF-16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RF-17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RF-18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RF-19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RF-20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UX-10, UX-11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RF-21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UX-11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RF-22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UX-11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RF-23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UX-04, UX-08,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RF-24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UX-04, UX-08,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RF-25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UX-04, UX-08,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RF-26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RF-27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UX-10, UX-11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RF-28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UX-12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RF-29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UX-10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RF-31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UX-05, UX-08, UX-13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RF-32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RF-33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UX-09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RF-34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UX-10, UX-11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RF-35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UX-14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RF-36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UX-09, UX-11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RF-37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UX-15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RF-38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UX-08, UX-15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RF-39</w:t>
            </w:r>
          </w:p>
        </w:tc>
        <w:tc>
          <w:tcPr>
            <w:tcW w:w="5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UX-04, UX-08, UX-11, UX-12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rFonts w:ascii="Ubuntu" w:hAnsi="Ubuntu" w:cs="Ubuntu"/>
          <w:b/>
          <w:bCs/>
          <w:color w:val="365F91"/>
          <w:sz w:val="28"/>
          <w:szCs w:val="28"/>
        </w:rPr>
        <w:t xml:space="preserve">7.1 Comportamientos de diseño derivados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No amplían el alcance del DAF. Si se consideran alcance nuevo, pasan por control de cambios.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3200"/>
        <w:gridCol w:w="1300"/>
        <w:gridCol w:w="4338"/>
      </w:tblGrid>
      <w:tr>
        <w:trPr>
          <w:tblHeader/>
        </w:trPr>
        <w:tc>
          <w:tcPr>
            <w:tcW w:w="3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  <w:tc>
          <w:tcPr>
            <w:tcW w:w="13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Pantalla</w:t>
            </w:r>
          </w:p>
        </w:tc>
        <w:tc>
          <w:tcPr>
            <w:tcW w:w="43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Se deriva de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Gestión de varios clientes (lista, búsqueda, nombre único)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UX-01</w:t>
            </w:r>
          </w:p>
        </w:tc>
        <w:tc>
          <w:tcPr>
            <w:tcW w:w="4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RF-01 y supuesto 12.1 del DAF (producto reutilizable en varios clientes)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Reintentar desde el paso fallido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UX-09</w:t>
            </w:r>
          </w:p>
        </w:tc>
        <w:tc>
          <w:tcPr>
            <w:tcW w:w="4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RF-19 y el registro de RNF-Aud-01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Descargar registro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UX-09</w:t>
            </w:r>
          </w:p>
        </w:tc>
        <w:tc>
          <w:tcPr>
            <w:tcW w:w="4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RNF-Aud-01 (consulta del registro)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Aviso «Versión no soportada aún»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UX-02</w:t>
            </w:r>
          </w:p>
        </w:tc>
        <w:tc>
          <w:tcPr>
            <w:tcW w:w="4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RNF-Comp-04 (no prototipado)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RF sin interfaz: RF-30 (la información de activos fijos y deterioros alimenta R08, R10 y R11 de forma automática; se ve en esos reportes). Los 38 RF con interfaz tienen al menos una pantalla.</w:t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8. Preguntas abiertas de diseño</w:t>
      </w: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500"/>
        <w:gridCol w:w="4438"/>
        <w:gridCol w:w="900"/>
        <w:gridCol w:w="1800"/>
        <w:gridCol w:w="1200"/>
      </w:tblGrid>
      <w:tr>
        <w:trPr>
          <w:tblHeader/>
        </w:trPr>
        <w:tc>
          <w:tcPr>
            <w:tcW w:w="5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w="44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Pregunta</w:t>
            </w:r>
          </w:p>
        </w:tc>
        <w:tc>
          <w:tcPr>
            <w:tcW w:w="9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Crítica</w:t>
            </w:r>
          </w:p>
        </w:tc>
        <w:tc>
          <w:tcPr>
            <w:tcW w:w="1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Responsable</w:t>
            </w:r>
          </w:p>
        </w:tc>
        <w:tc>
          <w:tcPr>
            <w:tcW w:w="12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Fecha objetivo</w:t>
            </w:r>
          </w:p>
        </w:tc>
      </w:tr>
      <w:t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1</w:t>
            </w:r>
          </w:p>
        </w:tc>
        <w:tc>
          <w:tcPr>
            <w:tcW w:w="4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Inicio de sesión del configurador: depende de dónde se aloje (DAF, pregunta 4). El prototipo no incluye pantalla de login.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 – Arquitectura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30-Oct-26</w:t>
            </w:r>
          </w:p>
        </w:tc>
      </w:tr>
      <w:t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2</w:t>
            </w:r>
          </w:p>
        </w:tc>
        <w:tc>
          <w:tcPr>
            <w:tcW w:w="4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Volumen típico de sociedades y cuentas por cliente para paginar UX-05 y UX-06 (DAF, pregunta 7). Supuesto: hasta 50 sociedades y 5.000 cuentas.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SAP BPC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30-Oct-26</w:t>
            </w:r>
          </w:p>
        </w:tc>
      </w:tr>
      <w:t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</w:t>
            </w:r>
          </w:p>
        </w:tc>
        <w:tc>
          <w:tcPr>
            <w:tcW w:w="4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Formato del archivo de sociedades no SAP para la vista previa de UX-07 (DAF, pregunta 5).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SAP BPC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30-Oct-26</w:t>
            </w:r>
          </w:p>
        </w:tc>
      </w:tr>
      <w:t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4</w:t>
            </w:r>
          </w:p>
        </w:tc>
        <w:tc>
          <w:tcPr>
            <w:tcW w:w="4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Cómo leen BW con EPM los reportes de activos fijos y deterioros (DAF, pregunta 12). UX-11 muestra solo la conexión a BPC.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 – Arquitectura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30-Oct-26</w:t>
            </w:r>
          </w:p>
        </w:tc>
      </w:tr>
      <w:t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5</w:t>
            </w:r>
          </w:p>
        </w:tc>
        <w:tc>
          <w:tcPr>
            <w:tcW w:w="4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UX-11 y UX-12 suponen EPM add-in también en la arquitectura B (DAF, pregunta 13).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 – Arquitectura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30-Oct-26</w:t>
            </w:r>
          </w:p>
        </w:tc>
      </w:tr>
      <w:t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6</w:t>
            </w:r>
          </w:p>
        </w:tc>
        <w:tc>
          <w:tcPr>
            <w:tcW w:w="4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UX-14 y UX-15 suponen asientos, bloqueo y flujo de cierre disponibles en la arquitectura B (DAF, pregunta 17).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CM Consulting – Arquitectura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30-Oct-26</w:t>
            </w:r>
          </w:p>
        </w:tc>
      </w:tr>
      <w:t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7</w:t>
            </w:r>
          </w:p>
        </w:tc>
        <w:tc>
          <w:tcPr>
            <w:tcW w:w="4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Umbral de la conciliación (C01) y tolerancia de cuadre (C03); el prototipo usa valores de ejemplo (DAF, pregunta 14).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Consultor SAP BPC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30-Oct-26</w:t>
            </w:r>
          </w:p>
        </w:tc>
      </w:tr>
    </w:tbl>
    <w:p>
      <w:pPr>
        <w:spacing w:after="0"/>
      </w:pP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Ninguna pregunta bloquea el arranque de las historias de usuario.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Ubuntu" w:hAnsi="Ubuntu" w:cs="Ubuntu"/>
          <w:b/>
          <w:bCs/>
          <w:color w:val="365F91"/>
          <w:sz w:val="32"/>
          <w:szCs w:val="32"/>
        </w:rPr>
        <w:t xml:space="preserve">9. Aprobación</w:t>
      </w:r>
    </w:p>
    <w:p>
      <w:pPr>
        <w:spacing w:before="0" w:after="120" w:line="288" w:lineRule="auto"/>
        <w:jc w:val="both"/>
      </w:pPr>
      <w:r>
        <w:rPr>
          <w:rFonts w:ascii="Ubuntu" w:hAnsi="Ubuntu" w:cs="Ubuntu"/>
          <w:sz w:val="22"/>
          <w:szCs w:val="22"/>
        </w:rPr>
        <w:t xml:space="preserve">Mediante la firma del presente documento, el área de CM Consulting SAS responsable del producto aprueba la navegación, la estructura de pantallas y su comportamiento. Los ajustes posteriores siguen el control de cambios.</w:t>
      </w:r>
    </w:p>
    <w:p>
      <w:pPr>
        <w:spacing w:after="0"/>
      </w:pPr>
    </w:p>
    <w:p>
      <w:pPr>
        <w:spacing w:after="0"/>
      </w:pPr>
    </w:p>
    <w:tbl>
      <w:tblPr>
        <w:tblW w:w="88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2800"/>
        <w:gridCol w:w="6038"/>
      </w:tblGrid>
      <w:tr>
        <w:trPr>
          <w:tblHeader/>
        </w:trPr>
        <w:tc>
          <w:tcPr>
            <w:tcW w:w="2800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w="6038" w:type="dxa"/>
            <w:shd w:val="clear" w:color="auto" w:fill="14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Información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Área responsable del producto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Nombre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Cargo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Fecha de aprobación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>Firma</w:t>
            </w:r>
          </w:p>
        </w:tc>
        <w:tc>
          <w:tcPr>
            <w:tcW w:w="6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both"/>
            </w:pPr>
            <w:r>
              <w:rPr>
                <w:rFonts w:ascii="Ubuntu" w:hAnsi="Ubuntu" w:cs="Ubuntu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sectPr w:rsidR="00710EEC" w:rsidRPr="00A95390" w:rsidSect="009B462A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2268" w:right="1701" w:bottom="1701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2EEAB" w14:textId="77777777" w:rsidR="007306DA" w:rsidRDefault="007306DA" w:rsidP="00926CDD">
      <w:r>
        <w:separator/>
      </w:r>
    </w:p>
    <w:p w14:paraId="04BB047F" w14:textId="77777777" w:rsidR="007306DA" w:rsidRDefault="007306DA" w:rsidP="00926CDD"/>
    <w:p w14:paraId="15A81EAE" w14:textId="77777777" w:rsidR="007306DA" w:rsidRDefault="007306DA"/>
  </w:endnote>
  <w:endnote w:type="continuationSeparator" w:id="0">
    <w:p w14:paraId="3F025CDB" w14:textId="77777777" w:rsidR="007306DA" w:rsidRDefault="007306DA" w:rsidP="00926CDD">
      <w:r>
        <w:continuationSeparator/>
      </w:r>
    </w:p>
    <w:p w14:paraId="58B103EA" w14:textId="77777777" w:rsidR="007306DA" w:rsidRDefault="007306DA" w:rsidP="00926CDD"/>
    <w:p w14:paraId="19F0175B" w14:textId="77777777" w:rsidR="007306DA" w:rsidRDefault="007306DA"/>
  </w:endnote>
  <w:endnote w:type="continuationNotice" w:id="1">
    <w:p w14:paraId="237AEBE0" w14:textId="77777777" w:rsidR="007306DA" w:rsidRDefault="007306DA" w:rsidP="00926CDD"/>
    <w:p w14:paraId="3DB7B708" w14:textId="77777777" w:rsidR="007306DA" w:rsidRDefault="007306DA" w:rsidP="00926CDD"/>
    <w:p w14:paraId="4BF592C2" w14:textId="77777777" w:rsidR="007306DA" w:rsidRDefault="007306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1670" w14:textId="61FC0D77" w:rsidR="006F3393" w:rsidRDefault="00E65E56">
    <w:pPr>
      <w:pStyle w:val="Footer"/>
      <w:jc w:val="center"/>
    </w:pPr>
    <w:r w:rsidRPr="00B76DA9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38C08485" wp14:editId="68FFA6A2">
              <wp:simplePos x="0" y="0"/>
              <wp:positionH relativeFrom="column">
                <wp:posOffset>-1471295</wp:posOffset>
              </wp:positionH>
              <wp:positionV relativeFrom="paragraph">
                <wp:posOffset>104008</wp:posOffset>
              </wp:positionV>
              <wp:extent cx="8593200" cy="1068705"/>
              <wp:effectExtent l="0" t="0" r="0" b="0"/>
              <wp:wrapNone/>
              <wp:docPr id="36" name="Flowchart: Manual Input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93200" cy="1068705"/>
                      </a:xfrm>
                      <a:prstGeom prst="flowChartManualInput">
                        <a:avLst/>
                      </a:prstGeom>
                      <a:solidFill>
                        <a:srgbClr val="144E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DA7E8EA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36" o:spid="_x0000_s1026" type="#_x0000_t118" style="position:absolute;margin-left:-115.85pt;margin-top:8.2pt;width:676.65pt;height:84.15pt;z-index:-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+0EKpwIAAKYFAAAOAAAAZHJzL2Uyb0RvYy54bWysVN1P2zAQf5+0/8Hy+0haKJSIFFVlnZAY VIOJZ9exm0iO7dnu1/763dlJYAztYVoeHJ/v7nffd3V9aBXZCecbo0s6OskpEZqbqtGbkn5/Wn6a UuID0xVTRouSHoWn17OPH672thBjUxtVCUcARPtib0tah2CLLPO8Fi3zJ8YKDUxpXMsCkG6TVY7t Ab1V2TjPz7O9cZV1hgvv4fUmMeks4kspeHiQ0otAVEnBtxBPF881ntnsihUbx2zd8M4N9g9etKzR YHSAumGBka1r/oBqG+6MNzKccNNmRsqGixgDRDPK30TzWDMrYiyQHG+HNPn/B8vvdytHmqqkp+eU aNZCjZbK7HnNXCjIV6a3TJFbbbeBgASka299AVqPduU6ysMVYz9I1+IfoiKHmOLjkGJxCITD43Ry eQp1o4QDb5SfTy/yCaJmL+rW+fBFmJbgpaQSvFmgN8mX6EpMNdvd+ZBUexW07o1qqmWjVCTcZr1Q juwY1H90dvZ5uuis/SamNAprg2oJEV8yDDUFF2/hqATKKf1NSMgZhDOOnsRuFYMdxrnQYZRYNatE Mj/J4eutY3+jRow8AiKyBPsDdgfQSyaQHjt52cmjqojNPijnf3MsKQ8a0bLRYVBuG23cewAKouos J/k+SSk1mKW1qY7QUc6kUfOWLxuo4x3zYcUczBbUHvZFeIADS1tS090oqY37+d47ykPLA5eSPcxq Sf2PLXOCEnWrYRguobI43JE4m1yMgXCvOevXHL1tFwbbATaT5fGK8kH1V+lM+wxrZY5WgcU0B9sl 5cH1xCKkHQKLiYv5PIrBQFsW7vSj5QiOWcW+fDo8M2e7Zg4wB/emn2tWvOnhJIua2sy3wcgmNvhL Xrt8wzKIjdMtLtw2r+ko9bJeZ78AAAD//wMAUEsDBBQABgAIAAAAIQBMpxmW4AAAAAwBAAAPAAAA ZHJzL2Rvd25yZXYueG1sTI/BTsMwDIbvSLxDZCRuW9putFVpOiGkcQIhBkgcs8a01RqnarItvD3e CW62/k+/P9ebaEdxwtkPjhSkywQEUuvMQJ2Cj/ftogThgyajR0eo4Ac9bJrrq1pXxp3pDU+70Aku IV9pBX0IUyWlb3u02i/dhMTZt5utDrzOnTSzPnO5HWWWJLm0eiC+0OsJH3tsD7ujVXD3OngsV5+9 +Xp2sTi8ZNv4ZJW6vYkP9yACxvAHw0Wf1aFhp707kvFiVLDIVmnBLCf5GsSFSLM0B7HnqVwXIJta /n+i+QUAAP//AwBQSwECLQAUAAYACAAAACEAtoM4kv4AAADhAQAAEwAAAAAAAAAAAAAAAAAAAAAA W0NvbnRlbnRfVHlwZXNdLnhtbFBLAQItABQABgAIAAAAIQA4/SH/1gAAAJQBAAALAAAAAAAAAAAA AAAAAC8BAABfcmVscy8ucmVsc1BLAQItABQABgAIAAAAIQCZ+0EKpwIAAKYFAAAOAAAAAAAAAAAA AAAAAC4CAABkcnMvZTJvRG9jLnhtbFBLAQItABQABgAIAAAAIQBMpxmW4AAAAAwBAAAPAAAAAAAA AAAAAAAAAAEFAABkcnMvZG93bnJldi54bWxQSwUGAAAAAAQABADzAAAADgYAAAAA " fillcolor="#144e8c" stroked="f" strokeweight="2pt"/>
          </w:pict>
        </mc:Fallback>
      </mc:AlternateContent>
    </w:r>
  </w:p>
  <w:sdt>
    <w:sdtPr>
      <w:id w:val="21281910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8E8609" w14:textId="77777777" w:rsidR="006F3393" w:rsidRDefault="006F3393" w:rsidP="008367FC">
        <w:pPr>
          <w:pStyle w:val="Footer"/>
          <w:jc w:val="center"/>
        </w:pPr>
      </w:p>
      <w:p w14:paraId="56C0AD2D" w14:textId="7C0EE1DE" w:rsidR="006F3393" w:rsidRDefault="006F3393" w:rsidP="008367FC">
        <w:pPr>
          <w:pStyle w:val="Footer"/>
          <w:jc w:val="center"/>
          <w:rPr>
            <w:noProof/>
          </w:rPr>
        </w:pPr>
        <w:r w:rsidRPr="00B76DA9">
          <w:rPr>
            <w:noProof/>
          </w:rPr>
          <w:drawing>
            <wp:anchor distT="0" distB="0" distL="114300" distR="114300" simplePos="0" relativeHeight="251658251" behindDoc="0" locked="0" layoutInCell="1" allowOverlap="1" wp14:anchorId="7E449359" wp14:editId="32A88492">
              <wp:simplePos x="0" y="0"/>
              <wp:positionH relativeFrom="column">
                <wp:posOffset>-885825</wp:posOffset>
              </wp:positionH>
              <wp:positionV relativeFrom="paragraph">
                <wp:posOffset>100198</wp:posOffset>
              </wp:positionV>
              <wp:extent cx="2375599" cy="577660"/>
              <wp:effectExtent l="0" t="0" r="5715" b="0"/>
              <wp:wrapNone/>
              <wp:docPr id="1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Picture 20"/>
                      <pic:cNvPicPr>
                        <a:picLocks noChangeAspect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9827" t="42609" r="20024" b="42753"/>
                      <a:stretch/>
                    </pic:blipFill>
                    <pic:spPr bwMode="auto">
                      <a:xfrm>
                        <a:off x="0" y="0"/>
                        <a:ext cx="2375599" cy="5776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B76DA9">
          <w:rPr>
            <w:noProof/>
          </w:rPr>
          <mc:AlternateContent>
            <mc:Choice Requires="wps">
              <w:drawing>
                <wp:anchor distT="0" distB="0" distL="114300" distR="114300" simplePos="0" relativeHeight="251658252" behindDoc="0" locked="0" layoutInCell="1" allowOverlap="1" wp14:anchorId="4F14143C" wp14:editId="50592C0B">
                  <wp:simplePos x="0" y="0"/>
                  <wp:positionH relativeFrom="column">
                    <wp:posOffset>4308475</wp:posOffset>
                  </wp:positionH>
                  <wp:positionV relativeFrom="paragraph">
                    <wp:posOffset>28575</wp:posOffset>
                  </wp:positionV>
                  <wp:extent cx="2087880" cy="275590"/>
                  <wp:effectExtent l="0" t="0" r="7620" b="0"/>
                  <wp:wrapNone/>
                  <wp:docPr id="3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87880" cy="275590"/>
                          </a:xfrm>
                          <a:prstGeom prst="rect">
                            <a:avLst/>
                          </a:prstGeom>
                          <a:solidFill>
                            <a:srgbClr val="144E8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CF7825" w14:textId="30BA33CF" w:rsidR="006F3393" w:rsidRPr="002766E0" w:rsidRDefault="006F3393" w:rsidP="008367FC">
                              <w:pPr>
                                <w:jc w:val="right"/>
                                <w:rPr>
                                  <w:color w:val="FDB813"/>
                                  <w:lang w:val="en-US"/>
                                </w:rPr>
                              </w:pPr>
                              <w:hyperlink r:id="rId2" w:history="1">
                                <w:r w:rsidRPr="002766E0">
                                  <w:rPr>
                                    <w:rStyle w:val="BodyText3Char"/>
                                    <w:rFonts w:eastAsiaTheme="minorEastAsia"/>
                                    <w:color w:val="FDB813"/>
                                  </w:rPr>
                                  <w:t>www.cmconsulting.com.co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4F14143C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339.25pt;margin-top:2.25pt;width:164.4pt;height:21.7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c7I+EwIAAP0DAAAOAAAAZHJzL2Uyb0RvYy54bWysU9tu2zAMfR+wfxD0vtgxksUxohRd2gwD ugvQ7QNkWY6FyaImKbG7rx8lp2nQvQ3zg0Ca5BF5eLS5GXtNTtJ5BYbR+SynRBoBjTIHRn98378r KfGBm4ZrMJLRJ+npzfbtm81gK1lAB7qRjiCI8dVgGe1CsFWWedHJnvsZWGkw2ILreUDXHbLG8QHR e50Vef4+G8A11oGQ3uPfuylItwm/baUIX9vWy0A0o9hbSKdLZx3PbLvh1cFx2ylxboP/Qxc9VwYv vUDd8cDJ0am/oHolHHhow0xAn0HbKiHTDDjNPH81zWPHrUyzIDneXmjy/w9WfDk92m+OhPEDjLjA NIS3DyB+emJg13FzkLfOwdBJ3uDF80hZNlhfnUsj1b7yEaQePkODS+bHAAlobF0fWcE5CaLjAp4u pMsxEIE/i7xclSWGBMaK1XK5TlvJePVcbZ0PHyX0JBqMOlxqQuenBx9iN7x6TomXedCq2Sutk+MO 9U47cuIogPlicV/u0gCv0rQhA6PrZbFMyAZifdJGrwIKVKue0TKP3ySZyMa9aVJK4EpPNnaizZme yMjETRjrkaiG0UWsjWzV0DwhXw4mPeL7QaMD95uSAbXIqP915E5Soj8Z5HyNjUfxJmexXBXouOtI fR3hRiAUo4GSydyFJPhEh73F3exVou2lk3PLqLHE5vk9RBFf+ynr5dVu/wAAAP//AwBQSwMEFAAG AAgAAAAhAFG3ic/gAAAADgEAAA8AAABkcnMvZG93bnJldi54bWxMT81OwzAMviPxDpGRuLGEv3Z0 TSfEhAQblwUeIGtCW9EkVZK26dvjneBiy/7s76fcJtOTSfvQOcvhdsWAaFs71dmGw9fn680aSIjS Ktk7qzksOsC2urwoZaHcbI96ErEhSGJDITm0MQ4FpaFutZFh5QZtEft23siIo2+o8nJGctPTO8Yy amRnUaGVg35pdf0jRsNhpkcvxl3y08fh8LaITLyn/cL59VXabbA8b4BEneLfB5wzoH+o0NjJjVYF 0nPI8vUjnnJ4wHbGGcvvgZxwkT8BrUr6P0b1CwAA//8DAFBLAQItABQABgAIAAAAIQC2gziS/gAA AOEBAAATAAAAAAAAAAAAAAAAAAAAAABbQ29udGVudF9UeXBlc10ueG1sUEsBAi0AFAAGAAgAAAAh ADj9If/WAAAAlAEAAAsAAAAAAAAAAAAAAAAALwEAAF9yZWxzLy5yZWxzUEsBAi0AFAAGAAgAAAAh AGlzsj4TAgAA/QMAAA4AAAAAAAAAAAAAAAAALgIAAGRycy9lMm9Eb2MueG1sUEsBAi0AFAAGAAgA AAAhAFG3ic/gAAAADgEAAA8AAAAAAAAAAAAAAAAAbQQAAGRycy9kb3ducmV2LnhtbFBLBQYAAAAA BAAEAPMAAAB6BQAAAAA= " fillcolor="#144e8c" stroked="f">
                  <v:textbox style="mso-fit-shape-to-text:t">
                    <w:txbxContent>
                      <w:p w14:paraId="18CF7825" w14:textId="30BA33CF" w:rsidR="006F3393" w:rsidRPr="002766E0" w:rsidRDefault="006F3393" w:rsidP="008367FC">
                        <w:pPr>
                          <w:jc w:val="right"/>
                          <w:rPr>
                            <w:color w:val="FDB813"/>
                            <w:lang w:val="en-US"/>
                          </w:rPr>
                        </w:pPr>
                        <w:hyperlink r:id="rId3" w:history="1">
                          <w:r w:rsidRPr="002766E0">
                            <w:rPr>
                              <w:rStyle w:val="BodyText3Char"/>
                              <w:rFonts w:eastAsiaTheme="minorEastAsia"/>
                              <w:color w:val="FDB813"/>
                            </w:rPr>
                            <w:t>www.cmconsulting.com.co</w:t>
                          </w:r>
                        </w:hyperlink>
                      </w:p>
                    </w:txbxContent>
                  </v:textbox>
                </v:shape>
              </w:pict>
            </mc:Fallback>
          </mc:AlternateContent>
        </w:r>
        <w:r w:rsidRPr="00B76DA9">
          <w:rPr>
            <w:noProof/>
          </w:rPr>
          <mc:AlternateContent>
            <mc:Choice Requires="wps">
              <w:drawing>
                <wp:anchor distT="0" distB="0" distL="114300" distR="114300" simplePos="0" relativeHeight="251658253" behindDoc="0" locked="0" layoutInCell="1" allowOverlap="1" wp14:anchorId="07FB9191" wp14:editId="590C2CE9">
                  <wp:simplePos x="0" y="0"/>
                  <wp:positionH relativeFrom="column">
                    <wp:posOffset>3912870</wp:posOffset>
                  </wp:positionH>
                  <wp:positionV relativeFrom="paragraph">
                    <wp:posOffset>256540</wp:posOffset>
                  </wp:positionV>
                  <wp:extent cx="2482850" cy="275590"/>
                  <wp:effectExtent l="0" t="0" r="0" b="0"/>
                  <wp:wrapNone/>
                  <wp:docPr id="38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82850" cy="275590"/>
                          </a:xfrm>
                          <a:prstGeom prst="rect">
                            <a:avLst/>
                          </a:prstGeom>
                          <a:solidFill>
                            <a:srgbClr val="144E8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40E5E7" w14:textId="77777777" w:rsidR="006F3393" w:rsidRPr="00716805" w:rsidRDefault="006F3393" w:rsidP="008367FC">
                              <w:pPr>
                                <w:jc w:val="right"/>
                                <w:rPr>
                                  <w:color w:val="FDB813"/>
                                  <w:lang w:val="en-US"/>
                                </w:rPr>
                              </w:pPr>
                              <w:hyperlink r:id="rId4" w:history="1">
                                <w:r w:rsidRPr="00716805">
                                  <w:rPr>
                                    <w:rStyle w:val="BodyText3Char"/>
                                    <w:rFonts w:eastAsiaTheme="minorEastAsia"/>
                                    <w:color w:val="FDB813"/>
                                  </w:rPr>
                                  <w:t>contactos@cmconsulting.com.co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w14:anchorId="07FB9191" id="_x0000_s1035" type="#_x0000_t202" style="position:absolute;left:0;text-align:left;margin-left:308.1pt;margin-top:20.2pt;width:195.5pt;height:21.7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zqMFAIAAP4DAAAOAAAAZHJzL2Uyb0RvYy54bWysU9tu2zAMfR+wfxD0vjjx4jUx4hRd2gwD ugvQ7QMUWY6FyaJGKbG7ry8lp2nQvQ3zgyCa5CF5eLS6HjrDjgq9Blvx2WTKmbISam33Ff/5Y/tu wZkPwtbCgFUVf1SeX6/fvln1rlQ5tGBqhYxArC97V/E2BFdmmZet6oSfgFOWnA1gJwKZuM9qFD2h dybLp9MPWQ9YOwSpvKe/t6OTrxN+0ygZvjWNV4GZilNvIZ2Yzl08s/VKlHsUrtXy1Ib4hy46oS0V PUPdiiDYAfVfUJ2WCB6aMJHQZdA0Wqo0A00zm76a5qEVTqVZiBzvzjT5/wcrvx4f3HdkYfgIAy0w DeHdPchfnlnYtMLu1Q0i9K0SNRWeRcqy3vnylBqp9qWPILv+C9S0ZHEIkICGBrvICs3JCJ0W8Hgm XQ2BSfqZzxf5oiCXJF9+VRTLtJVMlM/ZDn34pKBj8VJxpKUmdHG89yF2I8rnkFjMg9H1VhuTDNzv NgbZUZAAZvP53WKTBngVZizrK74s8iIhW4j5SRudDiRQo7uKL6bxGyUT2bizdQoJQpvxTp0Ye6In MjJyE4bdwHRN9d/H5EjXDupHIgxhFCQ9ILq0gH8460mMFfe/DwIVZ+azJdKX1HlUbzLmxVVOBl56 dpceYSVBVTxwNl43ISk+8eFuaDlbnXh76eTUM4ks0Xl6EFHFl3aKenm26ycAAAD//wMAUEsDBBQA BgAIAAAAIQAbe10Q4gAAAA8BAAAPAAAAZHJzL2Rvd25yZXYueG1sTE/LTsMwELwj8Q/WInGjdksV ojROhaiQgPZSwwe48ZJExHZkO4nz97gnuKy0O7PzKPdR92RC5ztrOKxXDAia2qrONBy+Pl8fciA+ SKNkbw1yWNDDvrq9KWWh7GzOOInQkCRifCE5tCEMBaW+blFLv7IDmoR9W6dlSKtrqHJyTuK6pxvG MqplZ5JDKwd8abH+EaPmMNOzE+Mhuul0PL4tIhPv8WPh/P4uHnZpPO+ABIzh7wOuHVJ+qFKwix2N 8qTnkK2zTaJy2LItkCuBsad0uXDIH3OgVUn/96h+AQAA//8DAFBLAQItABQABgAIAAAAIQC2gziS /gAAAOEBAAATAAAAAAAAAAAAAAAAAAAAAABbQ29udGVudF9UeXBlc10ueG1sUEsBAi0AFAAGAAgA AAAhADj9If/WAAAAlAEAAAsAAAAAAAAAAAAAAAAALwEAAF9yZWxzLy5yZWxzUEsBAi0AFAAGAAgA AAAhAJ53OowUAgAA/gMAAA4AAAAAAAAAAAAAAAAALgIAAGRycy9lMm9Eb2MueG1sUEsBAi0AFAAG AAgAAAAhABt7XRDiAAAADwEAAA8AAAAAAAAAAAAAAAAAbgQAAGRycy9kb3ducmV2LnhtbFBLBQYA AAAABAAEAPMAAAB9BQAAAAA= " fillcolor="#144e8c" stroked="f">
                  <v:textbox style="mso-fit-shape-to-text:t">
                    <w:txbxContent>
                      <w:p w14:paraId="6A40E5E7" w14:textId="77777777" w:rsidR="006F3393" w:rsidRPr="00716805" w:rsidRDefault="006F3393" w:rsidP="008367FC">
                        <w:pPr>
                          <w:jc w:val="right"/>
                          <w:rPr>
                            <w:color w:val="FDB813"/>
                            <w:lang w:val="en-US"/>
                          </w:rPr>
                        </w:pPr>
                        <w:hyperlink r:id="rId5" w:history="1">
                          <w:r w:rsidRPr="00716805">
                            <w:rPr>
                              <w:rStyle w:val="BodyText3Char"/>
                              <w:rFonts w:eastAsiaTheme="minorEastAsia"/>
                              <w:color w:val="FDB813"/>
                            </w:rPr>
                            <w:t>contactos@cmconsulting.com.co</w:t>
                          </w:r>
                        </w:hyperlink>
                      </w:p>
                    </w:txbxContent>
                  </v:textbox>
                </v:shape>
              </w:pict>
            </mc:Fallback>
          </mc:AlternateContent>
        </w:r>
        <w:r w:rsidRPr="00B76DA9">
          <w:rPr>
            <w:color w:val="FDB813"/>
          </w:rPr>
          <w:fldChar w:fldCharType="begin"/>
        </w:r>
        <w:r w:rsidRPr="00B76DA9">
          <w:rPr>
            <w:color w:val="FDB813"/>
          </w:rPr>
          <w:instrText xml:space="preserve"> PAGE   \* MERGEFORMAT </w:instrText>
        </w:r>
        <w:r w:rsidRPr="00B76DA9">
          <w:rPr>
            <w:color w:val="FDB813"/>
          </w:rPr>
          <w:fldChar w:fldCharType="separate"/>
        </w:r>
        <w:r>
          <w:rPr>
            <w:color w:val="FDB813"/>
          </w:rPr>
          <w:t>2</w:t>
        </w:r>
        <w:r w:rsidRPr="00B76DA9">
          <w:rPr>
            <w:noProof/>
            <w:color w:val="FDB813"/>
          </w:rPr>
          <w:fldChar w:fldCharType="end"/>
        </w:r>
      </w:p>
    </w:sdtContent>
  </w:sdt>
  <w:p w14:paraId="6E850D6A" w14:textId="3F563CB7" w:rsidR="006F3393" w:rsidRPr="000161F8" w:rsidRDefault="006F3393" w:rsidP="00926CDD">
    <w:pPr>
      <w:pStyle w:val="Footer"/>
      <w:rPr>
        <w:color w:val="FFFFFF" w:themeColor="background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B9CD" w14:textId="49C80BB5" w:rsidR="006F3393" w:rsidRDefault="00E65E56" w:rsidP="00926CD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D9E979B" wp14:editId="4C68EE98">
              <wp:simplePos x="0" y="0"/>
              <wp:positionH relativeFrom="column">
                <wp:posOffset>-1078230</wp:posOffset>
              </wp:positionH>
              <wp:positionV relativeFrom="paragraph">
                <wp:posOffset>-290830</wp:posOffset>
              </wp:positionV>
              <wp:extent cx="7812000" cy="1068705"/>
              <wp:effectExtent l="0" t="0" r="0" b="0"/>
              <wp:wrapNone/>
              <wp:docPr id="19" name="Flowchart: Manual Inpu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2000" cy="1068705"/>
                      </a:xfrm>
                      <a:prstGeom prst="flowChartManualInput">
                        <a:avLst/>
                      </a:prstGeom>
                      <a:solidFill>
                        <a:srgbClr val="144E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597FAD3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19" o:spid="_x0000_s1026" type="#_x0000_t118" style="position:absolute;margin-left:-84.9pt;margin-top:-22.9pt;width:615.1pt;height:84.15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5BJ1pAIAAKYFAAAOAAAAZHJzL2Uyb0RvYy54bWysVF9P2zAQf5+072D5fSStWigRKarKOiEx QMDEs+vYTSTH59lu0+7T72yngQHaw7SX5M5397v/d3G5bxXZCesa0CUdneSUCM2havSmpD+eVl9m lDjPdMUUaFHSg3D0cv7500VnCjGGGlQlLEEQ7YrOlLT23hRZ5ngtWuZOwAiNQgm2ZR5Zu8kqyzpE b1U2zvPTrANbGQtcOIevV0lI5xFfSsH9nZROeKJKirH5+LXxuw7fbH7Bio1lpm54Hwb7hyha1mh0 OkBdMc/I1jbvoNqGW3Ag/QmHNgMpGy5iDpjNKH+TzWPNjIi5YHGcGcrk/h8sv93dW9JU2LtzSjRr sUcrBR2vmfUF+c70lilyrc3WE9TAcnXGFWj1aO5tzzkkQ+57advwx6zIPpb4MJRY7D3h+Hg2G2Hb sBMcZaP8dHaWTwNq9mJurPPfBLQkECWVGM0yRJNiiaHEUrPdjfPJ9GgSvDtQTbVqlIqM3ayXypId w/6PJpOvs2Xv7Q81pYOyhmCWEMNLFlJNyUXKH5QIeko/CIk1w3TGMZI4rWLwwzgX2o+SqGaVSO6n mHccOMx1sIiZR8CALNH/gN0DhE14j52i7PWDqYjDPhjnfwssGQ8W0TNoPxi3jQb7EYDCrHrPSf9Y pFSaUKU1VAecKAtp1Zzhqwb7eMOcv2cWdwt7j/fC3+EntLak0FOU1GB/ffQe9HHkUUpJh7taUvdz y6ygRF1rXIZz7GxY7shMpmdjZOxryfq1RG/bJYRxwMtkeCSDvldHUlpon/GsLIJXFDHN0XdJubdH ZunTDcHDxMViEdVwoQ3zN/rR8AAeqhrm8mn/zKzph9njHtzCca9Z8WaGk26w1LDYepBNHPCXuvb1 xmMQB6c/XOHavOaj1st5nf8GAAD//wMAUEsDBBQABgAIAAAAIQDIIpt24AAAAA0BAAAPAAAAZHJz L2Rvd25yZXYueG1sTI/BTsMwDIbvSLxDZCRuW7KyllGaTghpnECIARLHrDFNtcapmmwrb493gttn +dfvz9V68r044hi7QBoWcwUCqQm2o1bDx/tmtgIRkyFr+kCo4QcjrOvLi8qUNpzoDY/b1AouoVga DS6loZQyNg69ifMwIPHuO4zeJB7HVtrRnLjc9zJTqpDedMQXnBnw0WGz3x68hvy1i7i6+XT26zlM t/uXbDM9ea2vr6aHexAJp/QXhrM+q0PNTrtwIBtFr2G2KO7YPTEtc4ZzRBVqCWLHlGU5yLqS/7+o fwEAAP//AwBQSwECLQAUAAYACAAAACEAtoM4kv4AAADhAQAAEwAAAAAAAAAAAAAAAAAAAAAAW0Nv bnRlbnRfVHlwZXNdLnhtbFBLAQItABQABgAIAAAAIQA4/SH/1gAAAJQBAAALAAAAAAAAAAAAAAAA AC8BAABfcmVscy8ucmVsc1BLAQItABQABgAIAAAAIQCo5BJ1pAIAAKYFAAAOAAAAAAAAAAAAAAAA AC4CAABkcnMvZTJvRG9jLnhtbFBLAQItABQABgAIAAAAIQDIIpt24AAAAA0BAAAPAAAAAAAAAAAA AAAAAP4EAABkcnMvZG93bnJldi54bWxQSwUGAAAAAAQABADzAAAACwYAAAAA " fillcolor="#144e8c" stroked="f" strokeweight="2pt"/>
          </w:pict>
        </mc:Fallback>
      </mc:AlternateContent>
    </w:r>
    <w:r w:rsidR="006F3393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09BBEC2D" wp14:editId="1A760662">
              <wp:simplePos x="0" y="0"/>
              <wp:positionH relativeFrom="column">
                <wp:posOffset>3911600</wp:posOffset>
              </wp:positionH>
              <wp:positionV relativeFrom="paragraph">
                <wp:posOffset>254000</wp:posOffset>
              </wp:positionV>
              <wp:extent cx="2482850" cy="275590"/>
              <wp:effectExtent l="0" t="0" r="0" b="0"/>
              <wp:wrapNone/>
              <wp:docPr id="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2850" cy="275590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D96AF7" w14:textId="70BE677E" w:rsidR="006F3393" w:rsidRPr="00716805" w:rsidRDefault="006F3393" w:rsidP="002766E0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1" w:history="1">
                            <w:r w:rsidRPr="00716805">
                              <w:rPr>
                                <w:rStyle w:val="Hyperlink"/>
                                <w:color w:val="FDB813"/>
                                <w:u w:val="none"/>
                              </w:rPr>
                              <w:t>contactos@cmconsulting.com.co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9BBEC2D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308pt;margin-top:20pt;width:195.5pt;height:21.7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eqAiEgIAAP4DAAAOAAAAZHJzL2Uyb0RvYy54bWysU9tu2zAMfR+wfxD0vjgxkjUx4hRd2gwD ugvQ7QNkWY6FyaJGKbGzrx8lp2nQvQ3zgyCa5CF5eLS+HTrDjgq9Blvy2WTKmbISam33Jf/xffdu yZkPwtbCgFUlPynPbzdv36x7V6gcWjC1QkYg1he9K3kbgiuyzMtWdcJPwClLzgawE4FM3Gc1ip7Q O5Pl0+n7rAesHYJU3tPf+9HJNwm/aZQMX5vGq8BMyam3kE5MZxXPbLMWxR6Fa7U8tyH+oYtOaEtF L1D3Igh2QP0XVKclgocmTCR0GTSNlirNQNPMpq+meWqFU2kWIse7C03+/8HKL8cn9w1ZGD7AQAtM Q3j3CPKnZxa2rbB7dYcIfatETYVnkbKsd744p0aqfeEjSNV/hpqWLA4BEtDQYBdZoTkZodMCThfS 1RCYpJ/5fJkvF+SS5MtvFotV2komiudshz58VNCxeCk50lITujg++hC7EcVzSCzmweh6p41JBu6r rUF2FCSA2Xz+sNymAV6FGcv6kq8W+SIhW4j5SRudDiRQo7uSL6fxGyUT2XiwdQoJQpvxTp0Ye6Yn MjJyE4ZqYLqO9WNypKuC+kSEIYyCpAdElxbwN2c9ibHk/tdBoOLMfLJE+oo6j+pNxnxxk5OB157q 2iOsJKiSB87G6zYkxSc+3B0tZ6cTby+dnHsmkSU6zw8iqvjaTlEvz3bzBwAA//8DAFBLAwQUAAYA CAAAACEAmF2C3+EAAAAPAQAADwAAAGRycy9kb3ducmV2LnhtbEyPy07DMBBF90j8gzVI7KhdqEKV xqkQFRJQNjV8gBubJCIeR7bz+numK9jMQzNz555iP7uOjTbE1qOE9UoAs1h502It4evz5W4LLCaN RncerYTFRtiX11eFzo2f8GRHlWpGIhhzLaFJqc85j1VjnY4r31uk2bcPTidqQ81N0BOJu47fC5Fx p1ukD43u7XNjqx81OAkTPwU1HOYwfhyPr4vK1Nv8vkh5ezMfdhSedsCSndPfBVwYyD+UZOzsBzSR dRKydUZAScJGUL4sCPFI1VnC9mEDvCz4f47yFwAA//8DAFBLAQItABQABgAIAAAAIQC2gziS/gAA AOEBAAATAAAAAAAAAAAAAAAAAAAAAABbQ29udGVudF9UeXBlc10ueG1sUEsBAi0AFAAGAAgAAAAh ADj9If/WAAAAlAEAAAsAAAAAAAAAAAAAAAAALwEAAF9yZWxzLy5yZWxzUEsBAi0AFAAGAAgAAAAh AGN6oCISAgAA/gMAAA4AAAAAAAAAAAAAAAAALgIAAGRycy9lMm9Eb2MueG1sUEsBAi0AFAAGAAgA AAAhAJhdgt/hAAAADwEAAA8AAAAAAAAAAAAAAAAAbAQAAGRycy9kb3ducmV2LnhtbFBLBQYAAAAA BAAEAPMAAAB6BQAAAAA= " fillcolor="#144e8c" stroked="f">
              <v:textbox style="mso-fit-shape-to-text:t">
                <w:txbxContent>
                  <w:p w14:paraId="32D96AF7" w14:textId="70BE677E" w:rsidR="006F3393" w:rsidRPr="00716805" w:rsidRDefault="006F3393" w:rsidP="002766E0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2" w:history="1">
                      <w:r w:rsidRPr="00716805">
                        <w:rPr>
                          <w:rStyle w:val="Hyperlink"/>
                          <w:color w:val="FDB813"/>
                          <w:u w:val="none"/>
                        </w:rPr>
                        <w:t>contactos@cmconsulting.com.co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6F3393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DD02048" wp14:editId="29CAF45A">
              <wp:simplePos x="0" y="0"/>
              <wp:positionH relativeFrom="column">
                <wp:posOffset>4307205</wp:posOffset>
              </wp:positionH>
              <wp:positionV relativeFrom="paragraph">
                <wp:posOffset>26035</wp:posOffset>
              </wp:positionV>
              <wp:extent cx="2087880" cy="275590"/>
              <wp:effectExtent l="0" t="0" r="762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880" cy="275590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9CCA10" w14:textId="39AE4C50" w:rsidR="006F3393" w:rsidRPr="002766E0" w:rsidRDefault="006F3393" w:rsidP="006424FD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3" w:history="1">
                            <w:r w:rsidRPr="002766E0">
                              <w:rPr>
                                <w:rStyle w:val="Hyperlink"/>
                                <w:color w:val="FDB813"/>
                                <w:u w:val="none"/>
                              </w:rPr>
                              <w:t>www.cmconsulting.com.co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0204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39.15pt;margin-top:2.05pt;width:164.4pt;height:21.7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rXD/EwIAAP0DAAAOAAAAZHJzL2Uyb0RvYy54bWysU9tu2zAMfR+wfxD0vtgxksUxohRd2gwD ugvQ7QNkWY6FyaImKbG7rx8lp2nQvQ3zg0Ca5BF5eLS5GXtNTtJ5BYbR+SynRBoBjTIHRn98378r KfGBm4ZrMJLRJ+npzfbtm81gK1lAB7qRjiCI8dVgGe1CsFWWedHJnvsZWGkw2ILreUDXHbLG8QHR e50Vef4+G8A11oGQ3uPfuylItwm/baUIX9vWy0A0o9hbSKdLZx3PbLvh1cFx2ylxboP/Qxc9VwYv vUDd8cDJ0am/oHolHHhow0xAn0HbKiHTDDjNPH81zWPHrUyzIDneXmjy/w9WfDk92m+OhPEDjLjA NIS3DyB+emJg13FzkLfOwdBJ3uDF80hZNlhfnUsj1b7yEaQePkODS+bHAAlobF0fWcE5CaLjAp4u pMsxEIE/i7xclSWGBMaK1XK5TlvJePVcbZ0PHyX0JBqMOlxqQuenBx9iN7x6TomXedCq2Sutk+MO 9U47cuIogPlicV/u0gCv0rQhA6PrZbFMyAZifdJGrwIKVKue0TKP3ySZyMa9aVJK4EpPNnaizZme yMjETRjrkaiG0VWsjWzV0DwhXw4mPeL7QaMD95uSAbXIqP915E5Soj8Z5HyNjUfxJmexXBXouOtI fR3hRiAUo4GSydyFJPhEh73F3exVou2lk3PLqLHE5vk9RBFf+ynr5dVu/wAAAP//AwBQSwMEFAAG AAgAAAAhAEdW+2DhAAAADgEAAA8AAABkcnMvZG93bnJldi54bWxMT81OwzAMviPxDpGRuLFk/LRT 13RCTEjAuCzwAFkT2oomqZK0Td8e7zQulu3P/n7KXTI9mbQPnbMc1isGRNvaqc42HL6/Xu82QEKU VsneWc1h0QF21fVVKQvlZnvUk4gNQRIbCsmhjXEoKA11q40MKzdoi9iP80ZGHH1DlZczkpue3jOW USM7iwqtHPRLq+tfMRoOMz16Me6Tnz4Ph7dFZOI9fSyc396k/RbL8xZI1ClePuCcAf1DhcZObrQq kJ5Dlm8e8JTD4xrIGWcsx+6Ei/wJaFXS/zGqPwAAAP//AwBQSwECLQAUAAYACAAAACEAtoM4kv4A AADhAQAAEwAAAAAAAAAAAAAAAAAAAAAAW0NvbnRlbnRfVHlwZXNdLnhtbFBLAQItABQABgAIAAAA IQA4/SH/1gAAAJQBAAALAAAAAAAAAAAAAAAAAC8BAABfcmVscy8ucmVsc1BLAQItABQABgAIAAAA IQBerXD/EwIAAP0DAAAOAAAAAAAAAAAAAAAAAC4CAABkcnMvZTJvRG9jLnhtbFBLAQItABQABgAI AAAAIQBHVvtg4QAAAA4BAAAPAAAAAAAAAAAAAAAAAG0EAABkcnMvZG93bnJldi54bWxQSwUGAAAA AAQABADzAAAAewUAAAAA " fillcolor="#144e8c" stroked="f">
              <v:textbox style="mso-fit-shape-to-text:t">
                <w:txbxContent>
                  <w:p w14:paraId="2E9CCA10" w14:textId="39AE4C50" w:rsidR="006F3393" w:rsidRPr="002766E0" w:rsidRDefault="006F3393" w:rsidP="006424FD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4" w:history="1">
                      <w:r w:rsidRPr="002766E0">
                        <w:rPr>
                          <w:rStyle w:val="Hyperlink"/>
                          <w:color w:val="FDB813"/>
                          <w:u w:val="none"/>
                        </w:rPr>
                        <w:t>www.cmconsulting.com.co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6F3393">
      <w:rPr>
        <w:noProof/>
      </w:rPr>
      <w:drawing>
        <wp:anchor distT="0" distB="0" distL="114300" distR="114300" simplePos="0" relativeHeight="251658245" behindDoc="0" locked="0" layoutInCell="1" allowOverlap="1" wp14:anchorId="4FDAA92F" wp14:editId="0EF0F8D4">
          <wp:simplePos x="0" y="0"/>
          <wp:positionH relativeFrom="column">
            <wp:posOffset>-775335</wp:posOffset>
          </wp:positionH>
          <wp:positionV relativeFrom="paragraph">
            <wp:posOffset>82378</wp:posOffset>
          </wp:positionV>
          <wp:extent cx="2159635" cy="525145"/>
          <wp:effectExtent l="0" t="0" r="0" b="825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827" t="42609" r="20024" b="42753"/>
                  <a:stretch/>
                </pic:blipFill>
                <pic:spPr bwMode="auto">
                  <a:xfrm>
                    <a:off x="0" y="0"/>
                    <a:ext cx="2159635" cy="525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0FB13A36" w14:textId="2376324A" w:rsidR="006F3393" w:rsidRDefault="006F3393" w:rsidP="00926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BBA52" w14:textId="77777777" w:rsidR="007306DA" w:rsidRDefault="007306DA" w:rsidP="00926CDD">
      <w:r>
        <w:separator/>
      </w:r>
    </w:p>
    <w:p w14:paraId="63C788BF" w14:textId="77777777" w:rsidR="007306DA" w:rsidRDefault="007306DA" w:rsidP="00926CDD"/>
    <w:p w14:paraId="78D5E0A0" w14:textId="77777777" w:rsidR="007306DA" w:rsidRDefault="007306DA"/>
  </w:footnote>
  <w:footnote w:type="continuationSeparator" w:id="0">
    <w:p w14:paraId="0CF74AF6" w14:textId="77777777" w:rsidR="007306DA" w:rsidRDefault="007306DA" w:rsidP="00926CDD">
      <w:r>
        <w:continuationSeparator/>
      </w:r>
    </w:p>
    <w:p w14:paraId="060386C7" w14:textId="77777777" w:rsidR="007306DA" w:rsidRDefault="007306DA" w:rsidP="00926CDD"/>
    <w:p w14:paraId="505637BD" w14:textId="77777777" w:rsidR="007306DA" w:rsidRDefault="007306DA"/>
  </w:footnote>
  <w:footnote w:type="continuationNotice" w:id="1">
    <w:p w14:paraId="5B4A8FC1" w14:textId="77777777" w:rsidR="007306DA" w:rsidRDefault="007306DA" w:rsidP="00926CDD"/>
    <w:p w14:paraId="5679C132" w14:textId="77777777" w:rsidR="007306DA" w:rsidRDefault="007306DA" w:rsidP="00926CDD"/>
    <w:p w14:paraId="17F56C17" w14:textId="77777777" w:rsidR="007306DA" w:rsidRDefault="007306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6D29" w14:textId="5D621E38" w:rsidR="006F3393" w:rsidRDefault="007306DA" w:rsidP="00926CDD">
    <w:pPr>
      <w:pStyle w:val="Header"/>
    </w:pPr>
    <w:r>
      <w:rPr>
        <w:noProof/>
        <w:lang w:eastAsia="en-US"/>
      </w:rPr>
      <w:pict w14:anchorId="55CF67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alt="" style="position:absolute;left:0;text-align:left;margin-left:0;margin-top:0;width:524.6pt;height:98.35pt;rotation:315;z-index:-251658224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fill opacity=".5"/>
          <v:textpath style="font-family:&quot;Calibri&quot;;font-size:1pt" string="OFERTA COMERCIAL"/>
          <w10:wrap anchorx="margin" anchory="margin"/>
        </v:shape>
      </w:pict>
    </w:r>
    <w:r>
      <w:rPr>
        <w:noProof/>
        <w:lang w:eastAsia="en-US"/>
      </w:rPr>
      <w:pict w14:anchorId="42F6B084">
        <v:shape id="_x0000_s1025" type="#_x0000_t136" alt="" style="position:absolute;left:0;text-align:left;margin-left:0;margin-top:0;width:524.6pt;height:98.35pt;rotation:315;z-index:-251658225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fill opacity=".5"/>
          <v:textpath style="font-family:&quot;Calibri&quot;;font-size:1pt" string="OFERTA COMER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F97DD" w14:textId="6D0EF04D" w:rsidR="006F3393" w:rsidRDefault="004713B3" w:rsidP="00926CDD">
    <w:pPr>
      <w:pStyle w:val="Header"/>
      <w:rPr>
        <w:sz w:val="20"/>
      </w:rPr>
    </w:pPr>
    <w:r w:rsidRPr="004713B3">
      <w:rPr>
        <w:noProof/>
        <w:sz w:val="20"/>
      </w:rPr>
      <w:drawing>
        <wp:anchor distT="0" distB="0" distL="114300" distR="114300" simplePos="0" relativeHeight="251658278" behindDoc="0" locked="0" layoutInCell="1" allowOverlap="1" wp14:anchorId="16557476" wp14:editId="752C7F9E">
          <wp:simplePos x="0" y="0"/>
          <wp:positionH relativeFrom="column">
            <wp:posOffset>2089785</wp:posOffset>
          </wp:positionH>
          <wp:positionV relativeFrom="paragraph">
            <wp:posOffset>-257810</wp:posOffset>
          </wp:positionV>
          <wp:extent cx="1439545" cy="880745"/>
          <wp:effectExtent l="0" t="0" r="8255" b="0"/>
          <wp:wrapNone/>
          <wp:docPr id="31" name="Picture 31" descr="A white rectangular sign with text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rectangular sign with text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880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713B3">
      <w:rPr>
        <w:noProof/>
        <w:sz w:val="20"/>
      </w:rPr>
      <w:drawing>
        <wp:anchor distT="0" distB="0" distL="114300" distR="114300" simplePos="0" relativeHeight="251658277" behindDoc="0" locked="0" layoutInCell="1" allowOverlap="1" wp14:anchorId="449A69E1" wp14:editId="005C6F75">
          <wp:simplePos x="0" y="0"/>
          <wp:positionH relativeFrom="column">
            <wp:posOffset>3560445</wp:posOffset>
          </wp:positionH>
          <wp:positionV relativeFrom="paragraph">
            <wp:posOffset>-252730</wp:posOffset>
          </wp:positionV>
          <wp:extent cx="1439545" cy="880110"/>
          <wp:effectExtent l="0" t="0" r="8255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880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713B3">
      <w:rPr>
        <w:noProof/>
        <w:sz w:val="20"/>
      </w:rPr>
      <w:drawing>
        <wp:anchor distT="0" distB="0" distL="114300" distR="114300" simplePos="0" relativeHeight="251658276" behindDoc="0" locked="0" layoutInCell="1" allowOverlap="1" wp14:anchorId="4B6AABD9" wp14:editId="5F955EA3">
          <wp:simplePos x="0" y="0"/>
          <wp:positionH relativeFrom="column">
            <wp:posOffset>5043442</wp:posOffset>
          </wp:positionH>
          <wp:positionV relativeFrom="paragraph">
            <wp:posOffset>-251188</wp:posOffset>
          </wp:positionV>
          <wp:extent cx="1439545" cy="880110"/>
          <wp:effectExtent l="0" t="0" r="8255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880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4C75" w:rsidRPr="00B24C75">
      <w:rPr>
        <w:noProof/>
        <w:sz w:val="20"/>
      </w:rPr>
      <w:drawing>
        <wp:anchor distT="0" distB="0" distL="114300" distR="114300" simplePos="0" relativeHeight="251658272" behindDoc="0" locked="0" layoutInCell="1" allowOverlap="1" wp14:anchorId="38C168FE" wp14:editId="776B3132">
          <wp:simplePos x="0" y="0"/>
          <wp:positionH relativeFrom="column">
            <wp:posOffset>-909683</wp:posOffset>
          </wp:positionH>
          <wp:positionV relativeFrom="paragraph">
            <wp:posOffset>-130447</wp:posOffset>
          </wp:positionV>
          <wp:extent cx="2159635" cy="539115"/>
          <wp:effectExtent l="0" t="0" r="0" b="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horizontal.jpg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388" t="42275" r="19368" b="42403"/>
                  <a:stretch/>
                </pic:blipFill>
                <pic:spPr bwMode="auto">
                  <a:xfrm>
                    <a:off x="0" y="0"/>
                    <a:ext cx="2159635" cy="5391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3393" w:rsidRPr="000161F8"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41574DE3" wp14:editId="664B327D">
              <wp:simplePos x="0" y="0"/>
              <wp:positionH relativeFrom="column">
                <wp:posOffset>626745</wp:posOffset>
              </wp:positionH>
              <wp:positionV relativeFrom="paragraph">
                <wp:posOffset>-737870</wp:posOffset>
              </wp:positionV>
              <wp:extent cx="2531745" cy="274955"/>
              <wp:effectExtent l="0" t="0" r="1905" b="1270"/>
              <wp:wrapNone/>
              <wp:docPr id="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274955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29312D" w14:textId="77777777" w:rsidR="006F3393" w:rsidRPr="00716805" w:rsidRDefault="006F3393" w:rsidP="000161F8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5" w:history="1">
                            <w:r w:rsidRPr="00716805">
                              <w:rPr>
                                <w:rStyle w:val="BodyText3Char"/>
                                <w:rFonts w:eastAsiaTheme="minorEastAsia"/>
                                <w:color w:val="FDB813"/>
                              </w:rPr>
                              <w:t>contactos@cmconsulting.com.co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74DE3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49.35pt;margin-top:-58.1pt;width:199.35pt;height:21.6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3RjQFAIAAP4DAAAOAAAAZHJzL2Uyb0RvYy54bWysU9tu2zAMfR+wfxD0vtjx4iUx4hRd2gwD ugvQ7QNkWY6FyaImKbGzry8lu2m2vQ3zgyCa5CF5eLS5GTpFTsI6Cbqk81lKidAcaqkPJf3+bf9m RYnzTNdMgRYlPQtHb7avX216U4gMWlC1sARBtCt6U9LWe1MkieOt6JibgREanQ3Yjnk07SGpLesR vVNJlqbvkh5sbSxw4Rz+vRuddBvxm0Zw/6VpnPBElRR78/G08azCmWw3rDhYZlrJpzbYP3TRMamx 6AXqjnlGjlb+BdVJbsFB42ccugSaRnIRZ8Bp5ukf0zy2zIg4C5LjzIUm9/9g+efTo/lqiR/ew4AL jEM48wD8hyMadi3TB3FrLfStYDUWngfKkt64YkoNVLvCBZCq/wQ1LpkdPUSgobFdYAXnJIiOCzhf SBeDJxx/Zvnb+XKRU8LRly0X6zyPJVjxnG2s8x8EdCRcSmpxqRGdnR6cD92w4jkkFHOgZL2XSkXD HqqdsuTEUADzxeJ+tZvQfwtTmvQlXedZHpE1hPyojU56FKiSXUlXafhGyQQ27nUdQzyTarxjJ0pP 9ARGRm78UA1E1lg/Jge6KqjPSJiFUZD4gPDSgv1FSY9iLKn7eWRWUKI+aiR9jZ0H9UZjkS8zNOy1 p7r2MM0RqqSekvG681HxkQ9zi8vZy8jbSydTzyiySOf0IIKKr+0Y9fJst08AAAD//wMAUEsDBBQA BgAIAAAAIQC22MzW4wAAABABAAAPAAAAZHJzL2Rvd25yZXYueG1sTE/LTsMwELwj8Q/WInFrnURV 0qRxKkSFBJRLDR/gxiaJiO3Idl5/z3Kil5V2Z3Ye5XHRPZmU8501DOJtBESZ2srONAy+Pl82eyA+ CCNFb41isCoPx+r+rhSFtLO5qImHhqCI8YVg0IYwFJT6ulVa+K0dlEHs2zotAq6uodKJGcV1T5Mo SqkWnUGHVgzquVX1Dx81g5leHB9Pi5s+zufXlaf8bXlfGXt8WE4HHE8HIEEt4f8D/jpgfqgw2NWO RnrSM8j3GTIZbOI4TYAgY5dnOyBXPGVJDrQq6W2R6hcAAP//AwBQSwECLQAUAAYACAAAACEAtoM4 kv4AAADhAQAAEwAAAAAAAAAAAAAAAAAAAAAAW0NvbnRlbnRfVHlwZXNdLnhtbFBLAQItABQABgAI AAAAIQA4/SH/1gAAAJQBAAALAAAAAAAAAAAAAAAAAC8BAABfcmVscy8ucmVsc1BLAQItABQABgAI AAAAIQBE3RjQFAIAAP4DAAAOAAAAAAAAAAAAAAAAAC4CAABkcnMvZTJvRG9jLnhtbFBLAQItABQA BgAIAAAAIQC22MzW4wAAABABAAAPAAAAAAAAAAAAAAAAAG4EAABkcnMvZG93bnJldi54bWxQSwUG AAAAAAQABADzAAAAfgUAAAAA " fillcolor="#144e8c" stroked="f">
              <v:textbox style="mso-fit-shape-to-text:t">
                <w:txbxContent>
                  <w:p w14:paraId="7E29312D" w14:textId="77777777" w:rsidR="006F3393" w:rsidRPr="00716805" w:rsidRDefault="006F3393" w:rsidP="000161F8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6" w:history="1">
                      <w:r w:rsidRPr="00716805">
                        <w:rPr>
                          <w:rStyle w:val="BodyText3Char"/>
                          <w:rFonts w:eastAsiaTheme="minorEastAsia"/>
                          <w:color w:val="FDB813"/>
                        </w:rPr>
                        <w:t>contactos@cmconsulting.com.co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6F3393" w:rsidRPr="000161F8"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7CA6FF58" wp14:editId="76FD2BCB">
              <wp:simplePos x="0" y="0"/>
              <wp:positionH relativeFrom="column">
                <wp:posOffset>1071245</wp:posOffset>
              </wp:positionH>
              <wp:positionV relativeFrom="paragraph">
                <wp:posOffset>-965200</wp:posOffset>
              </wp:positionV>
              <wp:extent cx="2087245" cy="274955"/>
              <wp:effectExtent l="0" t="0" r="8255" b="1270"/>
              <wp:wrapNone/>
              <wp:docPr id="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245" cy="274955"/>
                      </a:xfrm>
                      <a:prstGeom prst="rect">
                        <a:avLst/>
                      </a:prstGeom>
                      <a:solidFill>
                        <a:srgbClr val="144E8C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9DDF65" w14:textId="4665C3BD" w:rsidR="006F3393" w:rsidRPr="002766E0" w:rsidRDefault="006F3393" w:rsidP="000161F8">
                          <w:pPr>
                            <w:jc w:val="right"/>
                            <w:rPr>
                              <w:color w:val="FDB813"/>
                              <w:lang w:val="en-US"/>
                            </w:rPr>
                          </w:pPr>
                          <w:hyperlink r:id="rId7" w:history="1">
                            <w:r w:rsidRPr="002766E0">
                              <w:rPr>
                                <w:rStyle w:val="BodyText3Char"/>
                                <w:rFonts w:eastAsiaTheme="minorEastAsia"/>
                                <w:color w:val="FDB813"/>
                              </w:rPr>
                              <w:t>www.cmconsulting.com.co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6FF5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4.35pt;margin-top:-76pt;width:164.35pt;height:21.6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Yb75FAIAAP0DAAAOAAAAZHJzL2Uyb0RvYy54bWysU9tu2zAMfR+wfxD0vtjx4iUx4hRd2gwD ugvQ7QNkWY6FyaImKbGzry8lu2m2vQ3zgyCa5CF5eLS5GTpFTsI6Cbqk81lKidAcaqkPJf3+bf9m RYnzTNdMgRYlPQtHb7avX216U4gMWlC1sARBtCt6U9LWe1MkieOt6JibgREanQ3Yjnk07SGpLesR vVNJlqbvkh5sbSxw4Rz+vRuddBvxm0Zw/6VpnPBElRR78/G08azCmWw3rDhYZlrJpzbYP3TRMamx 6AXqjnlGjlb+BdVJbsFB42ccugSaRnIRZ8Bp5ukf0zy2zIg4C5LjzIUm9/9g+efTo/lqiR/ew4AL jEM48wD8hyMadi3TB3FrLfStYDUWngfKkt64YkoNVLvCBZCq/wQ1LpkdPUSgobFdYAXnJIiOCzhf SBeDJxx/ZulqmS1ySjj6suVineexBCues411/oOAjoRLSS0uNaKz04PzoRtWPIeEYg6UrPdSqWjY Q7VTlpwYCmC+WNyvdhP6b2FKk76k6zzLI7KGkB+10UmPAlWyK+kqDd8omcDGva5jiGdSjXfsROmJ nsDIyI0fqoHIuqRvQ25gq4L6jHxZGPWI7wcvLdhflPSoxZK6n0dmBSXqo0bO19h4EG80FvkyQ8Ne e6prD9McoUrqKRmvOx8FH+kwt7ibvYy0vXQytYwai2xO7yGI+NqOUS+vdvsEAAD//wMAUEsDBBQA BgAIAAAAIQDbhnN95AAAABIBAAAPAAAAZHJzL2Rvd25yZXYueG1sTE9BTsMwELwj8Qdrkbi1TquS ljROhaiQgHKp4QFusiQRsR3ZTuL8nu0JLivNzuzsTH6IumMjOt9aI2C1TIChKW3VmlrA1+fLYgfM B2Uq1VmDAmb0cChub3KVVXYyZxxlqBmZGJ8pAU0Ifca5LxvUyi9tj4a4b+u0CgRdzSunJjLXHV8n Scq1ag19aFSPzw2WP3LQAiZ+dnI4Rjd+nE6vs0zlW3yfhbi/i8c9jac9sIAx/F3AtQPlh4KCXexg Ks86wuluS1IBi9XDmqqRZPO43QC7XFcJkbzI+f8qxS8AAAD//wMAUEsBAi0AFAAGAAgAAAAhALaD OJL+AAAA4QEAABMAAAAAAAAAAAAAAAAAAAAAAFtDb250ZW50X1R5cGVzXS54bWxQSwECLQAUAAYA CAAAACEAOP0h/9YAAACUAQAACwAAAAAAAAAAAAAAAAAvAQAAX3JlbHMvLnJlbHNQSwECLQAUAAYA CAAAACEAbGG++RQCAAD9AwAADgAAAAAAAAAAAAAAAAAuAgAAZHJzL2Uyb0RvYy54bWxQSwECLQAU AAYACAAAACEA24ZzfeQAAAASAQAADwAAAAAAAAAAAAAAAABuBAAAZHJzL2Rvd25yZXYueG1sUEsF BgAAAAAEAAQA8wAAAH8FAAAAAA== " fillcolor="#144e8c" stroked="f">
              <v:textbox style="mso-fit-shape-to-text:t">
                <w:txbxContent>
                  <w:p w14:paraId="159DDF65" w14:textId="4665C3BD" w:rsidR="006F3393" w:rsidRPr="002766E0" w:rsidRDefault="006F3393" w:rsidP="000161F8">
                    <w:pPr>
                      <w:jc w:val="right"/>
                      <w:rPr>
                        <w:color w:val="FDB813"/>
                        <w:lang w:val="en-US"/>
                      </w:rPr>
                    </w:pPr>
                    <w:hyperlink r:id="rId8" w:history="1">
                      <w:r w:rsidRPr="002766E0">
                        <w:rPr>
                          <w:rStyle w:val="BodyText3Char"/>
                          <w:rFonts w:eastAsiaTheme="minorEastAsia"/>
                          <w:color w:val="FDB813"/>
                        </w:rPr>
                        <w:t>www.cmconsulting.com.co</w:t>
                      </w:r>
                    </w:hyperlink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5D9E3" w14:textId="63CDA903" w:rsidR="006F3393" w:rsidRDefault="00DC12ED" w:rsidP="00926CDD">
    <w:pPr>
      <w:pStyle w:val="Header"/>
    </w:pPr>
    <w:r>
      <w:rPr>
        <w:noProof/>
      </w:rPr>
      <w:drawing>
        <wp:anchor distT="0" distB="0" distL="114300" distR="114300" simplePos="0" relativeHeight="251658254" behindDoc="0" locked="0" layoutInCell="1" allowOverlap="1" wp14:anchorId="63D9D12C" wp14:editId="16A3177D">
          <wp:simplePos x="0" y="0"/>
          <wp:positionH relativeFrom="column">
            <wp:posOffset>4672965</wp:posOffset>
          </wp:positionH>
          <wp:positionV relativeFrom="paragraph">
            <wp:posOffset>1905</wp:posOffset>
          </wp:positionV>
          <wp:extent cx="2015635" cy="720000"/>
          <wp:effectExtent l="0" t="0" r="3810" b="4445"/>
          <wp:wrapNone/>
          <wp:docPr id="3" name="Picture 3" descr="A picture containing text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5635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F3393">
      <w:rPr>
        <w:noProof/>
      </w:rPr>
      <w:drawing>
        <wp:anchor distT="0" distB="0" distL="114300" distR="114300" simplePos="0" relativeHeight="251658243" behindDoc="0" locked="0" layoutInCell="1" allowOverlap="1" wp14:anchorId="5315B6B9" wp14:editId="61CFF3E2">
          <wp:simplePos x="0" y="0"/>
          <wp:positionH relativeFrom="column">
            <wp:posOffset>-817417</wp:posOffset>
          </wp:positionH>
          <wp:positionV relativeFrom="paragraph">
            <wp:posOffset>-68580</wp:posOffset>
          </wp:positionV>
          <wp:extent cx="2880000" cy="720520"/>
          <wp:effectExtent l="0" t="0" r="0" b="381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horizontal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388" t="42275" r="19368" b="42403"/>
                  <a:stretch/>
                </pic:blipFill>
                <pic:spPr bwMode="auto">
                  <a:xfrm>
                    <a:off x="0" y="0"/>
                    <a:ext cx="2880000" cy="7205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10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155"/>
    <w:rsid w:val="00001261"/>
    <w:rsid w:val="000012F8"/>
    <w:rsid w:val="0000133E"/>
    <w:rsid w:val="00001D34"/>
    <w:rsid w:val="0000218E"/>
    <w:rsid w:val="00002A9F"/>
    <w:rsid w:val="00002D91"/>
    <w:rsid w:val="0000399B"/>
    <w:rsid w:val="00003CE5"/>
    <w:rsid w:val="000043EC"/>
    <w:rsid w:val="000046A1"/>
    <w:rsid w:val="00005472"/>
    <w:rsid w:val="0000567A"/>
    <w:rsid w:val="00005BF4"/>
    <w:rsid w:val="00005D06"/>
    <w:rsid w:val="000061C3"/>
    <w:rsid w:val="00010915"/>
    <w:rsid w:val="00010EB6"/>
    <w:rsid w:val="0001103B"/>
    <w:rsid w:val="00011BD1"/>
    <w:rsid w:val="00011BF3"/>
    <w:rsid w:val="0001252B"/>
    <w:rsid w:val="000134C3"/>
    <w:rsid w:val="00013B77"/>
    <w:rsid w:val="00013D3E"/>
    <w:rsid w:val="00014568"/>
    <w:rsid w:val="00015008"/>
    <w:rsid w:val="00015DC0"/>
    <w:rsid w:val="000161F8"/>
    <w:rsid w:val="0001713C"/>
    <w:rsid w:val="00017A5F"/>
    <w:rsid w:val="00020327"/>
    <w:rsid w:val="0002048A"/>
    <w:rsid w:val="0002102B"/>
    <w:rsid w:val="00022391"/>
    <w:rsid w:val="000226DE"/>
    <w:rsid w:val="00022849"/>
    <w:rsid w:val="00022983"/>
    <w:rsid w:val="00023092"/>
    <w:rsid w:val="000232DA"/>
    <w:rsid w:val="00023BB0"/>
    <w:rsid w:val="000244BE"/>
    <w:rsid w:val="00025087"/>
    <w:rsid w:val="000268DF"/>
    <w:rsid w:val="00026EE7"/>
    <w:rsid w:val="00031B84"/>
    <w:rsid w:val="000321C8"/>
    <w:rsid w:val="0003237C"/>
    <w:rsid w:val="00032AC9"/>
    <w:rsid w:val="00032B1C"/>
    <w:rsid w:val="00033D6D"/>
    <w:rsid w:val="00035D49"/>
    <w:rsid w:val="00036CE6"/>
    <w:rsid w:val="000376B3"/>
    <w:rsid w:val="00037BFC"/>
    <w:rsid w:val="00041644"/>
    <w:rsid w:val="000417D1"/>
    <w:rsid w:val="00042237"/>
    <w:rsid w:val="0004267F"/>
    <w:rsid w:val="00042788"/>
    <w:rsid w:val="00042B3E"/>
    <w:rsid w:val="00043055"/>
    <w:rsid w:val="00043057"/>
    <w:rsid w:val="00043612"/>
    <w:rsid w:val="0004387F"/>
    <w:rsid w:val="00043BCC"/>
    <w:rsid w:val="0004491A"/>
    <w:rsid w:val="00045764"/>
    <w:rsid w:val="00045EF3"/>
    <w:rsid w:val="00046767"/>
    <w:rsid w:val="00046D15"/>
    <w:rsid w:val="00047538"/>
    <w:rsid w:val="00047D34"/>
    <w:rsid w:val="00050D46"/>
    <w:rsid w:val="0005184C"/>
    <w:rsid w:val="00051DE4"/>
    <w:rsid w:val="00051FC1"/>
    <w:rsid w:val="000521D9"/>
    <w:rsid w:val="00052957"/>
    <w:rsid w:val="00054559"/>
    <w:rsid w:val="000549D5"/>
    <w:rsid w:val="00054CE2"/>
    <w:rsid w:val="00054F00"/>
    <w:rsid w:val="00055216"/>
    <w:rsid w:val="00055573"/>
    <w:rsid w:val="00055A15"/>
    <w:rsid w:val="00055D22"/>
    <w:rsid w:val="0005602D"/>
    <w:rsid w:val="000607C0"/>
    <w:rsid w:val="00060D3F"/>
    <w:rsid w:val="0006154A"/>
    <w:rsid w:val="00061726"/>
    <w:rsid w:val="000617AA"/>
    <w:rsid w:val="00061CC8"/>
    <w:rsid w:val="00062B74"/>
    <w:rsid w:val="00063B1A"/>
    <w:rsid w:val="00064043"/>
    <w:rsid w:val="000643A8"/>
    <w:rsid w:val="00064453"/>
    <w:rsid w:val="00064A92"/>
    <w:rsid w:val="00064FBA"/>
    <w:rsid w:val="000654EB"/>
    <w:rsid w:val="000658A5"/>
    <w:rsid w:val="00065D11"/>
    <w:rsid w:val="00066367"/>
    <w:rsid w:val="00067145"/>
    <w:rsid w:val="00071643"/>
    <w:rsid w:val="00071A6C"/>
    <w:rsid w:val="00072E0F"/>
    <w:rsid w:val="00073988"/>
    <w:rsid w:val="000746E4"/>
    <w:rsid w:val="000746E6"/>
    <w:rsid w:val="000749B5"/>
    <w:rsid w:val="00076413"/>
    <w:rsid w:val="00076CC6"/>
    <w:rsid w:val="00076DF8"/>
    <w:rsid w:val="000803BB"/>
    <w:rsid w:val="00080B44"/>
    <w:rsid w:val="00081641"/>
    <w:rsid w:val="00081703"/>
    <w:rsid w:val="00081F62"/>
    <w:rsid w:val="0008209E"/>
    <w:rsid w:val="00082701"/>
    <w:rsid w:val="0008279F"/>
    <w:rsid w:val="00082D3B"/>
    <w:rsid w:val="00083886"/>
    <w:rsid w:val="000839F1"/>
    <w:rsid w:val="00084AAF"/>
    <w:rsid w:val="00085C49"/>
    <w:rsid w:val="00086688"/>
    <w:rsid w:val="00086CCC"/>
    <w:rsid w:val="000907E6"/>
    <w:rsid w:val="00090BC3"/>
    <w:rsid w:val="00091B36"/>
    <w:rsid w:val="000923CA"/>
    <w:rsid w:val="00093162"/>
    <w:rsid w:val="00093BC7"/>
    <w:rsid w:val="000946E8"/>
    <w:rsid w:val="000954AA"/>
    <w:rsid w:val="0009676D"/>
    <w:rsid w:val="000969BB"/>
    <w:rsid w:val="00097805"/>
    <w:rsid w:val="000A01CE"/>
    <w:rsid w:val="000A0768"/>
    <w:rsid w:val="000A16B5"/>
    <w:rsid w:val="000A2F3F"/>
    <w:rsid w:val="000A3A9D"/>
    <w:rsid w:val="000A3C81"/>
    <w:rsid w:val="000A413C"/>
    <w:rsid w:val="000A41B8"/>
    <w:rsid w:val="000A4DA6"/>
    <w:rsid w:val="000A5320"/>
    <w:rsid w:val="000A546E"/>
    <w:rsid w:val="000A6594"/>
    <w:rsid w:val="000A6B0F"/>
    <w:rsid w:val="000A6BF8"/>
    <w:rsid w:val="000A6D91"/>
    <w:rsid w:val="000A6E32"/>
    <w:rsid w:val="000A7677"/>
    <w:rsid w:val="000A7999"/>
    <w:rsid w:val="000A7A82"/>
    <w:rsid w:val="000B0132"/>
    <w:rsid w:val="000B0B6E"/>
    <w:rsid w:val="000B0C22"/>
    <w:rsid w:val="000B1087"/>
    <w:rsid w:val="000B12B3"/>
    <w:rsid w:val="000B1319"/>
    <w:rsid w:val="000B140E"/>
    <w:rsid w:val="000B14D3"/>
    <w:rsid w:val="000B1708"/>
    <w:rsid w:val="000B1BB9"/>
    <w:rsid w:val="000B270F"/>
    <w:rsid w:val="000B3E9A"/>
    <w:rsid w:val="000B5E98"/>
    <w:rsid w:val="000B619E"/>
    <w:rsid w:val="000B6B9D"/>
    <w:rsid w:val="000B7A37"/>
    <w:rsid w:val="000B7BEA"/>
    <w:rsid w:val="000B7DD7"/>
    <w:rsid w:val="000C1486"/>
    <w:rsid w:val="000C1813"/>
    <w:rsid w:val="000C2844"/>
    <w:rsid w:val="000C2A8A"/>
    <w:rsid w:val="000C3105"/>
    <w:rsid w:val="000C39AD"/>
    <w:rsid w:val="000C4910"/>
    <w:rsid w:val="000C4C5E"/>
    <w:rsid w:val="000C506B"/>
    <w:rsid w:val="000C57EB"/>
    <w:rsid w:val="000C609F"/>
    <w:rsid w:val="000C764C"/>
    <w:rsid w:val="000C779F"/>
    <w:rsid w:val="000C7977"/>
    <w:rsid w:val="000C7BCE"/>
    <w:rsid w:val="000C7E16"/>
    <w:rsid w:val="000D02EF"/>
    <w:rsid w:val="000D0EC1"/>
    <w:rsid w:val="000D1534"/>
    <w:rsid w:val="000D178A"/>
    <w:rsid w:val="000D2F77"/>
    <w:rsid w:val="000D33CF"/>
    <w:rsid w:val="000D55CC"/>
    <w:rsid w:val="000D55D3"/>
    <w:rsid w:val="000D69AC"/>
    <w:rsid w:val="000D6D09"/>
    <w:rsid w:val="000D7C03"/>
    <w:rsid w:val="000E1A86"/>
    <w:rsid w:val="000E269B"/>
    <w:rsid w:val="000E2D81"/>
    <w:rsid w:val="000E3873"/>
    <w:rsid w:val="000E436E"/>
    <w:rsid w:val="000E5D75"/>
    <w:rsid w:val="000E60C5"/>
    <w:rsid w:val="000E7B7B"/>
    <w:rsid w:val="000F0C16"/>
    <w:rsid w:val="000F0DA7"/>
    <w:rsid w:val="000F1291"/>
    <w:rsid w:val="000F162F"/>
    <w:rsid w:val="000F16B5"/>
    <w:rsid w:val="000F2085"/>
    <w:rsid w:val="000F2444"/>
    <w:rsid w:val="000F2A5A"/>
    <w:rsid w:val="000F2BDD"/>
    <w:rsid w:val="000F2C6C"/>
    <w:rsid w:val="000F3867"/>
    <w:rsid w:val="000F3CE9"/>
    <w:rsid w:val="000F446C"/>
    <w:rsid w:val="000F4D46"/>
    <w:rsid w:val="000F59A6"/>
    <w:rsid w:val="000F7060"/>
    <w:rsid w:val="000F7E80"/>
    <w:rsid w:val="0010016E"/>
    <w:rsid w:val="00100A8C"/>
    <w:rsid w:val="00101BDB"/>
    <w:rsid w:val="00101DAB"/>
    <w:rsid w:val="00101E2C"/>
    <w:rsid w:val="0010256C"/>
    <w:rsid w:val="001026D7"/>
    <w:rsid w:val="00103BEE"/>
    <w:rsid w:val="00104698"/>
    <w:rsid w:val="001060A3"/>
    <w:rsid w:val="00106188"/>
    <w:rsid w:val="001066C9"/>
    <w:rsid w:val="00107F75"/>
    <w:rsid w:val="0011009D"/>
    <w:rsid w:val="001101A1"/>
    <w:rsid w:val="0011118F"/>
    <w:rsid w:val="00112262"/>
    <w:rsid w:val="0011276E"/>
    <w:rsid w:val="00114243"/>
    <w:rsid w:val="00114D10"/>
    <w:rsid w:val="001151DE"/>
    <w:rsid w:val="00115642"/>
    <w:rsid w:val="00115DB9"/>
    <w:rsid w:val="00115DC3"/>
    <w:rsid w:val="00116557"/>
    <w:rsid w:val="001170F4"/>
    <w:rsid w:val="0011771F"/>
    <w:rsid w:val="0012088D"/>
    <w:rsid w:val="0012090A"/>
    <w:rsid w:val="00120B3C"/>
    <w:rsid w:val="00120F70"/>
    <w:rsid w:val="00121119"/>
    <w:rsid w:val="0012168D"/>
    <w:rsid w:val="00122097"/>
    <w:rsid w:val="001240D6"/>
    <w:rsid w:val="00124247"/>
    <w:rsid w:val="0012446B"/>
    <w:rsid w:val="0012507A"/>
    <w:rsid w:val="00125F18"/>
    <w:rsid w:val="0012614C"/>
    <w:rsid w:val="00126188"/>
    <w:rsid w:val="00126553"/>
    <w:rsid w:val="001272CA"/>
    <w:rsid w:val="001307BB"/>
    <w:rsid w:val="00130C5B"/>
    <w:rsid w:val="00130FED"/>
    <w:rsid w:val="00131515"/>
    <w:rsid w:val="0013180B"/>
    <w:rsid w:val="00131981"/>
    <w:rsid w:val="00131BCC"/>
    <w:rsid w:val="00131E36"/>
    <w:rsid w:val="001323D2"/>
    <w:rsid w:val="00132489"/>
    <w:rsid w:val="00132DA1"/>
    <w:rsid w:val="00133716"/>
    <w:rsid w:val="00133FF7"/>
    <w:rsid w:val="00134302"/>
    <w:rsid w:val="00136010"/>
    <w:rsid w:val="001361E0"/>
    <w:rsid w:val="00136209"/>
    <w:rsid w:val="00137A6B"/>
    <w:rsid w:val="00140308"/>
    <w:rsid w:val="001415C0"/>
    <w:rsid w:val="001417C4"/>
    <w:rsid w:val="001422AC"/>
    <w:rsid w:val="001445FB"/>
    <w:rsid w:val="0014601D"/>
    <w:rsid w:val="001470A9"/>
    <w:rsid w:val="00150CDC"/>
    <w:rsid w:val="00151744"/>
    <w:rsid w:val="00152630"/>
    <w:rsid w:val="0015282B"/>
    <w:rsid w:val="00152AAD"/>
    <w:rsid w:val="00152C2C"/>
    <w:rsid w:val="00152D02"/>
    <w:rsid w:val="00153A07"/>
    <w:rsid w:val="00153D8B"/>
    <w:rsid w:val="00153E27"/>
    <w:rsid w:val="00153EE2"/>
    <w:rsid w:val="00153FB4"/>
    <w:rsid w:val="00154AEF"/>
    <w:rsid w:val="00154CFA"/>
    <w:rsid w:val="0015594C"/>
    <w:rsid w:val="00155BC3"/>
    <w:rsid w:val="00155C70"/>
    <w:rsid w:val="001563E9"/>
    <w:rsid w:val="00156480"/>
    <w:rsid w:val="00156495"/>
    <w:rsid w:val="0015685F"/>
    <w:rsid w:val="00156A02"/>
    <w:rsid w:val="00156A93"/>
    <w:rsid w:val="00157CD9"/>
    <w:rsid w:val="0016076D"/>
    <w:rsid w:val="00161673"/>
    <w:rsid w:val="00161AF5"/>
    <w:rsid w:val="00161FC4"/>
    <w:rsid w:val="001625D8"/>
    <w:rsid w:val="0016278C"/>
    <w:rsid w:val="00162961"/>
    <w:rsid w:val="001634D1"/>
    <w:rsid w:val="00163E18"/>
    <w:rsid w:val="00163E36"/>
    <w:rsid w:val="0016451D"/>
    <w:rsid w:val="00164A5E"/>
    <w:rsid w:val="0016553D"/>
    <w:rsid w:val="0016569B"/>
    <w:rsid w:val="00166155"/>
    <w:rsid w:val="00166470"/>
    <w:rsid w:val="00166D41"/>
    <w:rsid w:val="00167D7A"/>
    <w:rsid w:val="00170592"/>
    <w:rsid w:val="001705A7"/>
    <w:rsid w:val="00170FCC"/>
    <w:rsid w:val="00171043"/>
    <w:rsid w:val="001718B4"/>
    <w:rsid w:val="001721B9"/>
    <w:rsid w:val="00172EC3"/>
    <w:rsid w:val="00173872"/>
    <w:rsid w:val="00174614"/>
    <w:rsid w:val="00175CC8"/>
    <w:rsid w:val="001769DA"/>
    <w:rsid w:val="00177023"/>
    <w:rsid w:val="00177E65"/>
    <w:rsid w:val="00181A40"/>
    <w:rsid w:val="00181D82"/>
    <w:rsid w:val="00182A7A"/>
    <w:rsid w:val="00183048"/>
    <w:rsid w:val="001836AD"/>
    <w:rsid w:val="0018396E"/>
    <w:rsid w:val="00183D97"/>
    <w:rsid w:val="00183E4A"/>
    <w:rsid w:val="00184C5F"/>
    <w:rsid w:val="00184DAB"/>
    <w:rsid w:val="00184F18"/>
    <w:rsid w:val="00185403"/>
    <w:rsid w:val="00185AE6"/>
    <w:rsid w:val="001861AF"/>
    <w:rsid w:val="001901BC"/>
    <w:rsid w:val="0019045E"/>
    <w:rsid w:val="00190A48"/>
    <w:rsid w:val="0019139E"/>
    <w:rsid w:val="00191E74"/>
    <w:rsid w:val="001930AD"/>
    <w:rsid w:val="00193373"/>
    <w:rsid w:val="00193975"/>
    <w:rsid w:val="00194949"/>
    <w:rsid w:val="00196777"/>
    <w:rsid w:val="00196880"/>
    <w:rsid w:val="00196A4B"/>
    <w:rsid w:val="00196F74"/>
    <w:rsid w:val="001A003B"/>
    <w:rsid w:val="001A0934"/>
    <w:rsid w:val="001A102D"/>
    <w:rsid w:val="001A165B"/>
    <w:rsid w:val="001A2010"/>
    <w:rsid w:val="001A2171"/>
    <w:rsid w:val="001A227B"/>
    <w:rsid w:val="001A251E"/>
    <w:rsid w:val="001A29EA"/>
    <w:rsid w:val="001A514B"/>
    <w:rsid w:val="001A59E1"/>
    <w:rsid w:val="001A5B0A"/>
    <w:rsid w:val="001A5BF5"/>
    <w:rsid w:val="001A5ED2"/>
    <w:rsid w:val="001A7E65"/>
    <w:rsid w:val="001A7FF8"/>
    <w:rsid w:val="001B102C"/>
    <w:rsid w:val="001B10BE"/>
    <w:rsid w:val="001B10CE"/>
    <w:rsid w:val="001B1437"/>
    <w:rsid w:val="001B2B96"/>
    <w:rsid w:val="001B32C3"/>
    <w:rsid w:val="001B39D7"/>
    <w:rsid w:val="001B3FFD"/>
    <w:rsid w:val="001B4063"/>
    <w:rsid w:val="001B4321"/>
    <w:rsid w:val="001B45AA"/>
    <w:rsid w:val="001B481A"/>
    <w:rsid w:val="001B55EE"/>
    <w:rsid w:val="001B7216"/>
    <w:rsid w:val="001B7777"/>
    <w:rsid w:val="001C0588"/>
    <w:rsid w:val="001C0B59"/>
    <w:rsid w:val="001C0E63"/>
    <w:rsid w:val="001C1001"/>
    <w:rsid w:val="001C1262"/>
    <w:rsid w:val="001C1A40"/>
    <w:rsid w:val="001C1FE4"/>
    <w:rsid w:val="001C21B6"/>
    <w:rsid w:val="001C2798"/>
    <w:rsid w:val="001C27B4"/>
    <w:rsid w:val="001C33FB"/>
    <w:rsid w:val="001C3488"/>
    <w:rsid w:val="001C48A2"/>
    <w:rsid w:val="001C4FA9"/>
    <w:rsid w:val="001C5FD5"/>
    <w:rsid w:val="001C63BB"/>
    <w:rsid w:val="001C7793"/>
    <w:rsid w:val="001C7957"/>
    <w:rsid w:val="001D015A"/>
    <w:rsid w:val="001D01A9"/>
    <w:rsid w:val="001D0473"/>
    <w:rsid w:val="001D095B"/>
    <w:rsid w:val="001D2345"/>
    <w:rsid w:val="001D2353"/>
    <w:rsid w:val="001D475B"/>
    <w:rsid w:val="001D59A0"/>
    <w:rsid w:val="001D639B"/>
    <w:rsid w:val="001D676B"/>
    <w:rsid w:val="001E00D8"/>
    <w:rsid w:val="001E084C"/>
    <w:rsid w:val="001E1F7A"/>
    <w:rsid w:val="001E250E"/>
    <w:rsid w:val="001E388B"/>
    <w:rsid w:val="001E3B37"/>
    <w:rsid w:val="001E46FD"/>
    <w:rsid w:val="001E48EE"/>
    <w:rsid w:val="001E508E"/>
    <w:rsid w:val="001E6287"/>
    <w:rsid w:val="001E65F0"/>
    <w:rsid w:val="001E7377"/>
    <w:rsid w:val="001E79D7"/>
    <w:rsid w:val="001F2E2B"/>
    <w:rsid w:val="001F3352"/>
    <w:rsid w:val="001F3372"/>
    <w:rsid w:val="001F33E0"/>
    <w:rsid w:val="001F37DB"/>
    <w:rsid w:val="001F5133"/>
    <w:rsid w:val="002000C6"/>
    <w:rsid w:val="0020046B"/>
    <w:rsid w:val="00200827"/>
    <w:rsid w:val="00200ADA"/>
    <w:rsid w:val="00200B8E"/>
    <w:rsid w:val="002015FE"/>
    <w:rsid w:val="0020182C"/>
    <w:rsid w:val="0020276B"/>
    <w:rsid w:val="00202821"/>
    <w:rsid w:val="00203FAC"/>
    <w:rsid w:val="00204763"/>
    <w:rsid w:val="002055E1"/>
    <w:rsid w:val="00205D6B"/>
    <w:rsid w:val="0020741B"/>
    <w:rsid w:val="00211C24"/>
    <w:rsid w:val="00211F75"/>
    <w:rsid w:val="002121B6"/>
    <w:rsid w:val="00212683"/>
    <w:rsid w:val="0021362A"/>
    <w:rsid w:val="00215228"/>
    <w:rsid w:val="0021682F"/>
    <w:rsid w:val="00217669"/>
    <w:rsid w:val="00221BF7"/>
    <w:rsid w:val="00222133"/>
    <w:rsid w:val="00222CEE"/>
    <w:rsid w:val="0022365F"/>
    <w:rsid w:val="0022392A"/>
    <w:rsid w:val="00223BFB"/>
    <w:rsid w:val="002240FD"/>
    <w:rsid w:val="00224B65"/>
    <w:rsid w:val="00225CC2"/>
    <w:rsid w:val="00226340"/>
    <w:rsid w:val="00226FDF"/>
    <w:rsid w:val="002275D5"/>
    <w:rsid w:val="00227E33"/>
    <w:rsid w:val="00232A9F"/>
    <w:rsid w:val="00232F8D"/>
    <w:rsid w:val="002331F3"/>
    <w:rsid w:val="00233A25"/>
    <w:rsid w:val="002343E8"/>
    <w:rsid w:val="00235067"/>
    <w:rsid w:val="002352DB"/>
    <w:rsid w:val="0023632F"/>
    <w:rsid w:val="0023734E"/>
    <w:rsid w:val="00237382"/>
    <w:rsid w:val="00240106"/>
    <w:rsid w:val="0024015D"/>
    <w:rsid w:val="00240985"/>
    <w:rsid w:val="002409DC"/>
    <w:rsid w:val="00241993"/>
    <w:rsid w:val="0024200A"/>
    <w:rsid w:val="0024283C"/>
    <w:rsid w:val="00242EB5"/>
    <w:rsid w:val="00243086"/>
    <w:rsid w:val="00244B30"/>
    <w:rsid w:val="00245F68"/>
    <w:rsid w:val="00246F3F"/>
    <w:rsid w:val="002473A3"/>
    <w:rsid w:val="00247662"/>
    <w:rsid w:val="0024773A"/>
    <w:rsid w:val="00247EF0"/>
    <w:rsid w:val="00251220"/>
    <w:rsid w:val="0025227A"/>
    <w:rsid w:val="00253AC6"/>
    <w:rsid w:val="00253BE0"/>
    <w:rsid w:val="00253BE2"/>
    <w:rsid w:val="0025480B"/>
    <w:rsid w:val="00254B0F"/>
    <w:rsid w:val="00255D19"/>
    <w:rsid w:val="0025655C"/>
    <w:rsid w:val="002566F2"/>
    <w:rsid w:val="00256DDF"/>
    <w:rsid w:val="00256E3C"/>
    <w:rsid w:val="00257A60"/>
    <w:rsid w:val="002619F0"/>
    <w:rsid w:val="00261B9A"/>
    <w:rsid w:val="00262C1F"/>
    <w:rsid w:val="0026366D"/>
    <w:rsid w:val="00264E55"/>
    <w:rsid w:val="002662BC"/>
    <w:rsid w:val="0027130A"/>
    <w:rsid w:val="002720C8"/>
    <w:rsid w:val="002720F1"/>
    <w:rsid w:val="00272775"/>
    <w:rsid w:val="002735CF"/>
    <w:rsid w:val="002737C6"/>
    <w:rsid w:val="00273A44"/>
    <w:rsid w:val="00273BF8"/>
    <w:rsid w:val="00274084"/>
    <w:rsid w:val="00274899"/>
    <w:rsid w:val="00275671"/>
    <w:rsid w:val="00275906"/>
    <w:rsid w:val="002766E0"/>
    <w:rsid w:val="002772C7"/>
    <w:rsid w:val="00280B24"/>
    <w:rsid w:val="0028164A"/>
    <w:rsid w:val="00282D02"/>
    <w:rsid w:val="0028340A"/>
    <w:rsid w:val="002853BA"/>
    <w:rsid w:val="00285703"/>
    <w:rsid w:val="002859A1"/>
    <w:rsid w:val="00285B40"/>
    <w:rsid w:val="00285C41"/>
    <w:rsid w:val="00286FB8"/>
    <w:rsid w:val="00287499"/>
    <w:rsid w:val="002900C9"/>
    <w:rsid w:val="00290223"/>
    <w:rsid w:val="002904AC"/>
    <w:rsid w:val="0029091A"/>
    <w:rsid w:val="00292100"/>
    <w:rsid w:val="00292906"/>
    <w:rsid w:val="00293263"/>
    <w:rsid w:val="00293F02"/>
    <w:rsid w:val="002953F1"/>
    <w:rsid w:val="00295914"/>
    <w:rsid w:val="00295BEE"/>
    <w:rsid w:val="002978AC"/>
    <w:rsid w:val="00297DC4"/>
    <w:rsid w:val="002A0C6B"/>
    <w:rsid w:val="002A0D70"/>
    <w:rsid w:val="002A1596"/>
    <w:rsid w:val="002A18A8"/>
    <w:rsid w:val="002A2038"/>
    <w:rsid w:val="002A2DF0"/>
    <w:rsid w:val="002A3979"/>
    <w:rsid w:val="002A3B80"/>
    <w:rsid w:val="002A4B72"/>
    <w:rsid w:val="002A4BC9"/>
    <w:rsid w:val="002A6D63"/>
    <w:rsid w:val="002B1252"/>
    <w:rsid w:val="002B13A3"/>
    <w:rsid w:val="002B16EE"/>
    <w:rsid w:val="002B1F4B"/>
    <w:rsid w:val="002B27C7"/>
    <w:rsid w:val="002B2D16"/>
    <w:rsid w:val="002B2FFA"/>
    <w:rsid w:val="002B3524"/>
    <w:rsid w:val="002B4CFA"/>
    <w:rsid w:val="002B4FC7"/>
    <w:rsid w:val="002B64D5"/>
    <w:rsid w:val="002B6698"/>
    <w:rsid w:val="002B6DDF"/>
    <w:rsid w:val="002B712D"/>
    <w:rsid w:val="002B72A6"/>
    <w:rsid w:val="002B792E"/>
    <w:rsid w:val="002C02AE"/>
    <w:rsid w:val="002C1315"/>
    <w:rsid w:val="002C1CF0"/>
    <w:rsid w:val="002C1FA4"/>
    <w:rsid w:val="002C2F75"/>
    <w:rsid w:val="002C61DE"/>
    <w:rsid w:val="002C6811"/>
    <w:rsid w:val="002C7693"/>
    <w:rsid w:val="002D096C"/>
    <w:rsid w:val="002D1327"/>
    <w:rsid w:val="002D1FEF"/>
    <w:rsid w:val="002D36E6"/>
    <w:rsid w:val="002D37F2"/>
    <w:rsid w:val="002D4421"/>
    <w:rsid w:val="002D4AD6"/>
    <w:rsid w:val="002D4AE0"/>
    <w:rsid w:val="002D533A"/>
    <w:rsid w:val="002D5404"/>
    <w:rsid w:val="002D5A6F"/>
    <w:rsid w:val="002D6286"/>
    <w:rsid w:val="002D65D3"/>
    <w:rsid w:val="002D6B4D"/>
    <w:rsid w:val="002D70AC"/>
    <w:rsid w:val="002D7174"/>
    <w:rsid w:val="002D742E"/>
    <w:rsid w:val="002D7E6B"/>
    <w:rsid w:val="002E059F"/>
    <w:rsid w:val="002E0643"/>
    <w:rsid w:val="002E0BF1"/>
    <w:rsid w:val="002E17CD"/>
    <w:rsid w:val="002E2436"/>
    <w:rsid w:val="002E3039"/>
    <w:rsid w:val="002E368C"/>
    <w:rsid w:val="002E49C2"/>
    <w:rsid w:val="002E534C"/>
    <w:rsid w:val="002E5D04"/>
    <w:rsid w:val="002E64DF"/>
    <w:rsid w:val="002F10F7"/>
    <w:rsid w:val="002F134E"/>
    <w:rsid w:val="002F236C"/>
    <w:rsid w:val="002F315C"/>
    <w:rsid w:val="002F31EE"/>
    <w:rsid w:val="002F3242"/>
    <w:rsid w:val="002F43CC"/>
    <w:rsid w:val="002F4EE2"/>
    <w:rsid w:val="002F4FAF"/>
    <w:rsid w:val="002F554E"/>
    <w:rsid w:val="002F5D61"/>
    <w:rsid w:val="002F6746"/>
    <w:rsid w:val="002F6AFB"/>
    <w:rsid w:val="00300E63"/>
    <w:rsid w:val="00301578"/>
    <w:rsid w:val="003016F1"/>
    <w:rsid w:val="00301D74"/>
    <w:rsid w:val="00301F51"/>
    <w:rsid w:val="00302B7A"/>
    <w:rsid w:val="0030387A"/>
    <w:rsid w:val="00303C30"/>
    <w:rsid w:val="00304301"/>
    <w:rsid w:val="0030502D"/>
    <w:rsid w:val="00305A13"/>
    <w:rsid w:val="003060A0"/>
    <w:rsid w:val="00306307"/>
    <w:rsid w:val="00306748"/>
    <w:rsid w:val="003078B4"/>
    <w:rsid w:val="00307C43"/>
    <w:rsid w:val="00307E8C"/>
    <w:rsid w:val="00307ED2"/>
    <w:rsid w:val="003102AF"/>
    <w:rsid w:val="00310401"/>
    <w:rsid w:val="003109AC"/>
    <w:rsid w:val="00310B14"/>
    <w:rsid w:val="003112D2"/>
    <w:rsid w:val="00312912"/>
    <w:rsid w:val="00314FD8"/>
    <w:rsid w:val="0031504D"/>
    <w:rsid w:val="00316517"/>
    <w:rsid w:val="00316E96"/>
    <w:rsid w:val="00317BFF"/>
    <w:rsid w:val="00317F49"/>
    <w:rsid w:val="003202CA"/>
    <w:rsid w:val="0032089F"/>
    <w:rsid w:val="003219B8"/>
    <w:rsid w:val="00321C4F"/>
    <w:rsid w:val="003220AB"/>
    <w:rsid w:val="00322E21"/>
    <w:rsid w:val="00322EB4"/>
    <w:rsid w:val="00323A75"/>
    <w:rsid w:val="00323E50"/>
    <w:rsid w:val="003255F8"/>
    <w:rsid w:val="003277C8"/>
    <w:rsid w:val="00327EF6"/>
    <w:rsid w:val="00331B92"/>
    <w:rsid w:val="00331F07"/>
    <w:rsid w:val="00332BD0"/>
    <w:rsid w:val="0033405D"/>
    <w:rsid w:val="00334B35"/>
    <w:rsid w:val="00334BC1"/>
    <w:rsid w:val="00335677"/>
    <w:rsid w:val="00337895"/>
    <w:rsid w:val="00337CDE"/>
    <w:rsid w:val="00340578"/>
    <w:rsid w:val="0034095E"/>
    <w:rsid w:val="0034110C"/>
    <w:rsid w:val="00341E13"/>
    <w:rsid w:val="00342D9A"/>
    <w:rsid w:val="0034352E"/>
    <w:rsid w:val="00343765"/>
    <w:rsid w:val="00345205"/>
    <w:rsid w:val="00345431"/>
    <w:rsid w:val="00345869"/>
    <w:rsid w:val="00346373"/>
    <w:rsid w:val="00346E25"/>
    <w:rsid w:val="00350619"/>
    <w:rsid w:val="00350C16"/>
    <w:rsid w:val="00350C22"/>
    <w:rsid w:val="00352DEF"/>
    <w:rsid w:val="003538D2"/>
    <w:rsid w:val="00353FCF"/>
    <w:rsid w:val="00354F7C"/>
    <w:rsid w:val="00355C66"/>
    <w:rsid w:val="00356101"/>
    <w:rsid w:val="003563BC"/>
    <w:rsid w:val="003605B6"/>
    <w:rsid w:val="00360647"/>
    <w:rsid w:val="00360F52"/>
    <w:rsid w:val="003614C9"/>
    <w:rsid w:val="00362044"/>
    <w:rsid w:val="0036225A"/>
    <w:rsid w:val="003626CC"/>
    <w:rsid w:val="0036279A"/>
    <w:rsid w:val="00362AFA"/>
    <w:rsid w:val="003630AC"/>
    <w:rsid w:val="0036344C"/>
    <w:rsid w:val="003634E7"/>
    <w:rsid w:val="00363530"/>
    <w:rsid w:val="00364116"/>
    <w:rsid w:val="003647D8"/>
    <w:rsid w:val="003651FA"/>
    <w:rsid w:val="00365513"/>
    <w:rsid w:val="003661B2"/>
    <w:rsid w:val="00366D8A"/>
    <w:rsid w:val="0036757A"/>
    <w:rsid w:val="003677DE"/>
    <w:rsid w:val="003678D8"/>
    <w:rsid w:val="00367A95"/>
    <w:rsid w:val="00367C05"/>
    <w:rsid w:val="003705F7"/>
    <w:rsid w:val="0037061A"/>
    <w:rsid w:val="00370FBB"/>
    <w:rsid w:val="003712FB"/>
    <w:rsid w:val="00371797"/>
    <w:rsid w:val="00372C29"/>
    <w:rsid w:val="00373513"/>
    <w:rsid w:val="00374F38"/>
    <w:rsid w:val="00375F91"/>
    <w:rsid w:val="00375FBB"/>
    <w:rsid w:val="0037603C"/>
    <w:rsid w:val="003766AA"/>
    <w:rsid w:val="00376A69"/>
    <w:rsid w:val="0038076A"/>
    <w:rsid w:val="003814E0"/>
    <w:rsid w:val="00383396"/>
    <w:rsid w:val="00383E98"/>
    <w:rsid w:val="003844E5"/>
    <w:rsid w:val="00384741"/>
    <w:rsid w:val="00384828"/>
    <w:rsid w:val="00384C48"/>
    <w:rsid w:val="00385E65"/>
    <w:rsid w:val="00386580"/>
    <w:rsid w:val="00387950"/>
    <w:rsid w:val="00387B24"/>
    <w:rsid w:val="003905CE"/>
    <w:rsid w:val="00390D4F"/>
    <w:rsid w:val="00390FAD"/>
    <w:rsid w:val="00391267"/>
    <w:rsid w:val="00391E54"/>
    <w:rsid w:val="00391F4F"/>
    <w:rsid w:val="00393798"/>
    <w:rsid w:val="00394B0C"/>
    <w:rsid w:val="00394C96"/>
    <w:rsid w:val="00394EF1"/>
    <w:rsid w:val="00395706"/>
    <w:rsid w:val="00396F65"/>
    <w:rsid w:val="00397378"/>
    <w:rsid w:val="003975DC"/>
    <w:rsid w:val="003978E8"/>
    <w:rsid w:val="003A0B7C"/>
    <w:rsid w:val="003A0BE2"/>
    <w:rsid w:val="003A1235"/>
    <w:rsid w:val="003A29E6"/>
    <w:rsid w:val="003A378C"/>
    <w:rsid w:val="003A38C8"/>
    <w:rsid w:val="003A4675"/>
    <w:rsid w:val="003A5905"/>
    <w:rsid w:val="003A5921"/>
    <w:rsid w:val="003B0450"/>
    <w:rsid w:val="003B065D"/>
    <w:rsid w:val="003B0CC7"/>
    <w:rsid w:val="003B0F75"/>
    <w:rsid w:val="003B12E1"/>
    <w:rsid w:val="003B3996"/>
    <w:rsid w:val="003B45E0"/>
    <w:rsid w:val="003B606B"/>
    <w:rsid w:val="003B623D"/>
    <w:rsid w:val="003B6487"/>
    <w:rsid w:val="003B66BB"/>
    <w:rsid w:val="003B66CC"/>
    <w:rsid w:val="003B6AAD"/>
    <w:rsid w:val="003B6F27"/>
    <w:rsid w:val="003B7298"/>
    <w:rsid w:val="003B7B98"/>
    <w:rsid w:val="003C291F"/>
    <w:rsid w:val="003C2E21"/>
    <w:rsid w:val="003C3695"/>
    <w:rsid w:val="003C37A4"/>
    <w:rsid w:val="003C3E7D"/>
    <w:rsid w:val="003C4DB8"/>
    <w:rsid w:val="003C676D"/>
    <w:rsid w:val="003C6C2C"/>
    <w:rsid w:val="003C7971"/>
    <w:rsid w:val="003C7EE9"/>
    <w:rsid w:val="003D0241"/>
    <w:rsid w:val="003D0D13"/>
    <w:rsid w:val="003D1354"/>
    <w:rsid w:val="003D4882"/>
    <w:rsid w:val="003D792E"/>
    <w:rsid w:val="003D7F20"/>
    <w:rsid w:val="003E019C"/>
    <w:rsid w:val="003E102C"/>
    <w:rsid w:val="003E2A10"/>
    <w:rsid w:val="003E2AAA"/>
    <w:rsid w:val="003E410A"/>
    <w:rsid w:val="003E4B61"/>
    <w:rsid w:val="003E5218"/>
    <w:rsid w:val="003E5CC4"/>
    <w:rsid w:val="003E657F"/>
    <w:rsid w:val="003E65D1"/>
    <w:rsid w:val="003E6870"/>
    <w:rsid w:val="003E6BA3"/>
    <w:rsid w:val="003F00F0"/>
    <w:rsid w:val="003F0A96"/>
    <w:rsid w:val="003F1354"/>
    <w:rsid w:val="003F1495"/>
    <w:rsid w:val="003F29DA"/>
    <w:rsid w:val="003F3887"/>
    <w:rsid w:val="003F3966"/>
    <w:rsid w:val="003F3DA6"/>
    <w:rsid w:val="003F42BB"/>
    <w:rsid w:val="003F4604"/>
    <w:rsid w:val="003F4B69"/>
    <w:rsid w:val="003F4E18"/>
    <w:rsid w:val="003F59C7"/>
    <w:rsid w:val="003F6497"/>
    <w:rsid w:val="003F7034"/>
    <w:rsid w:val="003F7BCE"/>
    <w:rsid w:val="0040016B"/>
    <w:rsid w:val="004002C1"/>
    <w:rsid w:val="00401701"/>
    <w:rsid w:val="00402DD4"/>
    <w:rsid w:val="004031EC"/>
    <w:rsid w:val="004032C6"/>
    <w:rsid w:val="004039BC"/>
    <w:rsid w:val="004042B4"/>
    <w:rsid w:val="004046DB"/>
    <w:rsid w:val="00406ADD"/>
    <w:rsid w:val="004072AE"/>
    <w:rsid w:val="004111B1"/>
    <w:rsid w:val="004118DB"/>
    <w:rsid w:val="00411A0E"/>
    <w:rsid w:val="00411D74"/>
    <w:rsid w:val="00412979"/>
    <w:rsid w:val="00412CDA"/>
    <w:rsid w:val="004135CB"/>
    <w:rsid w:val="004136BA"/>
    <w:rsid w:val="00413C44"/>
    <w:rsid w:val="00414795"/>
    <w:rsid w:val="00414CAE"/>
    <w:rsid w:val="00415809"/>
    <w:rsid w:val="00415FAC"/>
    <w:rsid w:val="004169CD"/>
    <w:rsid w:val="00416BF4"/>
    <w:rsid w:val="00417E81"/>
    <w:rsid w:val="00420786"/>
    <w:rsid w:val="00420CBE"/>
    <w:rsid w:val="004227EF"/>
    <w:rsid w:val="00422B28"/>
    <w:rsid w:val="00422E74"/>
    <w:rsid w:val="00425D9E"/>
    <w:rsid w:val="004264DD"/>
    <w:rsid w:val="00426828"/>
    <w:rsid w:val="004275A0"/>
    <w:rsid w:val="004275BA"/>
    <w:rsid w:val="0042780D"/>
    <w:rsid w:val="00430AB1"/>
    <w:rsid w:val="00431F3B"/>
    <w:rsid w:val="00432309"/>
    <w:rsid w:val="00432448"/>
    <w:rsid w:val="0043262A"/>
    <w:rsid w:val="004331D7"/>
    <w:rsid w:val="00433926"/>
    <w:rsid w:val="00435B59"/>
    <w:rsid w:val="00435CCE"/>
    <w:rsid w:val="00437AF3"/>
    <w:rsid w:val="004405B9"/>
    <w:rsid w:val="00440E05"/>
    <w:rsid w:val="004416D9"/>
    <w:rsid w:val="00441BE7"/>
    <w:rsid w:val="004433A7"/>
    <w:rsid w:val="004439D9"/>
    <w:rsid w:val="00443E0A"/>
    <w:rsid w:val="00443FF6"/>
    <w:rsid w:val="00444C63"/>
    <w:rsid w:val="00444F5D"/>
    <w:rsid w:val="0044504D"/>
    <w:rsid w:val="00445131"/>
    <w:rsid w:val="00445483"/>
    <w:rsid w:val="00445887"/>
    <w:rsid w:val="004458DB"/>
    <w:rsid w:val="00445ACD"/>
    <w:rsid w:val="00445AF8"/>
    <w:rsid w:val="00445CA6"/>
    <w:rsid w:val="00445E71"/>
    <w:rsid w:val="00447546"/>
    <w:rsid w:val="004514E2"/>
    <w:rsid w:val="00451909"/>
    <w:rsid w:val="00451FD3"/>
    <w:rsid w:val="00452103"/>
    <w:rsid w:val="00453560"/>
    <w:rsid w:val="00453DED"/>
    <w:rsid w:val="004541F5"/>
    <w:rsid w:val="00454440"/>
    <w:rsid w:val="00454A58"/>
    <w:rsid w:val="00454AB3"/>
    <w:rsid w:val="00454B0A"/>
    <w:rsid w:val="00454B4D"/>
    <w:rsid w:val="00454C83"/>
    <w:rsid w:val="004554E8"/>
    <w:rsid w:val="0045577E"/>
    <w:rsid w:val="00455A69"/>
    <w:rsid w:val="004568C2"/>
    <w:rsid w:val="00456EA6"/>
    <w:rsid w:val="00460A43"/>
    <w:rsid w:val="004612F1"/>
    <w:rsid w:val="00461B2D"/>
    <w:rsid w:val="00461E87"/>
    <w:rsid w:val="00463939"/>
    <w:rsid w:val="00463B2D"/>
    <w:rsid w:val="00464060"/>
    <w:rsid w:val="00464B8F"/>
    <w:rsid w:val="00465419"/>
    <w:rsid w:val="00465B38"/>
    <w:rsid w:val="00466A79"/>
    <w:rsid w:val="00467CE4"/>
    <w:rsid w:val="0047039D"/>
    <w:rsid w:val="004713B3"/>
    <w:rsid w:val="0047156B"/>
    <w:rsid w:val="0047178C"/>
    <w:rsid w:val="00471911"/>
    <w:rsid w:val="004719B6"/>
    <w:rsid w:val="00471F04"/>
    <w:rsid w:val="00473098"/>
    <w:rsid w:val="00474AD8"/>
    <w:rsid w:val="00475323"/>
    <w:rsid w:val="0048066C"/>
    <w:rsid w:val="00481002"/>
    <w:rsid w:val="004813D3"/>
    <w:rsid w:val="00482CD5"/>
    <w:rsid w:val="00483A33"/>
    <w:rsid w:val="0048400B"/>
    <w:rsid w:val="004841E9"/>
    <w:rsid w:val="00484EC3"/>
    <w:rsid w:val="0048527A"/>
    <w:rsid w:val="00485ABA"/>
    <w:rsid w:val="00485BE3"/>
    <w:rsid w:val="00486604"/>
    <w:rsid w:val="0048787B"/>
    <w:rsid w:val="00487B82"/>
    <w:rsid w:val="004912C8"/>
    <w:rsid w:val="004912D3"/>
    <w:rsid w:val="00491390"/>
    <w:rsid w:val="00491D29"/>
    <w:rsid w:val="00492886"/>
    <w:rsid w:val="00493101"/>
    <w:rsid w:val="00493A79"/>
    <w:rsid w:val="004944D9"/>
    <w:rsid w:val="004947BF"/>
    <w:rsid w:val="00494F02"/>
    <w:rsid w:val="004951E4"/>
    <w:rsid w:val="00495A27"/>
    <w:rsid w:val="00496DCB"/>
    <w:rsid w:val="00496ED2"/>
    <w:rsid w:val="00497367"/>
    <w:rsid w:val="00497596"/>
    <w:rsid w:val="004A01B1"/>
    <w:rsid w:val="004A083E"/>
    <w:rsid w:val="004A20D0"/>
    <w:rsid w:val="004A28F7"/>
    <w:rsid w:val="004A2FAD"/>
    <w:rsid w:val="004A3E16"/>
    <w:rsid w:val="004A3F27"/>
    <w:rsid w:val="004A5964"/>
    <w:rsid w:val="004A5F2C"/>
    <w:rsid w:val="004A6656"/>
    <w:rsid w:val="004A7908"/>
    <w:rsid w:val="004B15CA"/>
    <w:rsid w:val="004B32C7"/>
    <w:rsid w:val="004B3737"/>
    <w:rsid w:val="004B37F5"/>
    <w:rsid w:val="004B3D60"/>
    <w:rsid w:val="004B4BAD"/>
    <w:rsid w:val="004B6EEC"/>
    <w:rsid w:val="004B7121"/>
    <w:rsid w:val="004B7432"/>
    <w:rsid w:val="004B7744"/>
    <w:rsid w:val="004C0407"/>
    <w:rsid w:val="004C125A"/>
    <w:rsid w:val="004C1430"/>
    <w:rsid w:val="004C15FB"/>
    <w:rsid w:val="004C2209"/>
    <w:rsid w:val="004C2F5A"/>
    <w:rsid w:val="004C323D"/>
    <w:rsid w:val="004C4BB2"/>
    <w:rsid w:val="004C4C33"/>
    <w:rsid w:val="004C59BF"/>
    <w:rsid w:val="004C6FD0"/>
    <w:rsid w:val="004C7840"/>
    <w:rsid w:val="004C7C60"/>
    <w:rsid w:val="004D183C"/>
    <w:rsid w:val="004D22AA"/>
    <w:rsid w:val="004D2BF9"/>
    <w:rsid w:val="004D30D2"/>
    <w:rsid w:val="004D33E4"/>
    <w:rsid w:val="004D3D4C"/>
    <w:rsid w:val="004D4296"/>
    <w:rsid w:val="004D4872"/>
    <w:rsid w:val="004D50FF"/>
    <w:rsid w:val="004D56E3"/>
    <w:rsid w:val="004D5869"/>
    <w:rsid w:val="004D5E47"/>
    <w:rsid w:val="004D634C"/>
    <w:rsid w:val="004D6E4D"/>
    <w:rsid w:val="004D6E92"/>
    <w:rsid w:val="004D748B"/>
    <w:rsid w:val="004D75DF"/>
    <w:rsid w:val="004D760A"/>
    <w:rsid w:val="004D7AB3"/>
    <w:rsid w:val="004D7AC2"/>
    <w:rsid w:val="004E056E"/>
    <w:rsid w:val="004E0B88"/>
    <w:rsid w:val="004E4044"/>
    <w:rsid w:val="004E4121"/>
    <w:rsid w:val="004E42B0"/>
    <w:rsid w:val="004E4726"/>
    <w:rsid w:val="004E4E59"/>
    <w:rsid w:val="004F0410"/>
    <w:rsid w:val="004F054A"/>
    <w:rsid w:val="004F08D4"/>
    <w:rsid w:val="004F0A90"/>
    <w:rsid w:val="004F0B20"/>
    <w:rsid w:val="004F1EDB"/>
    <w:rsid w:val="004F2D3E"/>
    <w:rsid w:val="004F3B3D"/>
    <w:rsid w:val="004F3F9D"/>
    <w:rsid w:val="004F4887"/>
    <w:rsid w:val="004F4E44"/>
    <w:rsid w:val="004F4FCC"/>
    <w:rsid w:val="004F5194"/>
    <w:rsid w:val="004F61C8"/>
    <w:rsid w:val="004F66DC"/>
    <w:rsid w:val="004F71C7"/>
    <w:rsid w:val="004F75A8"/>
    <w:rsid w:val="00500567"/>
    <w:rsid w:val="00500E30"/>
    <w:rsid w:val="00502575"/>
    <w:rsid w:val="00503DF8"/>
    <w:rsid w:val="0050410F"/>
    <w:rsid w:val="0050455C"/>
    <w:rsid w:val="00504CC6"/>
    <w:rsid w:val="0050514F"/>
    <w:rsid w:val="0050521A"/>
    <w:rsid w:val="0050540D"/>
    <w:rsid w:val="00505540"/>
    <w:rsid w:val="005065C7"/>
    <w:rsid w:val="00512895"/>
    <w:rsid w:val="00512A34"/>
    <w:rsid w:val="00512BD1"/>
    <w:rsid w:val="00512ED5"/>
    <w:rsid w:val="00513328"/>
    <w:rsid w:val="00513B87"/>
    <w:rsid w:val="005148E1"/>
    <w:rsid w:val="00514F60"/>
    <w:rsid w:val="0051531D"/>
    <w:rsid w:val="00515B7B"/>
    <w:rsid w:val="00515F7E"/>
    <w:rsid w:val="00517753"/>
    <w:rsid w:val="005211AE"/>
    <w:rsid w:val="005222EF"/>
    <w:rsid w:val="005230E7"/>
    <w:rsid w:val="00523746"/>
    <w:rsid w:val="00523D91"/>
    <w:rsid w:val="005240F2"/>
    <w:rsid w:val="005241C4"/>
    <w:rsid w:val="0052473A"/>
    <w:rsid w:val="005256F3"/>
    <w:rsid w:val="00526603"/>
    <w:rsid w:val="0053019D"/>
    <w:rsid w:val="00530F92"/>
    <w:rsid w:val="005313DB"/>
    <w:rsid w:val="0053231B"/>
    <w:rsid w:val="00532B6C"/>
    <w:rsid w:val="00533DD4"/>
    <w:rsid w:val="00535B57"/>
    <w:rsid w:val="00535F23"/>
    <w:rsid w:val="005363EB"/>
    <w:rsid w:val="0053643A"/>
    <w:rsid w:val="005376A2"/>
    <w:rsid w:val="0053776A"/>
    <w:rsid w:val="00540056"/>
    <w:rsid w:val="00540270"/>
    <w:rsid w:val="00540919"/>
    <w:rsid w:val="005409B6"/>
    <w:rsid w:val="00540BF4"/>
    <w:rsid w:val="00541886"/>
    <w:rsid w:val="00541956"/>
    <w:rsid w:val="00542FD9"/>
    <w:rsid w:val="0054387A"/>
    <w:rsid w:val="00544D21"/>
    <w:rsid w:val="00545354"/>
    <w:rsid w:val="00545AED"/>
    <w:rsid w:val="00546B63"/>
    <w:rsid w:val="00547581"/>
    <w:rsid w:val="00550335"/>
    <w:rsid w:val="00552322"/>
    <w:rsid w:val="005528CE"/>
    <w:rsid w:val="00554520"/>
    <w:rsid w:val="0055452E"/>
    <w:rsid w:val="00554753"/>
    <w:rsid w:val="00554E0F"/>
    <w:rsid w:val="005552E3"/>
    <w:rsid w:val="00555C5C"/>
    <w:rsid w:val="0055735F"/>
    <w:rsid w:val="00557687"/>
    <w:rsid w:val="00557C66"/>
    <w:rsid w:val="00561C62"/>
    <w:rsid w:val="0056281E"/>
    <w:rsid w:val="00562DC7"/>
    <w:rsid w:val="005631EA"/>
    <w:rsid w:val="005632C0"/>
    <w:rsid w:val="005634F8"/>
    <w:rsid w:val="005639BA"/>
    <w:rsid w:val="00563A4A"/>
    <w:rsid w:val="005643EE"/>
    <w:rsid w:val="00564DEE"/>
    <w:rsid w:val="00565313"/>
    <w:rsid w:val="00565991"/>
    <w:rsid w:val="00565B90"/>
    <w:rsid w:val="00565D53"/>
    <w:rsid w:val="00566456"/>
    <w:rsid w:val="005671FD"/>
    <w:rsid w:val="00567933"/>
    <w:rsid w:val="005704EF"/>
    <w:rsid w:val="0057164D"/>
    <w:rsid w:val="005721DA"/>
    <w:rsid w:val="00572586"/>
    <w:rsid w:val="00572F81"/>
    <w:rsid w:val="00573240"/>
    <w:rsid w:val="00573E25"/>
    <w:rsid w:val="00573E63"/>
    <w:rsid w:val="00574403"/>
    <w:rsid w:val="0057449B"/>
    <w:rsid w:val="00574910"/>
    <w:rsid w:val="00575378"/>
    <w:rsid w:val="005763D0"/>
    <w:rsid w:val="00576737"/>
    <w:rsid w:val="00576FB9"/>
    <w:rsid w:val="00577B8E"/>
    <w:rsid w:val="005803D6"/>
    <w:rsid w:val="00580445"/>
    <w:rsid w:val="005805D1"/>
    <w:rsid w:val="0058092B"/>
    <w:rsid w:val="00580C3E"/>
    <w:rsid w:val="00580ED2"/>
    <w:rsid w:val="0058245B"/>
    <w:rsid w:val="00582D79"/>
    <w:rsid w:val="00583942"/>
    <w:rsid w:val="00583A15"/>
    <w:rsid w:val="00583FC4"/>
    <w:rsid w:val="0058462C"/>
    <w:rsid w:val="00584F59"/>
    <w:rsid w:val="005850B3"/>
    <w:rsid w:val="005853BE"/>
    <w:rsid w:val="00585921"/>
    <w:rsid w:val="00585CB1"/>
    <w:rsid w:val="005860B3"/>
    <w:rsid w:val="005870DD"/>
    <w:rsid w:val="00587DDB"/>
    <w:rsid w:val="00590902"/>
    <w:rsid w:val="005920F3"/>
    <w:rsid w:val="005926A5"/>
    <w:rsid w:val="00592A51"/>
    <w:rsid w:val="00592BBF"/>
    <w:rsid w:val="00593F96"/>
    <w:rsid w:val="005940C0"/>
    <w:rsid w:val="005945B2"/>
    <w:rsid w:val="0059507C"/>
    <w:rsid w:val="005953B2"/>
    <w:rsid w:val="0059551B"/>
    <w:rsid w:val="00595CED"/>
    <w:rsid w:val="005960AA"/>
    <w:rsid w:val="00596117"/>
    <w:rsid w:val="0059633E"/>
    <w:rsid w:val="00596C3E"/>
    <w:rsid w:val="005975B4"/>
    <w:rsid w:val="005A1B45"/>
    <w:rsid w:val="005A29BE"/>
    <w:rsid w:val="005A2AD4"/>
    <w:rsid w:val="005A2F61"/>
    <w:rsid w:val="005A44C8"/>
    <w:rsid w:val="005A514F"/>
    <w:rsid w:val="005A5701"/>
    <w:rsid w:val="005A68B4"/>
    <w:rsid w:val="005A738B"/>
    <w:rsid w:val="005A7676"/>
    <w:rsid w:val="005A7F8C"/>
    <w:rsid w:val="005B0795"/>
    <w:rsid w:val="005B2E55"/>
    <w:rsid w:val="005B3008"/>
    <w:rsid w:val="005B3EB8"/>
    <w:rsid w:val="005B46C4"/>
    <w:rsid w:val="005B6807"/>
    <w:rsid w:val="005C01B3"/>
    <w:rsid w:val="005C0ED8"/>
    <w:rsid w:val="005C13BA"/>
    <w:rsid w:val="005C1EAB"/>
    <w:rsid w:val="005C244B"/>
    <w:rsid w:val="005C3B52"/>
    <w:rsid w:val="005C3CCD"/>
    <w:rsid w:val="005C3CD3"/>
    <w:rsid w:val="005C4556"/>
    <w:rsid w:val="005C55E8"/>
    <w:rsid w:val="005C6063"/>
    <w:rsid w:val="005C63B0"/>
    <w:rsid w:val="005C723A"/>
    <w:rsid w:val="005D018B"/>
    <w:rsid w:val="005D063A"/>
    <w:rsid w:val="005D08B0"/>
    <w:rsid w:val="005D10CD"/>
    <w:rsid w:val="005D167C"/>
    <w:rsid w:val="005D2741"/>
    <w:rsid w:val="005D27E6"/>
    <w:rsid w:val="005D3E6C"/>
    <w:rsid w:val="005D4639"/>
    <w:rsid w:val="005D4DBB"/>
    <w:rsid w:val="005D686D"/>
    <w:rsid w:val="005D6AE7"/>
    <w:rsid w:val="005E0046"/>
    <w:rsid w:val="005E0216"/>
    <w:rsid w:val="005E0D8F"/>
    <w:rsid w:val="005E0F86"/>
    <w:rsid w:val="005E1107"/>
    <w:rsid w:val="005E239E"/>
    <w:rsid w:val="005E3052"/>
    <w:rsid w:val="005E31BB"/>
    <w:rsid w:val="005E3419"/>
    <w:rsid w:val="005E373A"/>
    <w:rsid w:val="005E42DD"/>
    <w:rsid w:val="005E46E8"/>
    <w:rsid w:val="005E50E1"/>
    <w:rsid w:val="005E5CA0"/>
    <w:rsid w:val="005E5CC1"/>
    <w:rsid w:val="005E5E89"/>
    <w:rsid w:val="005E6335"/>
    <w:rsid w:val="005E6C40"/>
    <w:rsid w:val="005E6C8D"/>
    <w:rsid w:val="005F0938"/>
    <w:rsid w:val="005F15D7"/>
    <w:rsid w:val="005F1910"/>
    <w:rsid w:val="005F1E49"/>
    <w:rsid w:val="005F2298"/>
    <w:rsid w:val="005F2A20"/>
    <w:rsid w:val="005F2C78"/>
    <w:rsid w:val="005F326B"/>
    <w:rsid w:val="005F32DA"/>
    <w:rsid w:val="005F4261"/>
    <w:rsid w:val="005F4A03"/>
    <w:rsid w:val="005F4DF0"/>
    <w:rsid w:val="005F56A6"/>
    <w:rsid w:val="005F6016"/>
    <w:rsid w:val="005F60C8"/>
    <w:rsid w:val="005F65A4"/>
    <w:rsid w:val="006009D7"/>
    <w:rsid w:val="006021BE"/>
    <w:rsid w:val="00602D85"/>
    <w:rsid w:val="006033C3"/>
    <w:rsid w:val="00603D67"/>
    <w:rsid w:val="0060443C"/>
    <w:rsid w:val="00605316"/>
    <w:rsid w:val="006059F1"/>
    <w:rsid w:val="00606AFB"/>
    <w:rsid w:val="006075CF"/>
    <w:rsid w:val="00607615"/>
    <w:rsid w:val="0060763E"/>
    <w:rsid w:val="00607A8C"/>
    <w:rsid w:val="00612449"/>
    <w:rsid w:val="0061245D"/>
    <w:rsid w:val="00615251"/>
    <w:rsid w:val="0061620B"/>
    <w:rsid w:val="006169CC"/>
    <w:rsid w:val="00617323"/>
    <w:rsid w:val="00617BAD"/>
    <w:rsid w:val="00617CCE"/>
    <w:rsid w:val="00620DC5"/>
    <w:rsid w:val="00621D95"/>
    <w:rsid w:val="0062312D"/>
    <w:rsid w:val="00623B92"/>
    <w:rsid w:val="0062499F"/>
    <w:rsid w:val="00625A4F"/>
    <w:rsid w:val="0062662F"/>
    <w:rsid w:val="006270BA"/>
    <w:rsid w:val="006304AE"/>
    <w:rsid w:val="00630BA9"/>
    <w:rsid w:val="006319A4"/>
    <w:rsid w:val="00631F41"/>
    <w:rsid w:val="00632A4C"/>
    <w:rsid w:val="006345FF"/>
    <w:rsid w:val="0063650E"/>
    <w:rsid w:val="0063664C"/>
    <w:rsid w:val="00636A89"/>
    <w:rsid w:val="0063787E"/>
    <w:rsid w:val="0063796A"/>
    <w:rsid w:val="00637ACE"/>
    <w:rsid w:val="00640CC2"/>
    <w:rsid w:val="0064105C"/>
    <w:rsid w:val="006411B5"/>
    <w:rsid w:val="006424FD"/>
    <w:rsid w:val="00642743"/>
    <w:rsid w:val="00642802"/>
    <w:rsid w:val="0064316F"/>
    <w:rsid w:val="00643200"/>
    <w:rsid w:val="00644BE2"/>
    <w:rsid w:val="00645C66"/>
    <w:rsid w:val="00646019"/>
    <w:rsid w:val="006464B9"/>
    <w:rsid w:val="00646B8A"/>
    <w:rsid w:val="006470DC"/>
    <w:rsid w:val="00647237"/>
    <w:rsid w:val="00647B17"/>
    <w:rsid w:val="006500FE"/>
    <w:rsid w:val="0065034A"/>
    <w:rsid w:val="00651CBB"/>
    <w:rsid w:val="00652419"/>
    <w:rsid w:val="00652DFE"/>
    <w:rsid w:val="00653496"/>
    <w:rsid w:val="00653CBF"/>
    <w:rsid w:val="00654D83"/>
    <w:rsid w:val="006563F4"/>
    <w:rsid w:val="00656435"/>
    <w:rsid w:val="00657428"/>
    <w:rsid w:val="00657506"/>
    <w:rsid w:val="00660156"/>
    <w:rsid w:val="00660315"/>
    <w:rsid w:val="00660A63"/>
    <w:rsid w:val="00660CC8"/>
    <w:rsid w:val="00660DE9"/>
    <w:rsid w:val="00660EA5"/>
    <w:rsid w:val="00662A71"/>
    <w:rsid w:val="00662CCC"/>
    <w:rsid w:val="006636B6"/>
    <w:rsid w:val="00664399"/>
    <w:rsid w:val="006643D6"/>
    <w:rsid w:val="006655E0"/>
    <w:rsid w:val="00665BB1"/>
    <w:rsid w:val="00665D5B"/>
    <w:rsid w:val="00666D22"/>
    <w:rsid w:val="00667B0E"/>
    <w:rsid w:val="00667BA2"/>
    <w:rsid w:val="0067046B"/>
    <w:rsid w:val="0067056A"/>
    <w:rsid w:val="006719A1"/>
    <w:rsid w:val="00671F99"/>
    <w:rsid w:val="0067228A"/>
    <w:rsid w:val="00672343"/>
    <w:rsid w:val="00673B16"/>
    <w:rsid w:val="00674288"/>
    <w:rsid w:val="0067429C"/>
    <w:rsid w:val="006744C8"/>
    <w:rsid w:val="006748F4"/>
    <w:rsid w:val="00674D43"/>
    <w:rsid w:val="006767C7"/>
    <w:rsid w:val="00677355"/>
    <w:rsid w:val="00677400"/>
    <w:rsid w:val="00677BE9"/>
    <w:rsid w:val="00680399"/>
    <w:rsid w:val="00680528"/>
    <w:rsid w:val="00680BE1"/>
    <w:rsid w:val="00681317"/>
    <w:rsid w:val="006818D2"/>
    <w:rsid w:val="00681ED1"/>
    <w:rsid w:val="006820BE"/>
    <w:rsid w:val="00683761"/>
    <w:rsid w:val="006838B7"/>
    <w:rsid w:val="00684A0A"/>
    <w:rsid w:val="00684C36"/>
    <w:rsid w:val="006850CA"/>
    <w:rsid w:val="0068545C"/>
    <w:rsid w:val="006870C9"/>
    <w:rsid w:val="006921B7"/>
    <w:rsid w:val="006929D3"/>
    <w:rsid w:val="00693177"/>
    <w:rsid w:val="0069337B"/>
    <w:rsid w:val="006935D2"/>
    <w:rsid w:val="00695F1A"/>
    <w:rsid w:val="00696096"/>
    <w:rsid w:val="00696512"/>
    <w:rsid w:val="00697D11"/>
    <w:rsid w:val="006A130B"/>
    <w:rsid w:val="006A31A4"/>
    <w:rsid w:val="006A3BB3"/>
    <w:rsid w:val="006A3E02"/>
    <w:rsid w:val="006A64F2"/>
    <w:rsid w:val="006A69B4"/>
    <w:rsid w:val="006A6C41"/>
    <w:rsid w:val="006A700B"/>
    <w:rsid w:val="006A7066"/>
    <w:rsid w:val="006A7554"/>
    <w:rsid w:val="006A780F"/>
    <w:rsid w:val="006A7CC8"/>
    <w:rsid w:val="006B0E85"/>
    <w:rsid w:val="006B1795"/>
    <w:rsid w:val="006B192E"/>
    <w:rsid w:val="006B1ADC"/>
    <w:rsid w:val="006B269F"/>
    <w:rsid w:val="006B43E5"/>
    <w:rsid w:val="006B4618"/>
    <w:rsid w:val="006B528C"/>
    <w:rsid w:val="006B534B"/>
    <w:rsid w:val="006B58D5"/>
    <w:rsid w:val="006B5C6B"/>
    <w:rsid w:val="006B66AF"/>
    <w:rsid w:val="006B672A"/>
    <w:rsid w:val="006B79A1"/>
    <w:rsid w:val="006C0BA9"/>
    <w:rsid w:val="006C10A9"/>
    <w:rsid w:val="006C19F9"/>
    <w:rsid w:val="006C29FD"/>
    <w:rsid w:val="006C2B10"/>
    <w:rsid w:val="006C2B9E"/>
    <w:rsid w:val="006C3304"/>
    <w:rsid w:val="006C3655"/>
    <w:rsid w:val="006C3B68"/>
    <w:rsid w:val="006C4E33"/>
    <w:rsid w:val="006C5488"/>
    <w:rsid w:val="006C6674"/>
    <w:rsid w:val="006C6D45"/>
    <w:rsid w:val="006C79C9"/>
    <w:rsid w:val="006C7D78"/>
    <w:rsid w:val="006D01E0"/>
    <w:rsid w:val="006D1903"/>
    <w:rsid w:val="006D32C3"/>
    <w:rsid w:val="006D49CA"/>
    <w:rsid w:val="006D4C69"/>
    <w:rsid w:val="006D52C9"/>
    <w:rsid w:val="006D5433"/>
    <w:rsid w:val="006D5C03"/>
    <w:rsid w:val="006D5F6D"/>
    <w:rsid w:val="006D66C9"/>
    <w:rsid w:val="006E1278"/>
    <w:rsid w:val="006E23E7"/>
    <w:rsid w:val="006E2F11"/>
    <w:rsid w:val="006E3B20"/>
    <w:rsid w:val="006E4542"/>
    <w:rsid w:val="006E50ED"/>
    <w:rsid w:val="006E519D"/>
    <w:rsid w:val="006E6463"/>
    <w:rsid w:val="006E6AAE"/>
    <w:rsid w:val="006E7562"/>
    <w:rsid w:val="006F06FC"/>
    <w:rsid w:val="006F29AA"/>
    <w:rsid w:val="006F3393"/>
    <w:rsid w:val="006F356A"/>
    <w:rsid w:val="006F360A"/>
    <w:rsid w:val="006F3884"/>
    <w:rsid w:val="006F3F9E"/>
    <w:rsid w:val="006F6155"/>
    <w:rsid w:val="006F6880"/>
    <w:rsid w:val="006F7D5E"/>
    <w:rsid w:val="006F7E58"/>
    <w:rsid w:val="006F7E9C"/>
    <w:rsid w:val="007013EB"/>
    <w:rsid w:val="00702666"/>
    <w:rsid w:val="007029F2"/>
    <w:rsid w:val="00702C63"/>
    <w:rsid w:val="00703167"/>
    <w:rsid w:val="00704585"/>
    <w:rsid w:val="00704C37"/>
    <w:rsid w:val="00705349"/>
    <w:rsid w:val="00705494"/>
    <w:rsid w:val="00705892"/>
    <w:rsid w:val="007058FB"/>
    <w:rsid w:val="00705945"/>
    <w:rsid w:val="00705ECA"/>
    <w:rsid w:val="0070739A"/>
    <w:rsid w:val="007074C8"/>
    <w:rsid w:val="00710766"/>
    <w:rsid w:val="00710C92"/>
    <w:rsid w:val="00710EEC"/>
    <w:rsid w:val="0071100E"/>
    <w:rsid w:val="00711C55"/>
    <w:rsid w:val="00711FF3"/>
    <w:rsid w:val="007134E7"/>
    <w:rsid w:val="00714473"/>
    <w:rsid w:val="00714AEF"/>
    <w:rsid w:val="0071536A"/>
    <w:rsid w:val="0071543F"/>
    <w:rsid w:val="0071598F"/>
    <w:rsid w:val="00715C90"/>
    <w:rsid w:val="00716805"/>
    <w:rsid w:val="00716908"/>
    <w:rsid w:val="00716B39"/>
    <w:rsid w:val="00716DD2"/>
    <w:rsid w:val="007178AB"/>
    <w:rsid w:val="00717F2E"/>
    <w:rsid w:val="00720CDD"/>
    <w:rsid w:val="00721678"/>
    <w:rsid w:val="00722954"/>
    <w:rsid w:val="00723067"/>
    <w:rsid w:val="007232ED"/>
    <w:rsid w:val="0072341E"/>
    <w:rsid w:val="00723DEA"/>
    <w:rsid w:val="00724109"/>
    <w:rsid w:val="007241EB"/>
    <w:rsid w:val="007255F6"/>
    <w:rsid w:val="0072577B"/>
    <w:rsid w:val="00725809"/>
    <w:rsid w:val="00726D17"/>
    <w:rsid w:val="00726E4F"/>
    <w:rsid w:val="0072700C"/>
    <w:rsid w:val="007271CB"/>
    <w:rsid w:val="00727529"/>
    <w:rsid w:val="007306DA"/>
    <w:rsid w:val="00730B10"/>
    <w:rsid w:val="00730C4A"/>
    <w:rsid w:val="007316C1"/>
    <w:rsid w:val="00731D8A"/>
    <w:rsid w:val="00734362"/>
    <w:rsid w:val="00734BD8"/>
    <w:rsid w:val="00734C93"/>
    <w:rsid w:val="007355F3"/>
    <w:rsid w:val="007356BD"/>
    <w:rsid w:val="007368E4"/>
    <w:rsid w:val="00736C85"/>
    <w:rsid w:val="007370F0"/>
    <w:rsid w:val="00740BCA"/>
    <w:rsid w:val="00741F32"/>
    <w:rsid w:val="00742162"/>
    <w:rsid w:val="0074385D"/>
    <w:rsid w:val="00744435"/>
    <w:rsid w:val="00745B47"/>
    <w:rsid w:val="00745D30"/>
    <w:rsid w:val="0074638E"/>
    <w:rsid w:val="00746708"/>
    <w:rsid w:val="00747C9B"/>
    <w:rsid w:val="00747FEF"/>
    <w:rsid w:val="00750080"/>
    <w:rsid w:val="007513E1"/>
    <w:rsid w:val="00753A68"/>
    <w:rsid w:val="007544E8"/>
    <w:rsid w:val="00754EA0"/>
    <w:rsid w:val="00754FF4"/>
    <w:rsid w:val="0075522A"/>
    <w:rsid w:val="007563B5"/>
    <w:rsid w:val="00756850"/>
    <w:rsid w:val="007569F0"/>
    <w:rsid w:val="0075734E"/>
    <w:rsid w:val="0075788A"/>
    <w:rsid w:val="0076005A"/>
    <w:rsid w:val="00761876"/>
    <w:rsid w:val="007619D4"/>
    <w:rsid w:val="00762246"/>
    <w:rsid w:val="00762A86"/>
    <w:rsid w:val="00762D6F"/>
    <w:rsid w:val="00763FC3"/>
    <w:rsid w:val="007642E7"/>
    <w:rsid w:val="00764E7F"/>
    <w:rsid w:val="00764E93"/>
    <w:rsid w:val="00765732"/>
    <w:rsid w:val="00765792"/>
    <w:rsid w:val="00766A20"/>
    <w:rsid w:val="00767011"/>
    <w:rsid w:val="00767CE2"/>
    <w:rsid w:val="00770399"/>
    <w:rsid w:val="00770423"/>
    <w:rsid w:val="0077108C"/>
    <w:rsid w:val="0077128B"/>
    <w:rsid w:val="007717DA"/>
    <w:rsid w:val="00771D8E"/>
    <w:rsid w:val="00771DE7"/>
    <w:rsid w:val="007727CD"/>
    <w:rsid w:val="00773571"/>
    <w:rsid w:val="00773A69"/>
    <w:rsid w:val="00773E70"/>
    <w:rsid w:val="007747D2"/>
    <w:rsid w:val="00776616"/>
    <w:rsid w:val="007777C1"/>
    <w:rsid w:val="007806DC"/>
    <w:rsid w:val="007821CB"/>
    <w:rsid w:val="00783362"/>
    <w:rsid w:val="00783BF1"/>
    <w:rsid w:val="007843C6"/>
    <w:rsid w:val="00784AE0"/>
    <w:rsid w:val="00785E74"/>
    <w:rsid w:val="007874EF"/>
    <w:rsid w:val="0078753D"/>
    <w:rsid w:val="0078763A"/>
    <w:rsid w:val="00790A7D"/>
    <w:rsid w:val="007927C2"/>
    <w:rsid w:val="007929BF"/>
    <w:rsid w:val="00792B5C"/>
    <w:rsid w:val="00792DF7"/>
    <w:rsid w:val="00793C1F"/>
    <w:rsid w:val="00793D33"/>
    <w:rsid w:val="007943A4"/>
    <w:rsid w:val="007944C7"/>
    <w:rsid w:val="0079454A"/>
    <w:rsid w:val="0079514F"/>
    <w:rsid w:val="00795ABF"/>
    <w:rsid w:val="00795B43"/>
    <w:rsid w:val="00796ACD"/>
    <w:rsid w:val="00796C6F"/>
    <w:rsid w:val="00797119"/>
    <w:rsid w:val="007A1A92"/>
    <w:rsid w:val="007A233E"/>
    <w:rsid w:val="007A270C"/>
    <w:rsid w:val="007A29A6"/>
    <w:rsid w:val="007A345A"/>
    <w:rsid w:val="007A38E3"/>
    <w:rsid w:val="007A3A41"/>
    <w:rsid w:val="007A4C9F"/>
    <w:rsid w:val="007A511C"/>
    <w:rsid w:val="007A5EE7"/>
    <w:rsid w:val="007A76F3"/>
    <w:rsid w:val="007A7AAB"/>
    <w:rsid w:val="007A7D0F"/>
    <w:rsid w:val="007B00F8"/>
    <w:rsid w:val="007B0B97"/>
    <w:rsid w:val="007B2EF1"/>
    <w:rsid w:val="007B3380"/>
    <w:rsid w:val="007B3F43"/>
    <w:rsid w:val="007B46C0"/>
    <w:rsid w:val="007B54C6"/>
    <w:rsid w:val="007B58CD"/>
    <w:rsid w:val="007B59E5"/>
    <w:rsid w:val="007B5E46"/>
    <w:rsid w:val="007B6170"/>
    <w:rsid w:val="007B6FDB"/>
    <w:rsid w:val="007B7570"/>
    <w:rsid w:val="007C0E5C"/>
    <w:rsid w:val="007C1A25"/>
    <w:rsid w:val="007C1AA0"/>
    <w:rsid w:val="007C23BF"/>
    <w:rsid w:val="007C2467"/>
    <w:rsid w:val="007C264B"/>
    <w:rsid w:val="007C27A1"/>
    <w:rsid w:val="007C2DAA"/>
    <w:rsid w:val="007C2DEC"/>
    <w:rsid w:val="007C5299"/>
    <w:rsid w:val="007C5BF9"/>
    <w:rsid w:val="007C5C8D"/>
    <w:rsid w:val="007C7375"/>
    <w:rsid w:val="007C7725"/>
    <w:rsid w:val="007C7E05"/>
    <w:rsid w:val="007C7E6A"/>
    <w:rsid w:val="007D2268"/>
    <w:rsid w:val="007D28EF"/>
    <w:rsid w:val="007D323C"/>
    <w:rsid w:val="007D4FC6"/>
    <w:rsid w:val="007D5647"/>
    <w:rsid w:val="007D594E"/>
    <w:rsid w:val="007D5AFB"/>
    <w:rsid w:val="007D6546"/>
    <w:rsid w:val="007D6E47"/>
    <w:rsid w:val="007D70DB"/>
    <w:rsid w:val="007D7175"/>
    <w:rsid w:val="007E1474"/>
    <w:rsid w:val="007E1AF5"/>
    <w:rsid w:val="007E1E4D"/>
    <w:rsid w:val="007E2631"/>
    <w:rsid w:val="007E3DBC"/>
    <w:rsid w:val="007E6E6E"/>
    <w:rsid w:val="007E72B9"/>
    <w:rsid w:val="007E7996"/>
    <w:rsid w:val="007F056A"/>
    <w:rsid w:val="007F11E6"/>
    <w:rsid w:val="007F18E3"/>
    <w:rsid w:val="007F1A79"/>
    <w:rsid w:val="007F28CD"/>
    <w:rsid w:val="007F2B72"/>
    <w:rsid w:val="007F2C00"/>
    <w:rsid w:val="007F329C"/>
    <w:rsid w:val="007F459E"/>
    <w:rsid w:val="007F5B45"/>
    <w:rsid w:val="007F6D7A"/>
    <w:rsid w:val="007F6EDF"/>
    <w:rsid w:val="007F6EEF"/>
    <w:rsid w:val="008014CB"/>
    <w:rsid w:val="0080237A"/>
    <w:rsid w:val="00802DED"/>
    <w:rsid w:val="00802EC3"/>
    <w:rsid w:val="00803D8A"/>
    <w:rsid w:val="008042F6"/>
    <w:rsid w:val="008043F1"/>
    <w:rsid w:val="00806E83"/>
    <w:rsid w:val="00807AA1"/>
    <w:rsid w:val="008103CF"/>
    <w:rsid w:val="00810703"/>
    <w:rsid w:val="008112A9"/>
    <w:rsid w:val="0081304A"/>
    <w:rsid w:val="00815442"/>
    <w:rsid w:val="00816472"/>
    <w:rsid w:val="00816B59"/>
    <w:rsid w:val="00816DD1"/>
    <w:rsid w:val="00820147"/>
    <w:rsid w:val="00820407"/>
    <w:rsid w:val="00821974"/>
    <w:rsid w:val="00822236"/>
    <w:rsid w:val="008225FA"/>
    <w:rsid w:val="008228C3"/>
    <w:rsid w:val="00822D01"/>
    <w:rsid w:val="008244BD"/>
    <w:rsid w:val="00827653"/>
    <w:rsid w:val="008302CE"/>
    <w:rsid w:val="00831A67"/>
    <w:rsid w:val="00832273"/>
    <w:rsid w:val="008322F6"/>
    <w:rsid w:val="00832CF3"/>
    <w:rsid w:val="00834084"/>
    <w:rsid w:val="00834971"/>
    <w:rsid w:val="008367FC"/>
    <w:rsid w:val="00837A11"/>
    <w:rsid w:val="00837F3E"/>
    <w:rsid w:val="0084020D"/>
    <w:rsid w:val="0084060E"/>
    <w:rsid w:val="008411DB"/>
    <w:rsid w:val="0084179F"/>
    <w:rsid w:val="00842E0B"/>
    <w:rsid w:val="00842E20"/>
    <w:rsid w:val="00843330"/>
    <w:rsid w:val="00844EAB"/>
    <w:rsid w:val="0084508B"/>
    <w:rsid w:val="008451B5"/>
    <w:rsid w:val="0084690C"/>
    <w:rsid w:val="00846BAB"/>
    <w:rsid w:val="00847029"/>
    <w:rsid w:val="00850FC3"/>
    <w:rsid w:val="00851A74"/>
    <w:rsid w:val="008528DE"/>
    <w:rsid w:val="00852AD4"/>
    <w:rsid w:val="00852ED8"/>
    <w:rsid w:val="00853B2E"/>
    <w:rsid w:val="008542B0"/>
    <w:rsid w:val="00854712"/>
    <w:rsid w:val="00857CFD"/>
    <w:rsid w:val="0086083E"/>
    <w:rsid w:val="00861620"/>
    <w:rsid w:val="0086270B"/>
    <w:rsid w:val="00864574"/>
    <w:rsid w:val="00864846"/>
    <w:rsid w:val="00864A0A"/>
    <w:rsid w:val="00864E53"/>
    <w:rsid w:val="00865A23"/>
    <w:rsid w:val="00865F68"/>
    <w:rsid w:val="00866CFC"/>
    <w:rsid w:val="0086724A"/>
    <w:rsid w:val="00867B30"/>
    <w:rsid w:val="00867B5F"/>
    <w:rsid w:val="00867CC0"/>
    <w:rsid w:val="00870149"/>
    <w:rsid w:val="00870547"/>
    <w:rsid w:val="00870EA7"/>
    <w:rsid w:val="00871AE7"/>
    <w:rsid w:val="008738D3"/>
    <w:rsid w:val="008740EA"/>
    <w:rsid w:val="008742B7"/>
    <w:rsid w:val="00874903"/>
    <w:rsid w:val="00875041"/>
    <w:rsid w:val="008756BA"/>
    <w:rsid w:val="00877149"/>
    <w:rsid w:val="008772A8"/>
    <w:rsid w:val="00877C0B"/>
    <w:rsid w:val="00880DEE"/>
    <w:rsid w:val="00881B27"/>
    <w:rsid w:val="00883E40"/>
    <w:rsid w:val="00884946"/>
    <w:rsid w:val="00884AE2"/>
    <w:rsid w:val="00884CA0"/>
    <w:rsid w:val="00884CBF"/>
    <w:rsid w:val="0088573C"/>
    <w:rsid w:val="00886D65"/>
    <w:rsid w:val="0088714F"/>
    <w:rsid w:val="00887803"/>
    <w:rsid w:val="00887C74"/>
    <w:rsid w:val="00890BC9"/>
    <w:rsid w:val="0089128B"/>
    <w:rsid w:val="008925F6"/>
    <w:rsid w:val="00892774"/>
    <w:rsid w:val="008932F9"/>
    <w:rsid w:val="0089471C"/>
    <w:rsid w:val="008949EA"/>
    <w:rsid w:val="00895E73"/>
    <w:rsid w:val="00896D0D"/>
    <w:rsid w:val="00897593"/>
    <w:rsid w:val="00897A60"/>
    <w:rsid w:val="008A00BF"/>
    <w:rsid w:val="008A018C"/>
    <w:rsid w:val="008A0E0B"/>
    <w:rsid w:val="008A1B4C"/>
    <w:rsid w:val="008A2743"/>
    <w:rsid w:val="008A31A3"/>
    <w:rsid w:val="008A57CE"/>
    <w:rsid w:val="008A5FD4"/>
    <w:rsid w:val="008A65C3"/>
    <w:rsid w:val="008A6BCF"/>
    <w:rsid w:val="008A6BDE"/>
    <w:rsid w:val="008A6D04"/>
    <w:rsid w:val="008A7088"/>
    <w:rsid w:val="008A77D6"/>
    <w:rsid w:val="008B07B7"/>
    <w:rsid w:val="008B0882"/>
    <w:rsid w:val="008B0C7C"/>
    <w:rsid w:val="008B1A55"/>
    <w:rsid w:val="008B1F2E"/>
    <w:rsid w:val="008B2D61"/>
    <w:rsid w:val="008B35DA"/>
    <w:rsid w:val="008B4020"/>
    <w:rsid w:val="008B409A"/>
    <w:rsid w:val="008B4D65"/>
    <w:rsid w:val="008B513F"/>
    <w:rsid w:val="008B5AC8"/>
    <w:rsid w:val="008B5C58"/>
    <w:rsid w:val="008B740A"/>
    <w:rsid w:val="008B77CB"/>
    <w:rsid w:val="008B7B9F"/>
    <w:rsid w:val="008B7D1A"/>
    <w:rsid w:val="008C0603"/>
    <w:rsid w:val="008C1A4E"/>
    <w:rsid w:val="008C1C13"/>
    <w:rsid w:val="008C241F"/>
    <w:rsid w:val="008C259E"/>
    <w:rsid w:val="008C29F4"/>
    <w:rsid w:val="008C3CC9"/>
    <w:rsid w:val="008C42B6"/>
    <w:rsid w:val="008C509E"/>
    <w:rsid w:val="008C6D70"/>
    <w:rsid w:val="008C6E40"/>
    <w:rsid w:val="008C7B06"/>
    <w:rsid w:val="008C7D72"/>
    <w:rsid w:val="008D051E"/>
    <w:rsid w:val="008D2804"/>
    <w:rsid w:val="008D3601"/>
    <w:rsid w:val="008D405E"/>
    <w:rsid w:val="008D48BF"/>
    <w:rsid w:val="008D4C37"/>
    <w:rsid w:val="008D6FBD"/>
    <w:rsid w:val="008D74CC"/>
    <w:rsid w:val="008E03CA"/>
    <w:rsid w:val="008E0DAE"/>
    <w:rsid w:val="008E127D"/>
    <w:rsid w:val="008E2F29"/>
    <w:rsid w:val="008E31BB"/>
    <w:rsid w:val="008E406A"/>
    <w:rsid w:val="008E4674"/>
    <w:rsid w:val="008E5025"/>
    <w:rsid w:val="008E645E"/>
    <w:rsid w:val="008E68B6"/>
    <w:rsid w:val="008E77EC"/>
    <w:rsid w:val="008F014C"/>
    <w:rsid w:val="008F03D2"/>
    <w:rsid w:val="008F0653"/>
    <w:rsid w:val="008F0975"/>
    <w:rsid w:val="008F1DA8"/>
    <w:rsid w:val="008F21A4"/>
    <w:rsid w:val="008F3074"/>
    <w:rsid w:val="008F3BA9"/>
    <w:rsid w:val="008F3EE6"/>
    <w:rsid w:val="008F4484"/>
    <w:rsid w:val="008F50FF"/>
    <w:rsid w:val="008F599F"/>
    <w:rsid w:val="008F5A7E"/>
    <w:rsid w:val="008F5D2D"/>
    <w:rsid w:val="008F6566"/>
    <w:rsid w:val="008F719E"/>
    <w:rsid w:val="008F7398"/>
    <w:rsid w:val="008F7522"/>
    <w:rsid w:val="008F7F36"/>
    <w:rsid w:val="0090050F"/>
    <w:rsid w:val="009013EF"/>
    <w:rsid w:val="00901555"/>
    <w:rsid w:val="00901BAC"/>
    <w:rsid w:val="00902129"/>
    <w:rsid w:val="0090272A"/>
    <w:rsid w:val="009030DD"/>
    <w:rsid w:val="009033B3"/>
    <w:rsid w:val="00903EBA"/>
    <w:rsid w:val="00903F97"/>
    <w:rsid w:val="00904038"/>
    <w:rsid w:val="00904FF6"/>
    <w:rsid w:val="00906B8D"/>
    <w:rsid w:val="00906F4A"/>
    <w:rsid w:val="00907553"/>
    <w:rsid w:val="00907B5D"/>
    <w:rsid w:val="00907D65"/>
    <w:rsid w:val="00910E8D"/>
    <w:rsid w:val="00910FF6"/>
    <w:rsid w:val="00911962"/>
    <w:rsid w:val="00912468"/>
    <w:rsid w:val="00912522"/>
    <w:rsid w:val="00913530"/>
    <w:rsid w:val="009137CA"/>
    <w:rsid w:val="00913B28"/>
    <w:rsid w:val="00913B7E"/>
    <w:rsid w:val="00914255"/>
    <w:rsid w:val="0091443A"/>
    <w:rsid w:val="0091452A"/>
    <w:rsid w:val="00915D62"/>
    <w:rsid w:val="00916199"/>
    <w:rsid w:val="00916262"/>
    <w:rsid w:val="00916E5A"/>
    <w:rsid w:val="00917E6D"/>
    <w:rsid w:val="0092070D"/>
    <w:rsid w:val="00922241"/>
    <w:rsid w:val="009236E9"/>
    <w:rsid w:val="00923914"/>
    <w:rsid w:val="0092401E"/>
    <w:rsid w:val="00924439"/>
    <w:rsid w:val="009244D4"/>
    <w:rsid w:val="009249A1"/>
    <w:rsid w:val="00924DB6"/>
    <w:rsid w:val="009259C6"/>
    <w:rsid w:val="00925B3C"/>
    <w:rsid w:val="00926098"/>
    <w:rsid w:val="0092658C"/>
    <w:rsid w:val="009266EA"/>
    <w:rsid w:val="00926807"/>
    <w:rsid w:val="00926B97"/>
    <w:rsid w:val="00926CDD"/>
    <w:rsid w:val="009270CA"/>
    <w:rsid w:val="00927545"/>
    <w:rsid w:val="00932B86"/>
    <w:rsid w:val="0093353C"/>
    <w:rsid w:val="00934833"/>
    <w:rsid w:val="00934F3F"/>
    <w:rsid w:val="009350B3"/>
    <w:rsid w:val="009353E0"/>
    <w:rsid w:val="00935DF7"/>
    <w:rsid w:val="00940C6F"/>
    <w:rsid w:val="009417BD"/>
    <w:rsid w:val="009427F2"/>
    <w:rsid w:val="00942B7D"/>
    <w:rsid w:val="0094330C"/>
    <w:rsid w:val="0094335B"/>
    <w:rsid w:val="009434D2"/>
    <w:rsid w:val="00944016"/>
    <w:rsid w:val="00945307"/>
    <w:rsid w:val="00945665"/>
    <w:rsid w:val="009464ED"/>
    <w:rsid w:val="00946F2A"/>
    <w:rsid w:val="00947498"/>
    <w:rsid w:val="00947734"/>
    <w:rsid w:val="0094778D"/>
    <w:rsid w:val="009504D7"/>
    <w:rsid w:val="0095091E"/>
    <w:rsid w:val="00952A3D"/>
    <w:rsid w:val="00952C48"/>
    <w:rsid w:val="009539D0"/>
    <w:rsid w:val="00953C3F"/>
    <w:rsid w:val="00953CBB"/>
    <w:rsid w:val="00954DF6"/>
    <w:rsid w:val="0095554D"/>
    <w:rsid w:val="00956195"/>
    <w:rsid w:val="0095627D"/>
    <w:rsid w:val="0095670C"/>
    <w:rsid w:val="00956CA0"/>
    <w:rsid w:val="009573FA"/>
    <w:rsid w:val="00957AD0"/>
    <w:rsid w:val="00957D5A"/>
    <w:rsid w:val="00957FCA"/>
    <w:rsid w:val="00960B15"/>
    <w:rsid w:val="0096182F"/>
    <w:rsid w:val="0096273B"/>
    <w:rsid w:val="00962BD6"/>
    <w:rsid w:val="00963317"/>
    <w:rsid w:val="00963AA8"/>
    <w:rsid w:val="00963ABF"/>
    <w:rsid w:val="00963C2D"/>
    <w:rsid w:val="00964500"/>
    <w:rsid w:val="00964732"/>
    <w:rsid w:val="00964BD0"/>
    <w:rsid w:val="009652C0"/>
    <w:rsid w:val="009655ED"/>
    <w:rsid w:val="009670C5"/>
    <w:rsid w:val="0096755F"/>
    <w:rsid w:val="00970306"/>
    <w:rsid w:val="00970484"/>
    <w:rsid w:val="0097058E"/>
    <w:rsid w:val="009714D9"/>
    <w:rsid w:val="009718DD"/>
    <w:rsid w:val="00971ACD"/>
    <w:rsid w:val="00971CE6"/>
    <w:rsid w:val="00972880"/>
    <w:rsid w:val="0097316F"/>
    <w:rsid w:val="00973D06"/>
    <w:rsid w:val="009748D1"/>
    <w:rsid w:val="009749DB"/>
    <w:rsid w:val="00975587"/>
    <w:rsid w:val="00975767"/>
    <w:rsid w:val="00975A2E"/>
    <w:rsid w:val="009770E2"/>
    <w:rsid w:val="009774E0"/>
    <w:rsid w:val="00977537"/>
    <w:rsid w:val="009806CA"/>
    <w:rsid w:val="00980E34"/>
    <w:rsid w:val="00980FC7"/>
    <w:rsid w:val="009820C8"/>
    <w:rsid w:val="00982201"/>
    <w:rsid w:val="00984E80"/>
    <w:rsid w:val="00985842"/>
    <w:rsid w:val="00986180"/>
    <w:rsid w:val="00987472"/>
    <w:rsid w:val="0098782F"/>
    <w:rsid w:val="0098797D"/>
    <w:rsid w:val="009923B8"/>
    <w:rsid w:val="00992F36"/>
    <w:rsid w:val="00993D0E"/>
    <w:rsid w:val="00994121"/>
    <w:rsid w:val="00995503"/>
    <w:rsid w:val="00995FE6"/>
    <w:rsid w:val="009969B1"/>
    <w:rsid w:val="00996E6C"/>
    <w:rsid w:val="0099771B"/>
    <w:rsid w:val="00997AD1"/>
    <w:rsid w:val="009A06B2"/>
    <w:rsid w:val="009A4129"/>
    <w:rsid w:val="009A5096"/>
    <w:rsid w:val="009A5EEE"/>
    <w:rsid w:val="009A6D1C"/>
    <w:rsid w:val="009B0778"/>
    <w:rsid w:val="009B0CE7"/>
    <w:rsid w:val="009B1657"/>
    <w:rsid w:val="009B1CBF"/>
    <w:rsid w:val="009B20DC"/>
    <w:rsid w:val="009B462A"/>
    <w:rsid w:val="009B605B"/>
    <w:rsid w:val="009B6459"/>
    <w:rsid w:val="009B65A7"/>
    <w:rsid w:val="009B774E"/>
    <w:rsid w:val="009C0F06"/>
    <w:rsid w:val="009C1E18"/>
    <w:rsid w:val="009C20A4"/>
    <w:rsid w:val="009C29DA"/>
    <w:rsid w:val="009C2A77"/>
    <w:rsid w:val="009C47F8"/>
    <w:rsid w:val="009C4A31"/>
    <w:rsid w:val="009C5197"/>
    <w:rsid w:val="009C6189"/>
    <w:rsid w:val="009C6325"/>
    <w:rsid w:val="009C67DF"/>
    <w:rsid w:val="009C6C38"/>
    <w:rsid w:val="009C6EBB"/>
    <w:rsid w:val="009D18FA"/>
    <w:rsid w:val="009D1BDD"/>
    <w:rsid w:val="009D222E"/>
    <w:rsid w:val="009D23A1"/>
    <w:rsid w:val="009D2AEB"/>
    <w:rsid w:val="009D2EBD"/>
    <w:rsid w:val="009D3046"/>
    <w:rsid w:val="009D3954"/>
    <w:rsid w:val="009D6520"/>
    <w:rsid w:val="009D6646"/>
    <w:rsid w:val="009D6A26"/>
    <w:rsid w:val="009D7C72"/>
    <w:rsid w:val="009E1550"/>
    <w:rsid w:val="009E2E20"/>
    <w:rsid w:val="009E3DCE"/>
    <w:rsid w:val="009E453C"/>
    <w:rsid w:val="009E5205"/>
    <w:rsid w:val="009E63A1"/>
    <w:rsid w:val="009E6B4F"/>
    <w:rsid w:val="009E6CEB"/>
    <w:rsid w:val="009E6D99"/>
    <w:rsid w:val="009E71E3"/>
    <w:rsid w:val="009E7AB1"/>
    <w:rsid w:val="009F0552"/>
    <w:rsid w:val="009F1AAB"/>
    <w:rsid w:val="009F1CA8"/>
    <w:rsid w:val="009F4385"/>
    <w:rsid w:val="009F47F3"/>
    <w:rsid w:val="009F488D"/>
    <w:rsid w:val="009F48AF"/>
    <w:rsid w:val="009F5CB4"/>
    <w:rsid w:val="009F602D"/>
    <w:rsid w:val="009F7124"/>
    <w:rsid w:val="009F71CC"/>
    <w:rsid w:val="009F71F5"/>
    <w:rsid w:val="009F7344"/>
    <w:rsid w:val="009F796A"/>
    <w:rsid w:val="009F7AC6"/>
    <w:rsid w:val="00A01CC6"/>
    <w:rsid w:val="00A029BC"/>
    <w:rsid w:val="00A02F03"/>
    <w:rsid w:val="00A0310B"/>
    <w:rsid w:val="00A03124"/>
    <w:rsid w:val="00A037E1"/>
    <w:rsid w:val="00A0438E"/>
    <w:rsid w:val="00A04BC1"/>
    <w:rsid w:val="00A04C89"/>
    <w:rsid w:val="00A04E9D"/>
    <w:rsid w:val="00A05EDD"/>
    <w:rsid w:val="00A0622C"/>
    <w:rsid w:val="00A07773"/>
    <w:rsid w:val="00A07BA2"/>
    <w:rsid w:val="00A12CDE"/>
    <w:rsid w:val="00A13252"/>
    <w:rsid w:val="00A1336D"/>
    <w:rsid w:val="00A144FD"/>
    <w:rsid w:val="00A15DA9"/>
    <w:rsid w:val="00A16871"/>
    <w:rsid w:val="00A178D0"/>
    <w:rsid w:val="00A17AE7"/>
    <w:rsid w:val="00A20A28"/>
    <w:rsid w:val="00A21ED6"/>
    <w:rsid w:val="00A22B51"/>
    <w:rsid w:val="00A22BB9"/>
    <w:rsid w:val="00A22DA0"/>
    <w:rsid w:val="00A22DDB"/>
    <w:rsid w:val="00A2367C"/>
    <w:rsid w:val="00A241EA"/>
    <w:rsid w:val="00A24245"/>
    <w:rsid w:val="00A253C9"/>
    <w:rsid w:val="00A254BD"/>
    <w:rsid w:val="00A2665D"/>
    <w:rsid w:val="00A27002"/>
    <w:rsid w:val="00A278EB"/>
    <w:rsid w:val="00A279A8"/>
    <w:rsid w:val="00A27E13"/>
    <w:rsid w:val="00A30CF4"/>
    <w:rsid w:val="00A30E21"/>
    <w:rsid w:val="00A31A32"/>
    <w:rsid w:val="00A31E74"/>
    <w:rsid w:val="00A32D20"/>
    <w:rsid w:val="00A33C82"/>
    <w:rsid w:val="00A34184"/>
    <w:rsid w:val="00A34B7C"/>
    <w:rsid w:val="00A34D51"/>
    <w:rsid w:val="00A3517F"/>
    <w:rsid w:val="00A3566A"/>
    <w:rsid w:val="00A3605C"/>
    <w:rsid w:val="00A36076"/>
    <w:rsid w:val="00A37204"/>
    <w:rsid w:val="00A3787E"/>
    <w:rsid w:val="00A402F4"/>
    <w:rsid w:val="00A404DE"/>
    <w:rsid w:val="00A40DC8"/>
    <w:rsid w:val="00A425B9"/>
    <w:rsid w:val="00A42CE9"/>
    <w:rsid w:val="00A43BC3"/>
    <w:rsid w:val="00A43E78"/>
    <w:rsid w:val="00A43FE3"/>
    <w:rsid w:val="00A44995"/>
    <w:rsid w:val="00A449C2"/>
    <w:rsid w:val="00A44F01"/>
    <w:rsid w:val="00A45F6E"/>
    <w:rsid w:val="00A46E99"/>
    <w:rsid w:val="00A479E7"/>
    <w:rsid w:val="00A50D3C"/>
    <w:rsid w:val="00A51A7A"/>
    <w:rsid w:val="00A51D01"/>
    <w:rsid w:val="00A51E36"/>
    <w:rsid w:val="00A5271D"/>
    <w:rsid w:val="00A5278E"/>
    <w:rsid w:val="00A52948"/>
    <w:rsid w:val="00A53338"/>
    <w:rsid w:val="00A53B4C"/>
    <w:rsid w:val="00A53BBF"/>
    <w:rsid w:val="00A55AAA"/>
    <w:rsid w:val="00A57A68"/>
    <w:rsid w:val="00A60166"/>
    <w:rsid w:val="00A60CC6"/>
    <w:rsid w:val="00A618E3"/>
    <w:rsid w:val="00A61BD2"/>
    <w:rsid w:val="00A6405A"/>
    <w:rsid w:val="00A640AC"/>
    <w:rsid w:val="00A642D2"/>
    <w:rsid w:val="00A645CE"/>
    <w:rsid w:val="00A64D76"/>
    <w:rsid w:val="00A658B5"/>
    <w:rsid w:val="00A66C31"/>
    <w:rsid w:val="00A6758D"/>
    <w:rsid w:val="00A6761E"/>
    <w:rsid w:val="00A71197"/>
    <w:rsid w:val="00A7197D"/>
    <w:rsid w:val="00A71B36"/>
    <w:rsid w:val="00A73BFB"/>
    <w:rsid w:val="00A74F81"/>
    <w:rsid w:val="00A75ABC"/>
    <w:rsid w:val="00A7603B"/>
    <w:rsid w:val="00A76948"/>
    <w:rsid w:val="00A776F0"/>
    <w:rsid w:val="00A80177"/>
    <w:rsid w:val="00A8115E"/>
    <w:rsid w:val="00A82ACC"/>
    <w:rsid w:val="00A83456"/>
    <w:rsid w:val="00A838D7"/>
    <w:rsid w:val="00A8409E"/>
    <w:rsid w:val="00A8420C"/>
    <w:rsid w:val="00A852D1"/>
    <w:rsid w:val="00A85506"/>
    <w:rsid w:val="00A8584B"/>
    <w:rsid w:val="00A86827"/>
    <w:rsid w:val="00A86DE1"/>
    <w:rsid w:val="00A90535"/>
    <w:rsid w:val="00A918A8"/>
    <w:rsid w:val="00A92DBA"/>
    <w:rsid w:val="00A9407E"/>
    <w:rsid w:val="00A94D4E"/>
    <w:rsid w:val="00A94DEB"/>
    <w:rsid w:val="00A95390"/>
    <w:rsid w:val="00A95F2E"/>
    <w:rsid w:val="00A96421"/>
    <w:rsid w:val="00A9679B"/>
    <w:rsid w:val="00A977FB"/>
    <w:rsid w:val="00A97FA0"/>
    <w:rsid w:val="00AA006C"/>
    <w:rsid w:val="00AA2368"/>
    <w:rsid w:val="00AA2D8B"/>
    <w:rsid w:val="00AA2E3C"/>
    <w:rsid w:val="00AA2FA2"/>
    <w:rsid w:val="00AA3936"/>
    <w:rsid w:val="00AA48F4"/>
    <w:rsid w:val="00AA4B7B"/>
    <w:rsid w:val="00AA4BFA"/>
    <w:rsid w:val="00AA6876"/>
    <w:rsid w:val="00AA7271"/>
    <w:rsid w:val="00AA76F3"/>
    <w:rsid w:val="00AA7A33"/>
    <w:rsid w:val="00AB0203"/>
    <w:rsid w:val="00AB101C"/>
    <w:rsid w:val="00AB132F"/>
    <w:rsid w:val="00AB1D36"/>
    <w:rsid w:val="00AB1E15"/>
    <w:rsid w:val="00AB20E9"/>
    <w:rsid w:val="00AB2C8C"/>
    <w:rsid w:val="00AB3045"/>
    <w:rsid w:val="00AB35E5"/>
    <w:rsid w:val="00AB3747"/>
    <w:rsid w:val="00AB4BE5"/>
    <w:rsid w:val="00AB5B8C"/>
    <w:rsid w:val="00AC0ACD"/>
    <w:rsid w:val="00AC11D2"/>
    <w:rsid w:val="00AC2385"/>
    <w:rsid w:val="00AC23A7"/>
    <w:rsid w:val="00AC2AEB"/>
    <w:rsid w:val="00AC3E63"/>
    <w:rsid w:val="00AC3E7C"/>
    <w:rsid w:val="00AC40CE"/>
    <w:rsid w:val="00AC528F"/>
    <w:rsid w:val="00AC73D8"/>
    <w:rsid w:val="00AC73E3"/>
    <w:rsid w:val="00AD003D"/>
    <w:rsid w:val="00AD0277"/>
    <w:rsid w:val="00AD2575"/>
    <w:rsid w:val="00AD2EAE"/>
    <w:rsid w:val="00AD333B"/>
    <w:rsid w:val="00AD37DD"/>
    <w:rsid w:val="00AD3F10"/>
    <w:rsid w:val="00AD3FB9"/>
    <w:rsid w:val="00AD46DD"/>
    <w:rsid w:val="00AD4C5B"/>
    <w:rsid w:val="00AD5006"/>
    <w:rsid w:val="00AD5CA6"/>
    <w:rsid w:val="00AD6C4C"/>
    <w:rsid w:val="00AD6F70"/>
    <w:rsid w:val="00AD75E0"/>
    <w:rsid w:val="00AE0337"/>
    <w:rsid w:val="00AE1940"/>
    <w:rsid w:val="00AE28A6"/>
    <w:rsid w:val="00AE38A7"/>
    <w:rsid w:val="00AE508A"/>
    <w:rsid w:val="00AE5C1B"/>
    <w:rsid w:val="00AE61D1"/>
    <w:rsid w:val="00AE7B1D"/>
    <w:rsid w:val="00AF02C7"/>
    <w:rsid w:val="00AF0A40"/>
    <w:rsid w:val="00AF12E2"/>
    <w:rsid w:val="00AF1658"/>
    <w:rsid w:val="00AF1A54"/>
    <w:rsid w:val="00AF228F"/>
    <w:rsid w:val="00AF31CE"/>
    <w:rsid w:val="00AF57FD"/>
    <w:rsid w:val="00AF5D25"/>
    <w:rsid w:val="00AF63E6"/>
    <w:rsid w:val="00AF6654"/>
    <w:rsid w:val="00AF6FFE"/>
    <w:rsid w:val="00AF73A1"/>
    <w:rsid w:val="00B00215"/>
    <w:rsid w:val="00B00255"/>
    <w:rsid w:val="00B00673"/>
    <w:rsid w:val="00B0070D"/>
    <w:rsid w:val="00B01513"/>
    <w:rsid w:val="00B019C3"/>
    <w:rsid w:val="00B019CF"/>
    <w:rsid w:val="00B028D1"/>
    <w:rsid w:val="00B02E53"/>
    <w:rsid w:val="00B0331B"/>
    <w:rsid w:val="00B04194"/>
    <w:rsid w:val="00B04EC1"/>
    <w:rsid w:val="00B05181"/>
    <w:rsid w:val="00B05208"/>
    <w:rsid w:val="00B05DD2"/>
    <w:rsid w:val="00B063C8"/>
    <w:rsid w:val="00B077E7"/>
    <w:rsid w:val="00B12172"/>
    <w:rsid w:val="00B1272D"/>
    <w:rsid w:val="00B12B3C"/>
    <w:rsid w:val="00B12F42"/>
    <w:rsid w:val="00B13162"/>
    <w:rsid w:val="00B1461B"/>
    <w:rsid w:val="00B16020"/>
    <w:rsid w:val="00B16B15"/>
    <w:rsid w:val="00B16FA1"/>
    <w:rsid w:val="00B17D6B"/>
    <w:rsid w:val="00B17DEC"/>
    <w:rsid w:val="00B20358"/>
    <w:rsid w:val="00B20B2E"/>
    <w:rsid w:val="00B23932"/>
    <w:rsid w:val="00B23AF6"/>
    <w:rsid w:val="00B23C56"/>
    <w:rsid w:val="00B2444A"/>
    <w:rsid w:val="00B249A7"/>
    <w:rsid w:val="00B24C75"/>
    <w:rsid w:val="00B24E6D"/>
    <w:rsid w:val="00B2557F"/>
    <w:rsid w:val="00B25A6E"/>
    <w:rsid w:val="00B25EEC"/>
    <w:rsid w:val="00B262AC"/>
    <w:rsid w:val="00B2688E"/>
    <w:rsid w:val="00B270BC"/>
    <w:rsid w:val="00B27169"/>
    <w:rsid w:val="00B27749"/>
    <w:rsid w:val="00B309E7"/>
    <w:rsid w:val="00B30F4B"/>
    <w:rsid w:val="00B3156E"/>
    <w:rsid w:val="00B3158F"/>
    <w:rsid w:val="00B31873"/>
    <w:rsid w:val="00B321CF"/>
    <w:rsid w:val="00B32D8C"/>
    <w:rsid w:val="00B32F49"/>
    <w:rsid w:val="00B33163"/>
    <w:rsid w:val="00B34807"/>
    <w:rsid w:val="00B353E7"/>
    <w:rsid w:val="00B36555"/>
    <w:rsid w:val="00B4008B"/>
    <w:rsid w:val="00B41DF5"/>
    <w:rsid w:val="00B42E78"/>
    <w:rsid w:val="00B4370A"/>
    <w:rsid w:val="00B43A00"/>
    <w:rsid w:val="00B44226"/>
    <w:rsid w:val="00B448AE"/>
    <w:rsid w:val="00B448E3"/>
    <w:rsid w:val="00B44DE5"/>
    <w:rsid w:val="00B45C92"/>
    <w:rsid w:val="00B4608E"/>
    <w:rsid w:val="00B46955"/>
    <w:rsid w:val="00B47A95"/>
    <w:rsid w:val="00B50999"/>
    <w:rsid w:val="00B52AE1"/>
    <w:rsid w:val="00B5364D"/>
    <w:rsid w:val="00B53C57"/>
    <w:rsid w:val="00B53D7B"/>
    <w:rsid w:val="00B56061"/>
    <w:rsid w:val="00B56175"/>
    <w:rsid w:val="00B569D1"/>
    <w:rsid w:val="00B61660"/>
    <w:rsid w:val="00B638FC"/>
    <w:rsid w:val="00B63B13"/>
    <w:rsid w:val="00B64F6B"/>
    <w:rsid w:val="00B64F8F"/>
    <w:rsid w:val="00B65483"/>
    <w:rsid w:val="00B660A6"/>
    <w:rsid w:val="00B66628"/>
    <w:rsid w:val="00B677C5"/>
    <w:rsid w:val="00B7075F"/>
    <w:rsid w:val="00B71250"/>
    <w:rsid w:val="00B72BBE"/>
    <w:rsid w:val="00B72EF1"/>
    <w:rsid w:val="00B73667"/>
    <w:rsid w:val="00B738CE"/>
    <w:rsid w:val="00B73980"/>
    <w:rsid w:val="00B73BB5"/>
    <w:rsid w:val="00B7526F"/>
    <w:rsid w:val="00B7580A"/>
    <w:rsid w:val="00B76BC6"/>
    <w:rsid w:val="00B76DA9"/>
    <w:rsid w:val="00B80170"/>
    <w:rsid w:val="00B80856"/>
    <w:rsid w:val="00B80B11"/>
    <w:rsid w:val="00B80C0C"/>
    <w:rsid w:val="00B81173"/>
    <w:rsid w:val="00B816F4"/>
    <w:rsid w:val="00B81EA5"/>
    <w:rsid w:val="00B8211F"/>
    <w:rsid w:val="00B82813"/>
    <w:rsid w:val="00B82F34"/>
    <w:rsid w:val="00B841A2"/>
    <w:rsid w:val="00B84B61"/>
    <w:rsid w:val="00B84C8B"/>
    <w:rsid w:val="00B85473"/>
    <w:rsid w:val="00B85A28"/>
    <w:rsid w:val="00B86242"/>
    <w:rsid w:val="00B86489"/>
    <w:rsid w:val="00B87066"/>
    <w:rsid w:val="00B870F3"/>
    <w:rsid w:val="00B87942"/>
    <w:rsid w:val="00B90224"/>
    <w:rsid w:val="00B90DBC"/>
    <w:rsid w:val="00B919F2"/>
    <w:rsid w:val="00B91C85"/>
    <w:rsid w:val="00B92347"/>
    <w:rsid w:val="00B924F1"/>
    <w:rsid w:val="00B93149"/>
    <w:rsid w:val="00B93917"/>
    <w:rsid w:val="00B93968"/>
    <w:rsid w:val="00B93D78"/>
    <w:rsid w:val="00B93E63"/>
    <w:rsid w:val="00B9441A"/>
    <w:rsid w:val="00B94C5A"/>
    <w:rsid w:val="00B957BE"/>
    <w:rsid w:val="00B95F70"/>
    <w:rsid w:val="00B96437"/>
    <w:rsid w:val="00B96C6C"/>
    <w:rsid w:val="00B96CB5"/>
    <w:rsid w:val="00B97445"/>
    <w:rsid w:val="00B97542"/>
    <w:rsid w:val="00B97A7C"/>
    <w:rsid w:val="00B97DED"/>
    <w:rsid w:val="00BA073C"/>
    <w:rsid w:val="00BA0E55"/>
    <w:rsid w:val="00BA0F4B"/>
    <w:rsid w:val="00BA0FF3"/>
    <w:rsid w:val="00BA13B7"/>
    <w:rsid w:val="00BA1E01"/>
    <w:rsid w:val="00BA2338"/>
    <w:rsid w:val="00BA2CDC"/>
    <w:rsid w:val="00BA363B"/>
    <w:rsid w:val="00BA39DA"/>
    <w:rsid w:val="00BA45D0"/>
    <w:rsid w:val="00BA4CAB"/>
    <w:rsid w:val="00BA5260"/>
    <w:rsid w:val="00BA5551"/>
    <w:rsid w:val="00BA5942"/>
    <w:rsid w:val="00BA5C6B"/>
    <w:rsid w:val="00BA6313"/>
    <w:rsid w:val="00BA6788"/>
    <w:rsid w:val="00BA75FF"/>
    <w:rsid w:val="00BA7A73"/>
    <w:rsid w:val="00BA7DF0"/>
    <w:rsid w:val="00BB0332"/>
    <w:rsid w:val="00BB0C2F"/>
    <w:rsid w:val="00BB156B"/>
    <w:rsid w:val="00BB1B06"/>
    <w:rsid w:val="00BB2F50"/>
    <w:rsid w:val="00BB4AA4"/>
    <w:rsid w:val="00BB5513"/>
    <w:rsid w:val="00BB59B2"/>
    <w:rsid w:val="00BB6123"/>
    <w:rsid w:val="00BB721F"/>
    <w:rsid w:val="00BB79B8"/>
    <w:rsid w:val="00BC04EB"/>
    <w:rsid w:val="00BC1CF1"/>
    <w:rsid w:val="00BC1DE1"/>
    <w:rsid w:val="00BC239F"/>
    <w:rsid w:val="00BC301F"/>
    <w:rsid w:val="00BC3070"/>
    <w:rsid w:val="00BC4052"/>
    <w:rsid w:val="00BC47B0"/>
    <w:rsid w:val="00BC57B4"/>
    <w:rsid w:val="00BC5D00"/>
    <w:rsid w:val="00BC650F"/>
    <w:rsid w:val="00BC698B"/>
    <w:rsid w:val="00BC6F00"/>
    <w:rsid w:val="00BC76A4"/>
    <w:rsid w:val="00BC7816"/>
    <w:rsid w:val="00BD00ED"/>
    <w:rsid w:val="00BD03FA"/>
    <w:rsid w:val="00BD0803"/>
    <w:rsid w:val="00BD0F8C"/>
    <w:rsid w:val="00BD16E2"/>
    <w:rsid w:val="00BD1D6B"/>
    <w:rsid w:val="00BD2871"/>
    <w:rsid w:val="00BD2A4E"/>
    <w:rsid w:val="00BD2DA0"/>
    <w:rsid w:val="00BD43DD"/>
    <w:rsid w:val="00BD4476"/>
    <w:rsid w:val="00BD4701"/>
    <w:rsid w:val="00BD4821"/>
    <w:rsid w:val="00BD493D"/>
    <w:rsid w:val="00BD58D3"/>
    <w:rsid w:val="00BD59EA"/>
    <w:rsid w:val="00BD5D72"/>
    <w:rsid w:val="00BD600F"/>
    <w:rsid w:val="00BD6338"/>
    <w:rsid w:val="00BD6EFC"/>
    <w:rsid w:val="00BD7004"/>
    <w:rsid w:val="00BD7209"/>
    <w:rsid w:val="00BD7A7F"/>
    <w:rsid w:val="00BD7D1E"/>
    <w:rsid w:val="00BE160C"/>
    <w:rsid w:val="00BE19EB"/>
    <w:rsid w:val="00BE1B7E"/>
    <w:rsid w:val="00BE1DD7"/>
    <w:rsid w:val="00BE2975"/>
    <w:rsid w:val="00BE317F"/>
    <w:rsid w:val="00BE5400"/>
    <w:rsid w:val="00BE7479"/>
    <w:rsid w:val="00BF1711"/>
    <w:rsid w:val="00BF1B51"/>
    <w:rsid w:val="00BF2141"/>
    <w:rsid w:val="00BF3097"/>
    <w:rsid w:val="00BF3591"/>
    <w:rsid w:val="00BF3CBE"/>
    <w:rsid w:val="00BF3F9C"/>
    <w:rsid w:val="00BF483E"/>
    <w:rsid w:val="00BF4E6F"/>
    <w:rsid w:val="00BF52E1"/>
    <w:rsid w:val="00BF5460"/>
    <w:rsid w:val="00C0009B"/>
    <w:rsid w:val="00C006FA"/>
    <w:rsid w:val="00C00B40"/>
    <w:rsid w:val="00C01B18"/>
    <w:rsid w:val="00C02363"/>
    <w:rsid w:val="00C02895"/>
    <w:rsid w:val="00C03ACB"/>
    <w:rsid w:val="00C03E32"/>
    <w:rsid w:val="00C0426F"/>
    <w:rsid w:val="00C05BC1"/>
    <w:rsid w:val="00C078F3"/>
    <w:rsid w:val="00C1007B"/>
    <w:rsid w:val="00C10522"/>
    <w:rsid w:val="00C11651"/>
    <w:rsid w:val="00C11E1B"/>
    <w:rsid w:val="00C13E76"/>
    <w:rsid w:val="00C14D9F"/>
    <w:rsid w:val="00C15BCF"/>
    <w:rsid w:val="00C15D50"/>
    <w:rsid w:val="00C16963"/>
    <w:rsid w:val="00C17396"/>
    <w:rsid w:val="00C17B53"/>
    <w:rsid w:val="00C208D3"/>
    <w:rsid w:val="00C20D1D"/>
    <w:rsid w:val="00C214E3"/>
    <w:rsid w:val="00C217E2"/>
    <w:rsid w:val="00C2278A"/>
    <w:rsid w:val="00C2315F"/>
    <w:rsid w:val="00C2354F"/>
    <w:rsid w:val="00C23A4F"/>
    <w:rsid w:val="00C25483"/>
    <w:rsid w:val="00C25A3D"/>
    <w:rsid w:val="00C25E7D"/>
    <w:rsid w:val="00C26038"/>
    <w:rsid w:val="00C268DD"/>
    <w:rsid w:val="00C268F8"/>
    <w:rsid w:val="00C27257"/>
    <w:rsid w:val="00C2726A"/>
    <w:rsid w:val="00C273CB"/>
    <w:rsid w:val="00C277AF"/>
    <w:rsid w:val="00C279D3"/>
    <w:rsid w:val="00C27C0E"/>
    <w:rsid w:val="00C30D3A"/>
    <w:rsid w:val="00C30FD8"/>
    <w:rsid w:val="00C3166F"/>
    <w:rsid w:val="00C31671"/>
    <w:rsid w:val="00C335DD"/>
    <w:rsid w:val="00C33F20"/>
    <w:rsid w:val="00C33FD0"/>
    <w:rsid w:val="00C35335"/>
    <w:rsid w:val="00C35EEB"/>
    <w:rsid w:val="00C36957"/>
    <w:rsid w:val="00C40372"/>
    <w:rsid w:val="00C42E8A"/>
    <w:rsid w:val="00C43143"/>
    <w:rsid w:val="00C437DA"/>
    <w:rsid w:val="00C44076"/>
    <w:rsid w:val="00C4421B"/>
    <w:rsid w:val="00C44C9A"/>
    <w:rsid w:val="00C455B6"/>
    <w:rsid w:val="00C45A83"/>
    <w:rsid w:val="00C45D14"/>
    <w:rsid w:val="00C46725"/>
    <w:rsid w:val="00C46BB8"/>
    <w:rsid w:val="00C476F5"/>
    <w:rsid w:val="00C47858"/>
    <w:rsid w:val="00C47870"/>
    <w:rsid w:val="00C502EF"/>
    <w:rsid w:val="00C50499"/>
    <w:rsid w:val="00C51386"/>
    <w:rsid w:val="00C522AB"/>
    <w:rsid w:val="00C528C3"/>
    <w:rsid w:val="00C52C2B"/>
    <w:rsid w:val="00C54DF7"/>
    <w:rsid w:val="00C5693E"/>
    <w:rsid w:val="00C56B9A"/>
    <w:rsid w:val="00C56D16"/>
    <w:rsid w:val="00C570E0"/>
    <w:rsid w:val="00C57220"/>
    <w:rsid w:val="00C57570"/>
    <w:rsid w:val="00C57D82"/>
    <w:rsid w:val="00C57EB4"/>
    <w:rsid w:val="00C60395"/>
    <w:rsid w:val="00C607E8"/>
    <w:rsid w:val="00C6083F"/>
    <w:rsid w:val="00C60D1F"/>
    <w:rsid w:val="00C61343"/>
    <w:rsid w:val="00C628BD"/>
    <w:rsid w:val="00C631AF"/>
    <w:rsid w:val="00C63AE8"/>
    <w:rsid w:val="00C64F90"/>
    <w:rsid w:val="00C65B61"/>
    <w:rsid w:val="00C65C3A"/>
    <w:rsid w:val="00C672F6"/>
    <w:rsid w:val="00C67A65"/>
    <w:rsid w:val="00C702AC"/>
    <w:rsid w:val="00C70408"/>
    <w:rsid w:val="00C70A1C"/>
    <w:rsid w:val="00C70C85"/>
    <w:rsid w:val="00C71477"/>
    <w:rsid w:val="00C72714"/>
    <w:rsid w:val="00C729FF"/>
    <w:rsid w:val="00C74A46"/>
    <w:rsid w:val="00C7508C"/>
    <w:rsid w:val="00C75D8E"/>
    <w:rsid w:val="00C76732"/>
    <w:rsid w:val="00C76CD9"/>
    <w:rsid w:val="00C76D0A"/>
    <w:rsid w:val="00C7700F"/>
    <w:rsid w:val="00C771EF"/>
    <w:rsid w:val="00C77553"/>
    <w:rsid w:val="00C7763A"/>
    <w:rsid w:val="00C77690"/>
    <w:rsid w:val="00C809AB"/>
    <w:rsid w:val="00C81A51"/>
    <w:rsid w:val="00C81ED5"/>
    <w:rsid w:val="00C82992"/>
    <w:rsid w:val="00C832AC"/>
    <w:rsid w:val="00C83B9A"/>
    <w:rsid w:val="00C83C7A"/>
    <w:rsid w:val="00C8421F"/>
    <w:rsid w:val="00C8507E"/>
    <w:rsid w:val="00C851F5"/>
    <w:rsid w:val="00C85419"/>
    <w:rsid w:val="00C86029"/>
    <w:rsid w:val="00C86545"/>
    <w:rsid w:val="00C87523"/>
    <w:rsid w:val="00C87E99"/>
    <w:rsid w:val="00C9165A"/>
    <w:rsid w:val="00C93190"/>
    <w:rsid w:val="00C93552"/>
    <w:rsid w:val="00C93C60"/>
    <w:rsid w:val="00C94128"/>
    <w:rsid w:val="00C9449B"/>
    <w:rsid w:val="00C9572E"/>
    <w:rsid w:val="00C9590B"/>
    <w:rsid w:val="00C96AE4"/>
    <w:rsid w:val="00C96F62"/>
    <w:rsid w:val="00C9748B"/>
    <w:rsid w:val="00CA1E94"/>
    <w:rsid w:val="00CA317F"/>
    <w:rsid w:val="00CA4600"/>
    <w:rsid w:val="00CA49C1"/>
    <w:rsid w:val="00CA5FB4"/>
    <w:rsid w:val="00CA71E0"/>
    <w:rsid w:val="00CB0562"/>
    <w:rsid w:val="00CB1FA7"/>
    <w:rsid w:val="00CB3FBB"/>
    <w:rsid w:val="00CB488B"/>
    <w:rsid w:val="00CB4C89"/>
    <w:rsid w:val="00CB59EB"/>
    <w:rsid w:val="00CB5B74"/>
    <w:rsid w:val="00CB61FB"/>
    <w:rsid w:val="00CB62A4"/>
    <w:rsid w:val="00CB65BE"/>
    <w:rsid w:val="00CB737C"/>
    <w:rsid w:val="00CB75FE"/>
    <w:rsid w:val="00CB7F17"/>
    <w:rsid w:val="00CC0918"/>
    <w:rsid w:val="00CC0FA7"/>
    <w:rsid w:val="00CC1AB5"/>
    <w:rsid w:val="00CC2F60"/>
    <w:rsid w:val="00CC3F68"/>
    <w:rsid w:val="00CC4263"/>
    <w:rsid w:val="00CC7143"/>
    <w:rsid w:val="00CC79AC"/>
    <w:rsid w:val="00CC79C2"/>
    <w:rsid w:val="00CC7CBA"/>
    <w:rsid w:val="00CD079F"/>
    <w:rsid w:val="00CD0A57"/>
    <w:rsid w:val="00CD126A"/>
    <w:rsid w:val="00CD1742"/>
    <w:rsid w:val="00CD25DA"/>
    <w:rsid w:val="00CD2A0C"/>
    <w:rsid w:val="00CD2D70"/>
    <w:rsid w:val="00CD3A92"/>
    <w:rsid w:val="00CD3C54"/>
    <w:rsid w:val="00CD4B45"/>
    <w:rsid w:val="00CD50C9"/>
    <w:rsid w:val="00CD5E99"/>
    <w:rsid w:val="00CD7263"/>
    <w:rsid w:val="00CD7A4A"/>
    <w:rsid w:val="00CD7BDF"/>
    <w:rsid w:val="00CE0620"/>
    <w:rsid w:val="00CE0895"/>
    <w:rsid w:val="00CE0B5B"/>
    <w:rsid w:val="00CE1510"/>
    <w:rsid w:val="00CE188D"/>
    <w:rsid w:val="00CE239A"/>
    <w:rsid w:val="00CE305E"/>
    <w:rsid w:val="00CE37F3"/>
    <w:rsid w:val="00CE3890"/>
    <w:rsid w:val="00CE41F2"/>
    <w:rsid w:val="00CE5517"/>
    <w:rsid w:val="00CE5522"/>
    <w:rsid w:val="00CE6B48"/>
    <w:rsid w:val="00CE6F5F"/>
    <w:rsid w:val="00CE7122"/>
    <w:rsid w:val="00CE71F1"/>
    <w:rsid w:val="00CE7ADD"/>
    <w:rsid w:val="00CF0304"/>
    <w:rsid w:val="00CF247F"/>
    <w:rsid w:val="00CF3489"/>
    <w:rsid w:val="00CF350E"/>
    <w:rsid w:val="00CF3F64"/>
    <w:rsid w:val="00CF3FEF"/>
    <w:rsid w:val="00CF4B24"/>
    <w:rsid w:val="00CF4FC3"/>
    <w:rsid w:val="00CF550C"/>
    <w:rsid w:val="00CF63B6"/>
    <w:rsid w:val="00CF651C"/>
    <w:rsid w:val="00CF7BEB"/>
    <w:rsid w:val="00CF7EE0"/>
    <w:rsid w:val="00D0023E"/>
    <w:rsid w:val="00D0031D"/>
    <w:rsid w:val="00D00E36"/>
    <w:rsid w:val="00D0114F"/>
    <w:rsid w:val="00D01324"/>
    <w:rsid w:val="00D0173F"/>
    <w:rsid w:val="00D01C2E"/>
    <w:rsid w:val="00D0295F"/>
    <w:rsid w:val="00D03392"/>
    <w:rsid w:val="00D041E6"/>
    <w:rsid w:val="00D06CC1"/>
    <w:rsid w:val="00D079A0"/>
    <w:rsid w:val="00D07FC8"/>
    <w:rsid w:val="00D10501"/>
    <w:rsid w:val="00D1090F"/>
    <w:rsid w:val="00D10D84"/>
    <w:rsid w:val="00D11356"/>
    <w:rsid w:val="00D11950"/>
    <w:rsid w:val="00D11E77"/>
    <w:rsid w:val="00D12106"/>
    <w:rsid w:val="00D124BC"/>
    <w:rsid w:val="00D13CCA"/>
    <w:rsid w:val="00D16A83"/>
    <w:rsid w:val="00D20D96"/>
    <w:rsid w:val="00D21468"/>
    <w:rsid w:val="00D21BCF"/>
    <w:rsid w:val="00D22A5E"/>
    <w:rsid w:val="00D2333D"/>
    <w:rsid w:val="00D247F4"/>
    <w:rsid w:val="00D249F4"/>
    <w:rsid w:val="00D251D0"/>
    <w:rsid w:val="00D26301"/>
    <w:rsid w:val="00D267C3"/>
    <w:rsid w:val="00D26E6F"/>
    <w:rsid w:val="00D27653"/>
    <w:rsid w:val="00D30969"/>
    <w:rsid w:val="00D30974"/>
    <w:rsid w:val="00D31656"/>
    <w:rsid w:val="00D32435"/>
    <w:rsid w:val="00D32757"/>
    <w:rsid w:val="00D337A0"/>
    <w:rsid w:val="00D34181"/>
    <w:rsid w:val="00D345B9"/>
    <w:rsid w:val="00D34FD1"/>
    <w:rsid w:val="00D35BB7"/>
    <w:rsid w:val="00D35EDB"/>
    <w:rsid w:val="00D3737A"/>
    <w:rsid w:val="00D3756A"/>
    <w:rsid w:val="00D37699"/>
    <w:rsid w:val="00D3791F"/>
    <w:rsid w:val="00D404A3"/>
    <w:rsid w:val="00D404F5"/>
    <w:rsid w:val="00D4080B"/>
    <w:rsid w:val="00D41685"/>
    <w:rsid w:val="00D41F52"/>
    <w:rsid w:val="00D42583"/>
    <w:rsid w:val="00D42DD6"/>
    <w:rsid w:val="00D463BB"/>
    <w:rsid w:val="00D4745A"/>
    <w:rsid w:val="00D47892"/>
    <w:rsid w:val="00D50726"/>
    <w:rsid w:val="00D5111E"/>
    <w:rsid w:val="00D512F9"/>
    <w:rsid w:val="00D51365"/>
    <w:rsid w:val="00D517BE"/>
    <w:rsid w:val="00D51F74"/>
    <w:rsid w:val="00D520F2"/>
    <w:rsid w:val="00D540FB"/>
    <w:rsid w:val="00D54171"/>
    <w:rsid w:val="00D54F35"/>
    <w:rsid w:val="00D55D8C"/>
    <w:rsid w:val="00D56386"/>
    <w:rsid w:val="00D5706C"/>
    <w:rsid w:val="00D5787E"/>
    <w:rsid w:val="00D605A0"/>
    <w:rsid w:val="00D607BE"/>
    <w:rsid w:val="00D60BCC"/>
    <w:rsid w:val="00D6149E"/>
    <w:rsid w:val="00D616E5"/>
    <w:rsid w:val="00D63962"/>
    <w:rsid w:val="00D64E6D"/>
    <w:rsid w:val="00D66212"/>
    <w:rsid w:val="00D677E1"/>
    <w:rsid w:val="00D67B1A"/>
    <w:rsid w:val="00D67D3B"/>
    <w:rsid w:val="00D67DE9"/>
    <w:rsid w:val="00D70BE1"/>
    <w:rsid w:val="00D714A4"/>
    <w:rsid w:val="00D7286B"/>
    <w:rsid w:val="00D73353"/>
    <w:rsid w:val="00D73AFF"/>
    <w:rsid w:val="00D73DC0"/>
    <w:rsid w:val="00D749DC"/>
    <w:rsid w:val="00D76141"/>
    <w:rsid w:val="00D802BD"/>
    <w:rsid w:val="00D806F3"/>
    <w:rsid w:val="00D813B4"/>
    <w:rsid w:val="00D83255"/>
    <w:rsid w:val="00D84354"/>
    <w:rsid w:val="00D843B7"/>
    <w:rsid w:val="00D847AD"/>
    <w:rsid w:val="00D8635D"/>
    <w:rsid w:val="00D86396"/>
    <w:rsid w:val="00D90335"/>
    <w:rsid w:val="00D90E8B"/>
    <w:rsid w:val="00D92365"/>
    <w:rsid w:val="00D92D7C"/>
    <w:rsid w:val="00D92E60"/>
    <w:rsid w:val="00D92F5F"/>
    <w:rsid w:val="00D9317E"/>
    <w:rsid w:val="00D931B0"/>
    <w:rsid w:val="00D93887"/>
    <w:rsid w:val="00D93B85"/>
    <w:rsid w:val="00D93FBA"/>
    <w:rsid w:val="00D94F9D"/>
    <w:rsid w:val="00D95A76"/>
    <w:rsid w:val="00D965AF"/>
    <w:rsid w:val="00D96985"/>
    <w:rsid w:val="00D97A59"/>
    <w:rsid w:val="00DA04E6"/>
    <w:rsid w:val="00DA0AE4"/>
    <w:rsid w:val="00DA0E8A"/>
    <w:rsid w:val="00DA2348"/>
    <w:rsid w:val="00DA26EA"/>
    <w:rsid w:val="00DA357F"/>
    <w:rsid w:val="00DA3650"/>
    <w:rsid w:val="00DA3BAC"/>
    <w:rsid w:val="00DA42D9"/>
    <w:rsid w:val="00DA435E"/>
    <w:rsid w:val="00DA4C11"/>
    <w:rsid w:val="00DA4C64"/>
    <w:rsid w:val="00DA5E0E"/>
    <w:rsid w:val="00DA6099"/>
    <w:rsid w:val="00DA60F0"/>
    <w:rsid w:val="00DA704C"/>
    <w:rsid w:val="00DA79ED"/>
    <w:rsid w:val="00DB0264"/>
    <w:rsid w:val="00DB027A"/>
    <w:rsid w:val="00DB07F4"/>
    <w:rsid w:val="00DB0C47"/>
    <w:rsid w:val="00DB166E"/>
    <w:rsid w:val="00DB1CB6"/>
    <w:rsid w:val="00DB22DC"/>
    <w:rsid w:val="00DB3696"/>
    <w:rsid w:val="00DB4A54"/>
    <w:rsid w:val="00DB52B5"/>
    <w:rsid w:val="00DB55FF"/>
    <w:rsid w:val="00DB564B"/>
    <w:rsid w:val="00DB670D"/>
    <w:rsid w:val="00DB6E20"/>
    <w:rsid w:val="00DB78E5"/>
    <w:rsid w:val="00DC0E3E"/>
    <w:rsid w:val="00DC12ED"/>
    <w:rsid w:val="00DC19E0"/>
    <w:rsid w:val="00DC3EDD"/>
    <w:rsid w:val="00DC3F26"/>
    <w:rsid w:val="00DC5010"/>
    <w:rsid w:val="00DC5BB7"/>
    <w:rsid w:val="00DC6860"/>
    <w:rsid w:val="00DC7B27"/>
    <w:rsid w:val="00DD11CF"/>
    <w:rsid w:val="00DD209B"/>
    <w:rsid w:val="00DD2A4A"/>
    <w:rsid w:val="00DD2F5D"/>
    <w:rsid w:val="00DD33AC"/>
    <w:rsid w:val="00DD37E0"/>
    <w:rsid w:val="00DD38E6"/>
    <w:rsid w:val="00DD40C1"/>
    <w:rsid w:val="00DD44D8"/>
    <w:rsid w:val="00DD4A73"/>
    <w:rsid w:val="00DD4A94"/>
    <w:rsid w:val="00DD576D"/>
    <w:rsid w:val="00DD6D8C"/>
    <w:rsid w:val="00DD7077"/>
    <w:rsid w:val="00DD77F8"/>
    <w:rsid w:val="00DD78F7"/>
    <w:rsid w:val="00DD7CC1"/>
    <w:rsid w:val="00DE000D"/>
    <w:rsid w:val="00DE3AFF"/>
    <w:rsid w:val="00DE3B32"/>
    <w:rsid w:val="00DE3FFF"/>
    <w:rsid w:val="00DE4981"/>
    <w:rsid w:val="00DE5650"/>
    <w:rsid w:val="00DE5A41"/>
    <w:rsid w:val="00DE65CF"/>
    <w:rsid w:val="00DE6C97"/>
    <w:rsid w:val="00DE6DE1"/>
    <w:rsid w:val="00DE6F85"/>
    <w:rsid w:val="00DE73FE"/>
    <w:rsid w:val="00DE7894"/>
    <w:rsid w:val="00DE7CBC"/>
    <w:rsid w:val="00DF1DB5"/>
    <w:rsid w:val="00DF3979"/>
    <w:rsid w:val="00DF3D54"/>
    <w:rsid w:val="00DF3FB3"/>
    <w:rsid w:val="00DF3FB9"/>
    <w:rsid w:val="00DF496E"/>
    <w:rsid w:val="00DF6475"/>
    <w:rsid w:val="00DF64B4"/>
    <w:rsid w:val="00E0022A"/>
    <w:rsid w:val="00E00805"/>
    <w:rsid w:val="00E008DA"/>
    <w:rsid w:val="00E00C1E"/>
    <w:rsid w:val="00E01927"/>
    <w:rsid w:val="00E02020"/>
    <w:rsid w:val="00E021A6"/>
    <w:rsid w:val="00E02DC1"/>
    <w:rsid w:val="00E03757"/>
    <w:rsid w:val="00E03DE7"/>
    <w:rsid w:val="00E058EA"/>
    <w:rsid w:val="00E0679C"/>
    <w:rsid w:val="00E069CA"/>
    <w:rsid w:val="00E06A09"/>
    <w:rsid w:val="00E06CF5"/>
    <w:rsid w:val="00E07972"/>
    <w:rsid w:val="00E114C2"/>
    <w:rsid w:val="00E1270D"/>
    <w:rsid w:val="00E136EA"/>
    <w:rsid w:val="00E1463D"/>
    <w:rsid w:val="00E1470F"/>
    <w:rsid w:val="00E14727"/>
    <w:rsid w:val="00E1583F"/>
    <w:rsid w:val="00E16B93"/>
    <w:rsid w:val="00E173B7"/>
    <w:rsid w:val="00E2166E"/>
    <w:rsid w:val="00E21F08"/>
    <w:rsid w:val="00E2260F"/>
    <w:rsid w:val="00E22ADA"/>
    <w:rsid w:val="00E22AF9"/>
    <w:rsid w:val="00E22C37"/>
    <w:rsid w:val="00E23768"/>
    <w:rsid w:val="00E23AFC"/>
    <w:rsid w:val="00E23C0B"/>
    <w:rsid w:val="00E24FDE"/>
    <w:rsid w:val="00E262C1"/>
    <w:rsid w:val="00E265DD"/>
    <w:rsid w:val="00E26BEE"/>
    <w:rsid w:val="00E26E3E"/>
    <w:rsid w:val="00E27225"/>
    <w:rsid w:val="00E301B0"/>
    <w:rsid w:val="00E308FC"/>
    <w:rsid w:val="00E31104"/>
    <w:rsid w:val="00E32079"/>
    <w:rsid w:val="00E321C0"/>
    <w:rsid w:val="00E322D7"/>
    <w:rsid w:val="00E32450"/>
    <w:rsid w:val="00E32713"/>
    <w:rsid w:val="00E33742"/>
    <w:rsid w:val="00E3528D"/>
    <w:rsid w:val="00E36C79"/>
    <w:rsid w:val="00E36F0D"/>
    <w:rsid w:val="00E36FFC"/>
    <w:rsid w:val="00E3700D"/>
    <w:rsid w:val="00E400CB"/>
    <w:rsid w:val="00E4100D"/>
    <w:rsid w:val="00E41D73"/>
    <w:rsid w:val="00E42DF0"/>
    <w:rsid w:val="00E434E3"/>
    <w:rsid w:val="00E4369F"/>
    <w:rsid w:val="00E43BCA"/>
    <w:rsid w:val="00E444B1"/>
    <w:rsid w:val="00E446C1"/>
    <w:rsid w:val="00E452D5"/>
    <w:rsid w:val="00E460AF"/>
    <w:rsid w:val="00E463ED"/>
    <w:rsid w:val="00E508BA"/>
    <w:rsid w:val="00E5174D"/>
    <w:rsid w:val="00E52D41"/>
    <w:rsid w:val="00E53604"/>
    <w:rsid w:val="00E54D7C"/>
    <w:rsid w:val="00E55B2A"/>
    <w:rsid w:val="00E56B6A"/>
    <w:rsid w:val="00E56B6B"/>
    <w:rsid w:val="00E574EC"/>
    <w:rsid w:val="00E57729"/>
    <w:rsid w:val="00E57836"/>
    <w:rsid w:val="00E57928"/>
    <w:rsid w:val="00E579E7"/>
    <w:rsid w:val="00E60CF2"/>
    <w:rsid w:val="00E6117E"/>
    <w:rsid w:val="00E61B3C"/>
    <w:rsid w:val="00E63E40"/>
    <w:rsid w:val="00E650BD"/>
    <w:rsid w:val="00E652F6"/>
    <w:rsid w:val="00E65E56"/>
    <w:rsid w:val="00E673FE"/>
    <w:rsid w:val="00E67B6F"/>
    <w:rsid w:val="00E67E2F"/>
    <w:rsid w:val="00E7008F"/>
    <w:rsid w:val="00E703FE"/>
    <w:rsid w:val="00E706F0"/>
    <w:rsid w:val="00E7245F"/>
    <w:rsid w:val="00E733D7"/>
    <w:rsid w:val="00E73986"/>
    <w:rsid w:val="00E73997"/>
    <w:rsid w:val="00E74AD3"/>
    <w:rsid w:val="00E74B95"/>
    <w:rsid w:val="00E75974"/>
    <w:rsid w:val="00E75FAC"/>
    <w:rsid w:val="00E76000"/>
    <w:rsid w:val="00E76955"/>
    <w:rsid w:val="00E80CAF"/>
    <w:rsid w:val="00E81CD3"/>
    <w:rsid w:val="00E81F3A"/>
    <w:rsid w:val="00E82435"/>
    <w:rsid w:val="00E82A18"/>
    <w:rsid w:val="00E83005"/>
    <w:rsid w:val="00E83423"/>
    <w:rsid w:val="00E84DEC"/>
    <w:rsid w:val="00E84F39"/>
    <w:rsid w:val="00E85015"/>
    <w:rsid w:val="00E85841"/>
    <w:rsid w:val="00E85992"/>
    <w:rsid w:val="00E87A9E"/>
    <w:rsid w:val="00E903FC"/>
    <w:rsid w:val="00E910AA"/>
    <w:rsid w:val="00E9152D"/>
    <w:rsid w:val="00E9295C"/>
    <w:rsid w:val="00E92B21"/>
    <w:rsid w:val="00E92C3E"/>
    <w:rsid w:val="00E92DA6"/>
    <w:rsid w:val="00E932C2"/>
    <w:rsid w:val="00E93A27"/>
    <w:rsid w:val="00E93AE3"/>
    <w:rsid w:val="00E94ADC"/>
    <w:rsid w:val="00E9511B"/>
    <w:rsid w:val="00E95829"/>
    <w:rsid w:val="00E95847"/>
    <w:rsid w:val="00E95AE5"/>
    <w:rsid w:val="00E96808"/>
    <w:rsid w:val="00E96EB5"/>
    <w:rsid w:val="00E972A9"/>
    <w:rsid w:val="00E9748A"/>
    <w:rsid w:val="00E97802"/>
    <w:rsid w:val="00EA01FC"/>
    <w:rsid w:val="00EA0772"/>
    <w:rsid w:val="00EA19EA"/>
    <w:rsid w:val="00EA1FCB"/>
    <w:rsid w:val="00EA2520"/>
    <w:rsid w:val="00EA2F2C"/>
    <w:rsid w:val="00EA3C11"/>
    <w:rsid w:val="00EA4681"/>
    <w:rsid w:val="00EA4904"/>
    <w:rsid w:val="00EA53BC"/>
    <w:rsid w:val="00EA74C2"/>
    <w:rsid w:val="00EA7DD7"/>
    <w:rsid w:val="00EB0659"/>
    <w:rsid w:val="00EB090E"/>
    <w:rsid w:val="00EB0947"/>
    <w:rsid w:val="00EB14F4"/>
    <w:rsid w:val="00EB1A35"/>
    <w:rsid w:val="00EB1B15"/>
    <w:rsid w:val="00EB1BED"/>
    <w:rsid w:val="00EB2EB9"/>
    <w:rsid w:val="00EB2F76"/>
    <w:rsid w:val="00EB2F7E"/>
    <w:rsid w:val="00EB31D1"/>
    <w:rsid w:val="00EB3DBB"/>
    <w:rsid w:val="00EB42F5"/>
    <w:rsid w:val="00EB6486"/>
    <w:rsid w:val="00EB6E4B"/>
    <w:rsid w:val="00EB7309"/>
    <w:rsid w:val="00EC0FE9"/>
    <w:rsid w:val="00EC150A"/>
    <w:rsid w:val="00EC1C6C"/>
    <w:rsid w:val="00EC2979"/>
    <w:rsid w:val="00EC2E45"/>
    <w:rsid w:val="00EC3AA8"/>
    <w:rsid w:val="00EC4BC3"/>
    <w:rsid w:val="00EC4C1E"/>
    <w:rsid w:val="00EC5157"/>
    <w:rsid w:val="00EC550C"/>
    <w:rsid w:val="00EC6197"/>
    <w:rsid w:val="00EC7BA3"/>
    <w:rsid w:val="00EC7E41"/>
    <w:rsid w:val="00ED07F1"/>
    <w:rsid w:val="00ED12B3"/>
    <w:rsid w:val="00ED24AE"/>
    <w:rsid w:val="00ED251F"/>
    <w:rsid w:val="00ED3E2B"/>
    <w:rsid w:val="00ED4014"/>
    <w:rsid w:val="00ED4E80"/>
    <w:rsid w:val="00ED68E3"/>
    <w:rsid w:val="00ED6EDF"/>
    <w:rsid w:val="00ED72B2"/>
    <w:rsid w:val="00ED74CC"/>
    <w:rsid w:val="00ED765E"/>
    <w:rsid w:val="00ED7CCB"/>
    <w:rsid w:val="00ED7D77"/>
    <w:rsid w:val="00ED7E1C"/>
    <w:rsid w:val="00EE02AF"/>
    <w:rsid w:val="00EE06A4"/>
    <w:rsid w:val="00EE1F8A"/>
    <w:rsid w:val="00EE200B"/>
    <w:rsid w:val="00EE20AB"/>
    <w:rsid w:val="00EE271C"/>
    <w:rsid w:val="00EE2C14"/>
    <w:rsid w:val="00EE3780"/>
    <w:rsid w:val="00EE3989"/>
    <w:rsid w:val="00EE423B"/>
    <w:rsid w:val="00EE43F3"/>
    <w:rsid w:val="00EE4C8F"/>
    <w:rsid w:val="00EE4E16"/>
    <w:rsid w:val="00EE50AB"/>
    <w:rsid w:val="00EE51B4"/>
    <w:rsid w:val="00EE67F7"/>
    <w:rsid w:val="00EE70BF"/>
    <w:rsid w:val="00EE7AD7"/>
    <w:rsid w:val="00EE7C24"/>
    <w:rsid w:val="00EF35C7"/>
    <w:rsid w:val="00EF55BD"/>
    <w:rsid w:val="00EF5EFD"/>
    <w:rsid w:val="00EF5F1E"/>
    <w:rsid w:val="00EF677F"/>
    <w:rsid w:val="00EF6F21"/>
    <w:rsid w:val="00EF7713"/>
    <w:rsid w:val="00EF77B8"/>
    <w:rsid w:val="00F00886"/>
    <w:rsid w:val="00F00A96"/>
    <w:rsid w:val="00F00E57"/>
    <w:rsid w:val="00F00EA8"/>
    <w:rsid w:val="00F0194E"/>
    <w:rsid w:val="00F01BA9"/>
    <w:rsid w:val="00F0247F"/>
    <w:rsid w:val="00F02B01"/>
    <w:rsid w:val="00F02FA7"/>
    <w:rsid w:val="00F03DAF"/>
    <w:rsid w:val="00F03E7B"/>
    <w:rsid w:val="00F03F36"/>
    <w:rsid w:val="00F040FD"/>
    <w:rsid w:val="00F0483F"/>
    <w:rsid w:val="00F057D3"/>
    <w:rsid w:val="00F06286"/>
    <w:rsid w:val="00F06544"/>
    <w:rsid w:val="00F06B16"/>
    <w:rsid w:val="00F070CE"/>
    <w:rsid w:val="00F0731D"/>
    <w:rsid w:val="00F079C2"/>
    <w:rsid w:val="00F07B8C"/>
    <w:rsid w:val="00F1000A"/>
    <w:rsid w:val="00F10C7F"/>
    <w:rsid w:val="00F118C7"/>
    <w:rsid w:val="00F11933"/>
    <w:rsid w:val="00F12C5F"/>
    <w:rsid w:val="00F12F1E"/>
    <w:rsid w:val="00F13011"/>
    <w:rsid w:val="00F1375D"/>
    <w:rsid w:val="00F13895"/>
    <w:rsid w:val="00F13BD4"/>
    <w:rsid w:val="00F154E3"/>
    <w:rsid w:val="00F16B5D"/>
    <w:rsid w:val="00F17225"/>
    <w:rsid w:val="00F17351"/>
    <w:rsid w:val="00F200A2"/>
    <w:rsid w:val="00F21265"/>
    <w:rsid w:val="00F22315"/>
    <w:rsid w:val="00F22E9A"/>
    <w:rsid w:val="00F22EC4"/>
    <w:rsid w:val="00F232C0"/>
    <w:rsid w:val="00F235CA"/>
    <w:rsid w:val="00F23F4A"/>
    <w:rsid w:val="00F258CD"/>
    <w:rsid w:val="00F25BC1"/>
    <w:rsid w:val="00F26023"/>
    <w:rsid w:val="00F27357"/>
    <w:rsid w:val="00F27A4A"/>
    <w:rsid w:val="00F27C5F"/>
    <w:rsid w:val="00F3099E"/>
    <w:rsid w:val="00F32099"/>
    <w:rsid w:val="00F338EA"/>
    <w:rsid w:val="00F33D44"/>
    <w:rsid w:val="00F343A8"/>
    <w:rsid w:val="00F349D2"/>
    <w:rsid w:val="00F34E8D"/>
    <w:rsid w:val="00F3575F"/>
    <w:rsid w:val="00F35EAA"/>
    <w:rsid w:val="00F3651A"/>
    <w:rsid w:val="00F368F5"/>
    <w:rsid w:val="00F37754"/>
    <w:rsid w:val="00F37E18"/>
    <w:rsid w:val="00F37E1E"/>
    <w:rsid w:val="00F40665"/>
    <w:rsid w:val="00F41E79"/>
    <w:rsid w:val="00F4280C"/>
    <w:rsid w:val="00F44359"/>
    <w:rsid w:val="00F447B0"/>
    <w:rsid w:val="00F44A35"/>
    <w:rsid w:val="00F45906"/>
    <w:rsid w:val="00F45CCF"/>
    <w:rsid w:val="00F45D1A"/>
    <w:rsid w:val="00F46028"/>
    <w:rsid w:val="00F462EF"/>
    <w:rsid w:val="00F46659"/>
    <w:rsid w:val="00F467FC"/>
    <w:rsid w:val="00F46AD5"/>
    <w:rsid w:val="00F46E06"/>
    <w:rsid w:val="00F478B8"/>
    <w:rsid w:val="00F5004B"/>
    <w:rsid w:val="00F507C7"/>
    <w:rsid w:val="00F50B2E"/>
    <w:rsid w:val="00F51403"/>
    <w:rsid w:val="00F51421"/>
    <w:rsid w:val="00F51A78"/>
    <w:rsid w:val="00F5237D"/>
    <w:rsid w:val="00F52BD7"/>
    <w:rsid w:val="00F54F94"/>
    <w:rsid w:val="00F550DB"/>
    <w:rsid w:val="00F55946"/>
    <w:rsid w:val="00F56A2E"/>
    <w:rsid w:val="00F600D4"/>
    <w:rsid w:val="00F6058B"/>
    <w:rsid w:val="00F6149E"/>
    <w:rsid w:val="00F6207E"/>
    <w:rsid w:val="00F6303F"/>
    <w:rsid w:val="00F63FCA"/>
    <w:rsid w:val="00F64118"/>
    <w:rsid w:val="00F64527"/>
    <w:rsid w:val="00F64AF6"/>
    <w:rsid w:val="00F65453"/>
    <w:rsid w:val="00F6570C"/>
    <w:rsid w:val="00F666BA"/>
    <w:rsid w:val="00F66C99"/>
    <w:rsid w:val="00F70705"/>
    <w:rsid w:val="00F70AB6"/>
    <w:rsid w:val="00F71576"/>
    <w:rsid w:val="00F72198"/>
    <w:rsid w:val="00F7248E"/>
    <w:rsid w:val="00F72FCC"/>
    <w:rsid w:val="00F741F3"/>
    <w:rsid w:val="00F74D7E"/>
    <w:rsid w:val="00F75F37"/>
    <w:rsid w:val="00F75F68"/>
    <w:rsid w:val="00F76207"/>
    <w:rsid w:val="00F76AD1"/>
    <w:rsid w:val="00F775CC"/>
    <w:rsid w:val="00F776A9"/>
    <w:rsid w:val="00F8026A"/>
    <w:rsid w:val="00F806C3"/>
    <w:rsid w:val="00F8128F"/>
    <w:rsid w:val="00F81A1F"/>
    <w:rsid w:val="00F81DEF"/>
    <w:rsid w:val="00F83B23"/>
    <w:rsid w:val="00F83D50"/>
    <w:rsid w:val="00F858FE"/>
    <w:rsid w:val="00F8651E"/>
    <w:rsid w:val="00F86598"/>
    <w:rsid w:val="00F873F5"/>
    <w:rsid w:val="00F87AFF"/>
    <w:rsid w:val="00F90431"/>
    <w:rsid w:val="00F90454"/>
    <w:rsid w:val="00F905CA"/>
    <w:rsid w:val="00F92085"/>
    <w:rsid w:val="00F92516"/>
    <w:rsid w:val="00F92BC0"/>
    <w:rsid w:val="00F92D92"/>
    <w:rsid w:val="00F95B0F"/>
    <w:rsid w:val="00F95B35"/>
    <w:rsid w:val="00F95CB1"/>
    <w:rsid w:val="00F95DD1"/>
    <w:rsid w:val="00F96C87"/>
    <w:rsid w:val="00F97DB8"/>
    <w:rsid w:val="00FA00DE"/>
    <w:rsid w:val="00FA1470"/>
    <w:rsid w:val="00FA1A1F"/>
    <w:rsid w:val="00FA1FED"/>
    <w:rsid w:val="00FA25DA"/>
    <w:rsid w:val="00FA2A10"/>
    <w:rsid w:val="00FA38E1"/>
    <w:rsid w:val="00FA4B6D"/>
    <w:rsid w:val="00FA6401"/>
    <w:rsid w:val="00FA6A13"/>
    <w:rsid w:val="00FA6E37"/>
    <w:rsid w:val="00FA7C9C"/>
    <w:rsid w:val="00FB0365"/>
    <w:rsid w:val="00FB04F5"/>
    <w:rsid w:val="00FB05B6"/>
    <w:rsid w:val="00FB0BE5"/>
    <w:rsid w:val="00FB0E60"/>
    <w:rsid w:val="00FB15BC"/>
    <w:rsid w:val="00FB17CC"/>
    <w:rsid w:val="00FB4187"/>
    <w:rsid w:val="00FB5633"/>
    <w:rsid w:val="00FB5B57"/>
    <w:rsid w:val="00FB60F7"/>
    <w:rsid w:val="00FB6325"/>
    <w:rsid w:val="00FB6A76"/>
    <w:rsid w:val="00FC0AF5"/>
    <w:rsid w:val="00FC2F6C"/>
    <w:rsid w:val="00FC410D"/>
    <w:rsid w:val="00FC492E"/>
    <w:rsid w:val="00FC65B6"/>
    <w:rsid w:val="00FC6764"/>
    <w:rsid w:val="00FC78B3"/>
    <w:rsid w:val="00FC7C5A"/>
    <w:rsid w:val="00FD00C5"/>
    <w:rsid w:val="00FD0580"/>
    <w:rsid w:val="00FD1A72"/>
    <w:rsid w:val="00FD2A6F"/>
    <w:rsid w:val="00FD3378"/>
    <w:rsid w:val="00FD4112"/>
    <w:rsid w:val="00FD4387"/>
    <w:rsid w:val="00FD4B58"/>
    <w:rsid w:val="00FD58DA"/>
    <w:rsid w:val="00FD5B3A"/>
    <w:rsid w:val="00FD5C79"/>
    <w:rsid w:val="00FD5D73"/>
    <w:rsid w:val="00FD66BD"/>
    <w:rsid w:val="00FD6B26"/>
    <w:rsid w:val="00FE0011"/>
    <w:rsid w:val="00FE09BE"/>
    <w:rsid w:val="00FE12D0"/>
    <w:rsid w:val="00FE17C1"/>
    <w:rsid w:val="00FE1866"/>
    <w:rsid w:val="00FE326B"/>
    <w:rsid w:val="00FE5175"/>
    <w:rsid w:val="00FE5BD6"/>
    <w:rsid w:val="00FE6C99"/>
    <w:rsid w:val="00FE710A"/>
    <w:rsid w:val="00FE7292"/>
    <w:rsid w:val="00FE7327"/>
    <w:rsid w:val="00FE7E51"/>
    <w:rsid w:val="00FF04E9"/>
    <w:rsid w:val="00FF2DBA"/>
    <w:rsid w:val="00FF30D8"/>
    <w:rsid w:val="00FF3160"/>
    <w:rsid w:val="00FF33C2"/>
    <w:rsid w:val="00FF3F8E"/>
    <w:rsid w:val="00FF4033"/>
    <w:rsid w:val="00FF4D99"/>
    <w:rsid w:val="00FF5036"/>
    <w:rsid w:val="00FF517D"/>
    <w:rsid w:val="00FF589C"/>
    <w:rsid w:val="00FF5A05"/>
    <w:rsid w:val="00FF64E2"/>
    <w:rsid w:val="00FF6884"/>
    <w:rsid w:val="00FF705C"/>
    <w:rsid w:val="00FF7652"/>
    <w:rsid w:val="00FF76FD"/>
    <w:rsid w:val="00FF7A2A"/>
    <w:rsid w:val="00FF7A76"/>
    <w:rsid w:val="76C6C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4DF6F"/>
  <w15:docId w15:val="{0C6D369F-1307-4102-AEB9-15A329D0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buntu" w:hAnsi="Ubuntu" w:cs="Ubuntu" w:eastAsia="Ubuntu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62A"/>
    <w:pPr>
      <w:spacing w:after="0" w:line="240" w:lineRule="auto"/>
      <w:jc w:val="both"/>
    </w:pPr>
    <w:rPr>
      <w:rFonts w:ascii="Ubuntu" w:hAnsi="Ubuntu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F26"/>
    <w:pPr>
      <w:keepNext/>
      <w:keepLines/>
      <w:spacing w:before="240"/>
      <w:outlineLvl w:val="0"/>
    </w:pPr>
    <w:rPr>
      <w:b/>
      <w:bCs/>
      <w:rFonts w:ascii="Ubuntu" w:hAnsi="Ubuntu" w:cs="Ubuntu" w:eastAsia="Ubuntu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979"/>
    <w:pPr>
      <w:keepNext/>
      <w:keepLines/>
      <w:spacing w:before="40"/>
      <w:outlineLvl w:val="1"/>
    </w:pPr>
    <w:rPr>
      <w:b/>
      <w:bCs/>
      <w:rFonts w:ascii="Ubuntu" w:hAnsi="Ubuntu" w:cs="Ubuntu" w:eastAsia="Ubuntu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79"/>
    <w:pPr>
      <w:keepNext/>
      <w:keepLines/>
      <w:spacing w:before="40"/>
      <w:outlineLvl w:val="2"/>
    </w:pPr>
    <w:rPr>
      <w:b/>
      <w:bCs/>
      <w:rFonts w:ascii="Ubuntu" w:hAnsi="Ubuntu" w:cs="Ubuntu" w:eastAsia="Ubuntu"/>
      <w:color w:val="365F9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6B"/>
    <w:pPr>
      <w:keepNext/>
      <w:keepLines/>
      <w:spacing w:before="40"/>
      <w:outlineLvl w:val="3"/>
    </w:pPr>
    <w:rPr>
      <w:rFonts w:ascii="Ubuntu" w:hAnsi="Ubuntu" w:cs="Ubuntu" w:eastAsia="Ubuntu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6B"/>
    <w:pPr>
      <w:keepNext/>
      <w:keepLines/>
      <w:spacing w:before="40"/>
      <w:outlineLvl w:val="4"/>
    </w:pPr>
    <w:rPr>
      <w:rFonts w:ascii="Ubuntu" w:hAnsi="Ubuntu" w:cs="Ubuntu" w:eastAsia="Ubuntu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35CC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F10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10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10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10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10F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0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0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F1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58D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8DA"/>
  </w:style>
  <w:style w:type="paragraph" w:styleId="Footer">
    <w:name w:val="footer"/>
    <w:basedOn w:val="Normal"/>
    <w:link w:val="FooterChar"/>
    <w:uiPriority w:val="99"/>
    <w:unhideWhenUsed/>
    <w:rsid w:val="00FD58DA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8DA"/>
  </w:style>
  <w:style w:type="character" w:styleId="Hyperlink">
    <w:name w:val="Hyperlink"/>
    <w:basedOn w:val="DefaultParagraphFont"/>
    <w:uiPriority w:val="99"/>
    <w:unhideWhenUsed/>
    <w:rsid w:val="00FD58DA"/>
    <w:rPr>
      <w:color w:val="0000FF" w:themeColor="hyperlink"/>
      <w:u w:val="single"/>
    </w:rPr>
  </w:style>
  <w:style w:type="paragraph" w:customStyle="1" w:styleId="Default">
    <w:name w:val="Default"/>
    <w:rsid w:val="00AC23A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572586"/>
  </w:style>
  <w:style w:type="paragraph" w:styleId="NoSpacing">
    <w:name w:val="No Spacing"/>
    <w:uiPriority w:val="1"/>
    <w:qFormat/>
    <w:rsid w:val="00460A43"/>
    <w:pPr>
      <w:spacing w:after="0" w:line="240" w:lineRule="auto"/>
    </w:pPr>
  </w:style>
  <w:style w:type="paragraph" w:styleId="BodyText3">
    <w:name w:val="Body Text 3"/>
    <w:basedOn w:val="Normal"/>
    <w:link w:val="BodyText3Char"/>
    <w:rsid w:val="001445FB"/>
    <w:rPr>
      <w:rFonts w:ascii="Tahoma" w:eastAsia="Times New Roman" w:hAnsi="Tahoma" w:cs="Times New Roman"/>
      <w:lang w:eastAsia="x-none"/>
    </w:rPr>
  </w:style>
  <w:style w:type="character" w:customStyle="1" w:styleId="BodyText3Char">
    <w:name w:val="Body Text 3 Char"/>
    <w:basedOn w:val="DefaultParagraphFont"/>
    <w:link w:val="BodyText3"/>
    <w:rsid w:val="001445FB"/>
    <w:rPr>
      <w:rFonts w:ascii="Tahoma" w:eastAsia="Times New Roman" w:hAnsi="Tahoma" w:cs="Times New Roman"/>
      <w:sz w:val="24"/>
      <w:szCs w:val="24"/>
      <w:lang w:eastAsia="x-none"/>
    </w:rPr>
  </w:style>
  <w:style w:type="paragraph" w:customStyle="1" w:styleId="TtuloCMConsultingSAS">
    <w:name w:val="Título CM Consulting SAS"/>
    <w:basedOn w:val="ListParagraph"/>
    <w:next w:val="Normal"/>
    <w:link w:val="TtuloCMConsultingSASChar"/>
    <w:rsid w:val="00C30D3A"/>
    <w:pPr>
      <w:numPr>
        <w:numId w:val="1"/>
      </w:numPr>
      <w:shd w:val="clear" w:color="auto" w:fill="DBE5F1" w:themeFill="accent1" w:themeFillTint="33"/>
    </w:pPr>
    <w:rPr>
      <w:b/>
      <w:color w:val="17365D" w:themeColor="text2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DC3F26"/>
    <w:pPr>
      <w:spacing w:after="100"/>
    </w:pPr>
  </w:style>
  <w:style w:type="character" w:customStyle="1" w:styleId="Heading1Char">
    <w:name w:val="Heading 1 Char"/>
    <w:basedOn w:val="DefaultParagraphFont"/>
    <w:link w:val="Heading1"/>
    <w:uiPriority w:val="9"/>
    <w:rsid w:val="00DC3F26"/>
    <w:rPr>
      <w:rFonts w:ascii="Ubuntu" w:hAnsi="Ubuntu" w:cs="Ubuntu" w:eastAsia="Ubuntu"/>
      <w:color w:val="365F91" w:themeColor="accent1" w:themeShade="BF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C3F26"/>
  </w:style>
  <w:style w:type="character" w:customStyle="1" w:styleId="TtuloCMConsultingSASChar">
    <w:name w:val="Título CM Consulting SAS Char"/>
    <w:basedOn w:val="ListParagraphChar"/>
    <w:link w:val="TtuloCMConsultingSAS"/>
    <w:rsid w:val="00C30D3A"/>
    <w:rPr>
      <w:rFonts w:ascii="Ubuntu" w:hAnsi="Ubuntu" w:cs="Arial"/>
      <w:b/>
      <w:color w:val="17365D" w:themeColor="text2" w:themeShade="BF"/>
      <w:sz w:val="24"/>
      <w:szCs w:val="24"/>
      <w:shd w:val="clear" w:color="auto" w:fill="DBE5F1" w:themeFill="accent1" w:themeFillTint="33"/>
    </w:rPr>
  </w:style>
  <w:style w:type="paragraph" w:customStyle="1" w:styleId="SubttuloCMConsultingSAS">
    <w:name w:val="Subtítulo CM Consulting SAS"/>
    <w:basedOn w:val="Normal"/>
    <w:next w:val="Normal"/>
    <w:link w:val="SubttuloCMConsultingSASChar"/>
    <w:rsid w:val="002A3979"/>
    <w:pPr>
      <w:tabs>
        <w:tab w:val="left" w:pos="-1985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2A3979"/>
    <w:pPr>
      <w:spacing w:after="100"/>
      <w:ind w:left="220"/>
    </w:pPr>
  </w:style>
  <w:style w:type="character" w:customStyle="1" w:styleId="SubttuloCMConsultingSASChar">
    <w:name w:val="Subtítulo CM Consulting SAS Char"/>
    <w:basedOn w:val="DefaultParagraphFont"/>
    <w:link w:val="SubttuloCMConsultingSAS"/>
    <w:rsid w:val="002A3979"/>
    <w:rPr>
      <w:rFonts w:ascii="Arial" w:hAnsi="Arial" w:cs="Arial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A3979"/>
    <w:rPr>
      <w:b/>
      <w:bCs/>
      <w:rFonts w:ascii="Ubuntu" w:hAnsi="Ubuntu" w:cs="Ubuntu" w:eastAsia="Ubuntu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79"/>
    <w:rPr>
      <w:b/>
      <w:bCs/>
      <w:rFonts w:ascii="Ubuntu" w:hAnsi="Ubuntu" w:cs="Ubuntu" w:eastAsia="Ubuntu"/>
      <w:color w:val="365F91" w:themeColor="accent1" w:themeShade="BF"/>
      <w:sz w:val="24"/>
      <w:szCs w:val="24"/>
      <w:sz w:val="24"/>
      <w:szCs w:val="24"/>
    </w:rPr>
  </w:style>
  <w:style w:type="paragraph" w:customStyle="1" w:styleId="TituloCMConsultingSAS">
    <w:name w:val="Titulo CM Consulting SAS"/>
    <w:basedOn w:val="ListParagraph"/>
    <w:link w:val="TituloCMConsultingSASChar"/>
    <w:rsid w:val="00D616E5"/>
    <w:pPr>
      <w:shd w:val="clear" w:color="auto" w:fill="DBE5F1" w:themeFill="accent1" w:themeFillTint="33"/>
      <w:ind w:left="360" w:hanging="360"/>
    </w:pPr>
    <w:rPr>
      <w:b/>
      <w:color w:val="17365D" w:themeColor="text2" w:themeShade="BF"/>
      <w:lang w:val="es-MX"/>
    </w:rPr>
  </w:style>
  <w:style w:type="character" w:customStyle="1" w:styleId="TituloCMConsultingSASChar">
    <w:name w:val="Titulo CM Consulting SAS Char"/>
    <w:basedOn w:val="ListParagraphChar"/>
    <w:link w:val="TituloCMConsultingSAS"/>
    <w:rsid w:val="00D616E5"/>
    <w:rPr>
      <w:rFonts w:ascii="Arial" w:hAnsi="Arial" w:cs="Arial"/>
      <w:b/>
      <w:color w:val="17365D" w:themeColor="text2" w:themeShade="BF"/>
      <w:sz w:val="24"/>
      <w:szCs w:val="24"/>
      <w:shd w:val="clear" w:color="auto" w:fill="DBE5F1" w:themeFill="accent1" w:themeFillTint="33"/>
      <w:lang w:val="es-MX"/>
    </w:rPr>
  </w:style>
  <w:style w:type="table" w:styleId="GridTable4-Accent1">
    <w:name w:val="Grid Table 4 Accent 1"/>
    <w:basedOn w:val="TableNormal"/>
    <w:uiPriority w:val="49"/>
    <w:rsid w:val="000839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TtuloCM">
    <w:name w:val="Título CM"/>
    <w:basedOn w:val="ListParagraph"/>
    <w:next w:val="Normal"/>
    <w:link w:val="TtuloCMChar"/>
    <w:qFormat/>
    <w:rsid w:val="009D2EBD"/>
    <w:pPr>
      <w:numPr>
        <w:numId w:val="2"/>
      </w:numPr>
    </w:pPr>
    <w:rPr>
      <w:b/>
    </w:rPr>
  </w:style>
  <w:style w:type="character" w:customStyle="1" w:styleId="TtuloCMChar">
    <w:name w:val="Título CM Char"/>
    <w:basedOn w:val="ListParagraphChar"/>
    <w:link w:val="TtuloCM"/>
    <w:rsid w:val="009D2EBD"/>
    <w:rPr>
      <w:rFonts w:ascii="Ubuntu" w:hAnsi="Ubuntu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6B"/>
    <w:rPr>
      <w:rFonts w:ascii="Ubuntu" w:hAnsi="Ubuntu" w:cs="Ubuntu" w:eastAsia="Ubuntu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6B"/>
    <w:rPr>
      <w:rFonts w:ascii="Ubuntu" w:hAnsi="Ubuntu" w:cs="Ubuntu" w:eastAsia="Ubuntu"/>
      <w:color w:val="365F91" w:themeColor="accent1" w:themeShade="BF"/>
      <w:sz w:val="24"/>
      <w:szCs w:val="24"/>
    </w:rPr>
  </w:style>
  <w:style w:type="paragraph" w:customStyle="1" w:styleId="CMTitulo">
    <w:name w:val="CM Titulo"/>
    <w:basedOn w:val="TtuloCMConsultingSAS"/>
    <w:next w:val="Normal"/>
    <w:autoRedefine/>
    <w:rsid w:val="00767CE2"/>
    <w:pPr>
      <w:shd w:val="clear" w:color="auto" w:fill="auto"/>
    </w:pPr>
    <w:rPr>
      <w:color w:val="0F385A"/>
    </w:rPr>
  </w:style>
  <w:style w:type="table" w:styleId="TableGridLight">
    <w:name w:val="Grid Table Light"/>
    <w:basedOn w:val="TableNormal"/>
    <w:uiPriority w:val="40"/>
    <w:rsid w:val="004730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4A94"/>
    <w:rPr>
      <w:color w:val="605E5C"/>
      <w:shd w:val="clear" w:color="auto" w:fill="E1DFDD"/>
    </w:rPr>
  </w:style>
  <w:style w:type="paragraph" w:customStyle="1" w:styleId="PortadaCM">
    <w:name w:val="Portada CM"/>
    <w:basedOn w:val="Normal"/>
    <w:link w:val="PortadaCMChar"/>
    <w:qFormat/>
    <w:rsid w:val="00055D22"/>
    <w:pPr>
      <w:jc w:val="center"/>
    </w:pPr>
    <w:rPr>
      <w:b/>
      <w:bCs/>
      <w:sz w:val="64"/>
      <w:szCs w:val="64"/>
    </w:rPr>
  </w:style>
  <w:style w:type="paragraph" w:customStyle="1" w:styleId="SubtituloCMConsultingSAS">
    <w:name w:val="Subtitulo CM Consulting SAS"/>
    <w:basedOn w:val="ListParagraph"/>
    <w:next w:val="Normal"/>
    <w:link w:val="SubtituloCMConsultingSASChar"/>
    <w:qFormat/>
    <w:rsid w:val="00EF6F21"/>
    <w:pPr>
      <w:ind w:hanging="720"/>
    </w:pPr>
    <w:rPr>
      <w:b/>
    </w:rPr>
  </w:style>
  <w:style w:type="character" w:customStyle="1" w:styleId="PortadaCMChar">
    <w:name w:val="Portada CM Char"/>
    <w:basedOn w:val="DefaultParagraphFont"/>
    <w:link w:val="PortadaCM"/>
    <w:rsid w:val="00055D22"/>
    <w:rPr>
      <w:rFonts w:ascii="Ubuntu" w:hAnsi="Ubuntu" w:cs="Arial"/>
      <w:b/>
      <w:bCs/>
      <w:color w:val="144E8C"/>
      <w:sz w:val="64"/>
      <w:szCs w:val="64"/>
    </w:rPr>
  </w:style>
  <w:style w:type="character" w:customStyle="1" w:styleId="SubtituloCMConsultingSASChar">
    <w:name w:val="Subtitulo CM Consulting SAS Char"/>
    <w:basedOn w:val="ListParagraphChar"/>
    <w:link w:val="SubtituloCMConsultingSAS"/>
    <w:rsid w:val="00EF6F21"/>
    <w:rPr>
      <w:rFonts w:ascii="Ubuntu" w:hAnsi="Ubuntu" w:cs="Arial"/>
      <w:b/>
      <w:color w:val="144E8C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CA1E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ui-provider">
    <w:name w:val="ui-provider"/>
    <w:basedOn w:val="DefaultParagraphFont"/>
    <w:rsid w:val="00DD7077"/>
  </w:style>
  <w:style w:type="character" w:styleId="PlaceholderText">
    <w:name w:val="Placeholder Text"/>
    <w:basedOn w:val="DefaultParagraphFont"/>
    <w:uiPriority w:val="99"/>
    <w:semiHidden/>
    <w:rsid w:val="009923B8"/>
    <w:rPr>
      <w:color w:val="808080"/>
    </w:rPr>
  </w:style>
  <w:style w:type="character" w:customStyle="1" w:styleId="normaltextrun">
    <w:name w:val="normaltextrun"/>
    <w:basedOn w:val="DefaultParagraphFont"/>
    <w:rsid w:val="001A7FF8"/>
  </w:style>
  <w:style w:type="character" w:customStyle="1" w:styleId="eop">
    <w:name w:val="eop"/>
    <w:basedOn w:val="DefaultParagraphFont"/>
    <w:rsid w:val="001A7FF8"/>
  </w:style>
  <w:style w:type="paragraph" w:styleId="Revision">
    <w:name w:val="Revision"/>
    <w:hidden/>
    <w:uiPriority w:val="99"/>
    <w:semiHidden/>
    <w:rsid w:val="005D167C"/>
    <w:pPr>
      <w:spacing w:after="0" w:line="240" w:lineRule="auto"/>
    </w:pPr>
    <w:rPr>
      <w:rFonts w:ascii="Ubuntu" w:hAnsi="Ubuntu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0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9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63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9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19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7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5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42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84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800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CMImg1" Type="http://schemas.openxmlformats.org/officeDocument/2006/relationships/image" Target="media/image_cm_extra_1.png"/><Relationship Id="rIdCMImg2" Type="http://schemas.openxmlformats.org/officeDocument/2006/relationships/image" Target="media/image_cm_extra_2.png"/><Relationship Id="rIdCMImg3" Type="http://schemas.openxmlformats.org/officeDocument/2006/relationships/image" Target="media/image_cm_extra_3.png"/><Relationship Id="rIdCMImg4" Type="http://schemas.openxmlformats.org/officeDocument/2006/relationships/image" Target="media/image_cm_extra_4.png"/><Relationship Id="rIdCMImg5" Type="http://schemas.openxmlformats.org/officeDocument/2006/relationships/image" Target="media/image_cm_extra_5.png"/><Relationship Id="rIdCMImg6" Type="http://schemas.openxmlformats.org/officeDocument/2006/relationships/image" Target="media/image_cm_extra_6.png"/><Relationship Id="rIdCMImg7" Type="http://schemas.openxmlformats.org/officeDocument/2006/relationships/image" Target="media/image_cm_extra_7.png"/><Relationship Id="rIdCMImg8" Type="http://schemas.openxmlformats.org/officeDocument/2006/relationships/image" Target="media/image_cm_extra_8.png"/><Relationship Id="rIdCMImg9" Type="http://schemas.openxmlformats.org/officeDocument/2006/relationships/image" Target="media/image_cm_extra_9.png"/><Relationship Id="rIdCMImg10" Type="http://schemas.openxmlformats.org/officeDocument/2006/relationships/image" Target="media/image_cm_extra_10.png"/><Relationship Id="rIdCMImg11" Type="http://schemas.openxmlformats.org/officeDocument/2006/relationships/image" Target="media/image_cm_extra_11.png"/><Relationship Id="rIdCMImg12" Type="http://schemas.openxmlformats.org/officeDocument/2006/relationships/image" Target="media/image_cm_extra_12.png"/><Relationship Id="rIdCMImg13" Type="http://schemas.openxmlformats.org/officeDocument/2006/relationships/image" Target="media/image_cm_extra_13.png"/><Relationship Id="rIdCMImg14" Type="http://schemas.openxmlformats.org/officeDocument/2006/relationships/image" Target="media/image_cm_extra_14.png"/><Relationship Id="rIdCMImg15" Type="http://schemas.openxmlformats.org/officeDocument/2006/relationships/image" Target="media/image_cm_extra_15.png"/><Relationship Id="rIdCMImg16" Type="http://schemas.openxmlformats.org/officeDocument/2006/relationships/image" Target="media/image_cm_extra_16.png"/><Relationship Id="rIdCMImg17" Type="http://schemas.openxmlformats.org/officeDocument/2006/relationships/image" Target="media/image_cm_extra_17.png"/><Relationship Id="rIdCMImg18" Type="http://schemas.openxmlformats.org/officeDocument/2006/relationships/image" Target="media/image_cm_extra_18.png"/><Relationship Id="rIdCMImg19" Type="http://schemas.openxmlformats.org/officeDocument/2006/relationships/image" Target="media/image_cm_extra_19.png"/><Relationship Id="rIdCMImg20" Type="http://schemas.openxmlformats.org/officeDocument/2006/relationships/image" Target="media/image_cm_extra_20.png"/><Relationship Id="rIdCMImg21" Type="http://schemas.openxmlformats.org/officeDocument/2006/relationships/image" Target="media/image_cm_extra_21.png"/></Relationships>
</file>

<file path=word/_rels/footer1.xml.rels><?xml version="1.0" encoding="UTF-8"?><Relationships xmlns="http://schemas.openxmlformats.org/package/2006/relationships"><Relationship Id="rId3" Type="http://schemas.openxmlformats.org/officeDocument/2006/relationships/hyperlink" Target="https://www.cmconsulting.com.co" TargetMode="External"/><Relationship Id="rId2" Type="http://schemas.openxmlformats.org/officeDocument/2006/relationships/hyperlink" Target="https://www.cmconsulting.com.co" TargetMode="External"/><Relationship Id="rId1" Type="http://schemas.openxmlformats.org/officeDocument/2006/relationships/image" Target="media/image5.jpeg"/><Relationship Id="rId5" Type="http://schemas.openxmlformats.org/officeDocument/2006/relationships/hyperlink" Target="mailto:contactos@cmconsulting.com.co" TargetMode="External"/><Relationship Id="rId4" Type="http://schemas.openxmlformats.org/officeDocument/2006/relationships/hyperlink" Target="mailto:contactos@cmconsulting.com.co" TargetMode="External"/></Relationships>
</file>

<file path=word/_rels/footer2.xml.rels><?xml version="1.0" encoding="UTF-8"?><Relationships xmlns="http://schemas.openxmlformats.org/package/2006/relationships"><Relationship Id="rId3" Type="http://schemas.openxmlformats.org/officeDocument/2006/relationships/hyperlink" Target="https://www.cmconsulting.com.co" TargetMode="External"/><Relationship Id="rId2" Type="http://schemas.openxmlformats.org/officeDocument/2006/relationships/hyperlink" Target="mailto:contactos@cmconsulting.com.co" TargetMode="External"/><Relationship Id="rId1" Type="http://schemas.openxmlformats.org/officeDocument/2006/relationships/hyperlink" Target="mailto:contactos@cmconsulting.com.co" TargetMode="External"/><Relationship Id="rId5" Type="http://schemas.openxmlformats.org/officeDocument/2006/relationships/image" Target="media/image5.jpeg"/><Relationship Id="rId4" Type="http://schemas.openxmlformats.org/officeDocument/2006/relationships/hyperlink" Target="https://www.cmconsulting.com.co" TargetMode="External"/></Relationships>
</file>

<file path=word/_rels/header2.xml.rels><?xml version="1.0" encoding="UTF-8"?><Relationships xmlns="http://schemas.openxmlformats.org/package/2006/relationships"><Relationship Id="rId8" Type="http://schemas.openxmlformats.org/officeDocument/2006/relationships/hyperlink" Target="https://www.cmconsulting.com.co" TargetMode="External"/><Relationship Id="rId3" Type="http://schemas.openxmlformats.org/officeDocument/2006/relationships/image" Target="media/image3.png"/><Relationship Id="rId7" Type="http://schemas.openxmlformats.org/officeDocument/2006/relationships/hyperlink" Target="https://www.cmconsulting.com.co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contactos@cmconsulting.com.co" TargetMode="External"/><Relationship Id="rId5" Type="http://schemas.openxmlformats.org/officeDocument/2006/relationships/hyperlink" Target="mailto:contactos@cmconsulting.com.co" TargetMode="External"/><Relationship Id="rId4" Type="http://schemas.openxmlformats.org/officeDocument/2006/relationships/image" Target="media/image4.jpeg"/></Relationships>
</file>

<file path=word/_rels/header3.xml.rels><?xml version="1.0" encoding="UTF-8"?>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Ubuntu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Ubuntu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opuesta" ma:contentTypeID="0x010100AB79FB4A799C574A859405F270C445C800BC5A1C0DCB23D8479680544034113EB5" ma:contentTypeVersion="21" ma:contentTypeDescription="" ma:contentTypeScope="" ma:versionID="ce9091c7fb5770fad885180d9df75b1b">
  <xsd:schema xmlns:xsd="http://www.w3.org/2001/XMLSchema" xmlns:xs="http://www.w3.org/2001/XMLSchema" xmlns:p="http://schemas.microsoft.com/office/2006/metadata/properties" xmlns:ns1="http://schemas.microsoft.com/sharepoint/v3" xmlns:ns2="309baf5c-75d9-4812-b829-377eb05e6130" xmlns:ns3="9be3dde3-6c27-4800-84d1-c126f1ce0fd4" xmlns:ns4="8fb313a7-b256-4fae-9212-2f854ca77a24" targetNamespace="http://schemas.microsoft.com/office/2006/metadata/properties" ma:root="true" ma:fieldsID="98050bfd7b84e19de7ad8ddd1f037c0d" ns1:_="" ns2:_="" ns3:_="" ns4:_="">
    <xsd:import namespace="http://schemas.microsoft.com/sharepoint/v3"/>
    <xsd:import namespace="309baf5c-75d9-4812-b829-377eb05e6130"/>
    <xsd:import namespace="9be3dde3-6c27-4800-84d1-c126f1ce0fd4"/>
    <xsd:import namespace="8fb313a7-b256-4fae-9212-2f854ca77a2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Valor" minOccurs="0"/>
                <xsd:element ref="ns3:Fecha_x0020_de_x0020_Vigencia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2:SharedWithUsers" minOccurs="0"/>
                <xsd:element ref="ns2:SharedWithDetails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lcf76f155ced4ddcb4097134ff3c332f" minOccurs="0"/>
                <xsd:element ref="ns2:TaxCatchAll" minOccurs="0"/>
                <xsd:element ref="ns4:MediaServiceSearchProperties" minOccurs="0"/>
                <xsd:element ref="ns4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3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baf5c-75d9-4812-b829-377eb05e613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6a2adee-dbd1-4314-a7d0-5df1a962f2af}" ma:internalName="TaxCatchAll" ma:showField="CatchAllData" ma:web="309baf5c-75d9-4812-b829-377eb05e6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3dde3-6c27-4800-84d1-c126f1ce0fd4" elementFormDefault="qualified">
    <xsd:import namespace="http://schemas.microsoft.com/office/2006/documentManagement/types"/>
    <xsd:import namespace="http://schemas.microsoft.com/office/infopath/2007/PartnerControls"/>
    <xsd:element name="Valor" ma:index="11" nillable="true" ma:displayName="Valor" ma:decimals="0" ma:LCID="9226" ma:internalName="Valor">
      <xsd:simpleType>
        <xsd:restriction base="dms:Currency"/>
      </xsd:simpleType>
    </xsd:element>
    <xsd:element name="Fecha_x0020_de_x0020_Vigencia" ma:index="12" nillable="true" ma:displayName="Fecha de Vigencia" ma:format="DateOnly" ma:internalName="Fecha_x0020_de_x0020_Vigenci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313a7-b256-4fae-9212-2f854ca77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Etiquetas de imagen" ma:readOnly="false" ma:fieldId="{5cf76f15-5ced-4ddc-b409-7134ff3c332f}" ma:taxonomyMulti="true" ma:sspId="0dbd6635-e59c-4a1b-8318-2387fe9863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309baf5c-75d9-4812-b829-377eb05e6130">UZ2ZAN2UWY44-1212435614-14818</_dlc_DocId>
    <_dlc_DocIdUrl xmlns="309baf5c-75d9-4812-b829-377eb05e6130">
      <Url>https://cmconsultingsas.sharepoint.com/DocsClientes/_layouts/15/DocIdRedir.aspx?ID=UZ2ZAN2UWY44-1212435614-14818</Url>
      <Description>UZ2ZAN2UWY44-1212435614-14818</Description>
    </_dlc_DocIdUrl>
    <Valor xmlns="9be3dde3-6c27-4800-84d1-c126f1ce0fd4" xsi:nil="true"/>
    <Fecha_x0020_de_x0020_Vigencia xmlns="9be3dde3-6c27-4800-84d1-c126f1ce0fd4" xsi:nil="true"/>
    <SharedWithUsers xmlns="309baf5c-75d9-4812-b829-377eb05e6130">
      <UserInfo>
        <DisplayName>Clara Montenegro</DisplayName>
        <AccountId>45</AccountId>
        <AccountType/>
      </UserInfo>
    </SharedWithUsers>
    <lcf76f155ced4ddcb4097134ff3c332f xmlns="8fb313a7-b256-4fae-9212-2f854ca77a24">
      <Terms xmlns="http://schemas.microsoft.com/office/infopath/2007/PartnerControls"/>
    </lcf76f155ced4ddcb4097134ff3c332f>
    <TaxCatchAll xmlns="309baf5c-75d9-4812-b829-377eb05e613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65BBC5E-69E2-4355-9E7B-2CBBC4FB9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9baf5c-75d9-4812-b829-377eb05e6130"/>
    <ds:schemaRef ds:uri="9be3dde3-6c27-4800-84d1-c126f1ce0fd4"/>
    <ds:schemaRef ds:uri="8fb313a7-b256-4fae-9212-2f854ca77a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C7EC0C-AC6F-446E-93F3-20359A9358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826AD0-BC40-4594-87E5-5BEAB07C1BD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4F58C6A-46FE-4CE7-8EB3-BCD7DA958BB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CD06C13-5617-4A91-824A-5A651D6A941E}">
  <ds:schemaRefs>
    <ds:schemaRef ds:uri="http://schemas.microsoft.com/office/2006/metadata/properties"/>
    <ds:schemaRef ds:uri="http://schemas.microsoft.com/office/infopath/2007/PartnerControls"/>
    <ds:schemaRef ds:uri="309baf5c-75d9-4812-b829-377eb05e6130"/>
    <ds:schemaRef ds:uri="9be3dde3-6c27-4800-84d1-c126f1ce0fd4"/>
    <ds:schemaRef ds:uri="8fb313a7-b256-4fae-9212-2f854ca77a24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6a3e6502-054a-4b87-aed2-875b7aa540dd}" enabled="1" method="Privileged" siteId="{f9d98544-7ea3-4fb6-81b8-22c5176d37a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0</CharactersWithSpaces>
  <SharedDoc>false</SharedDoc>
  <HLinks>
    <vt:vector size="138" baseType="variant"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_Toc217383594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_Toc217383593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_Toc217383592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_Toc217383591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_Toc217383590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_Toc217383589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_Toc217383588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_Toc217383587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_Toc217383586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_Toc217383585</vt:lpwstr>
      </vt:variant>
      <vt:variant>
        <vt:i4>5701753</vt:i4>
      </vt:variant>
      <vt:variant>
        <vt:i4>3</vt:i4>
      </vt:variant>
      <vt:variant>
        <vt:i4>0</vt:i4>
      </vt:variant>
      <vt:variant>
        <vt:i4>5</vt:i4>
      </vt:variant>
      <vt:variant>
        <vt:lpwstr>mailto:andres.castro@cmconsulting.com.co</vt:lpwstr>
      </vt:variant>
      <vt:variant>
        <vt:lpwstr/>
      </vt:variant>
      <vt:variant>
        <vt:i4>2556014</vt:i4>
      </vt:variant>
      <vt:variant>
        <vt:i4>33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30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524387</vt:i4>
      </vt:variant>
      <vt:variant>
        <vt:i4>27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2556014</vt:i4>
      </vt:variant>
      <vt:variant>
        <vt:i4>24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2556014</vt:i4>
      </vt:variant>
      <vt:variant>
        <vt:i4>21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18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2556014</vt:i4>
      </vt:variant>
      <vt:variant>
        <vt:i4>15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12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524387</vt:i4>
      </vt:variant>
      <vt:variant>
        <vt:i4>9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  <vt:variant>
        <vt:i4>2556014</vt:i4>
      </vt:variant>
      <vt:variant>
        <vt:i4>6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2556014</vt:i4>
      </vt:variant>
      <vt:variant>
        <vt:i4>3</vt:i4>
      </vt:variant>
      <vt:variant>
        <vt:i4>0</vt:i4>
      </vt:variant>
      <vt:variant>
        <vt:i4>5</vt:i4>
      </vt:variant>
      <vt:variant>
        <vt:lpwstr>www.cmconsulting.com.co</vt:lpwstr>
      </vt:variant>
      <vt:variant>
        <vt:lpwstr/>
      </vt:variant>
      <vt:variant>
        <vt:i4>524387</vt:i4>
      </vt:variant>
      <vt:variant>
        <vt:i4>0</vt:i4>
      </vt:variant>
      <vt:variant>
        <vt:i4>0</vt:i4>
      </vt:variant>
      <vt:variant>
        <vt:i4>5</vt:i4>
      </vt:variant>
      <vt:variant>
        <vt:lpwstr>mailto:contactos@cmconsulting.com.co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gollillo</dc:creator>
  <cp:lastModifiedBy>Luis Maury</cp:lastModifiedBy>
  <cp:revision>2</cp:revision>
  <cp:lastPrinted>2026-04-29T21:41:00Z</cp:lastPrinted>
  <dcterms:created xsi:type="dcterms:W3CDTF">2026-05-13T15:23:00Z</dcterms:created>
  <dcterms:modified xsi:type="dcterms:W3CDTF">2026-05-13T15:23:00Z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0x010100AB79FB4A799C574A859405F270C445C800BC5A1C0DCB23D8479680544034113EB5</vt:lpwstr>
  </property>
  <property fmtid="{D5CDD505-2E9C-101B-9397-08002B2CF9AE}" pid="3" name="_dlc_DocIdItemGuid">
    <vt:lpwstr>5adc616d-cc0c-4e27-91c7-53b9602759d5</vt:lpwstr>
  </property>
  <property fmtid="{D5CDD505-2E9C-101B-9397-08002B2CF9AE}" pid="4" name="Valor Servicio de Soporte">
    <vt:r8>0</vt:r8>
  </property>
  <property fmtid="{D5CDD505-2E9C-101B-9397-08002B2CF9AE}" pid="5" name="Meses Servicio de Soporte">
    <vt:r8>0</vt:r8>
  </property>
  <property fmtid="{D5CDD505-2E9C-101B-9397-08002B2CF9AE}" pid="6" name="MediaServiceImageTags">
    <vt:lpwstr/>
  </property>
  <property fmtid="{D5CDD505-2E9C-101B-9397-08002B2CF9AE}" pid="7" name="MSIP_Label_b355583b-8076-4f5c-b583-378d029bda1b_Enabled">
    <vt:lpwstr>true</vt:lpwstr>
  </property>
  <property fmtid="{D5CDD505-2E9C-101B-9397-08002B2CF9AE}" pid="8" name="MSIP_Label_b355583b-8076-4f5c-b583-378d029bda1b_SetDate">
    <vt:lpwstr>2024-03-13T16:52:56Z</vt:lpwstr>
  </property>
  <property fmtid="{D5CDD505-2E9C-101B-9397-08002B2CF9AE}" pid="9" name="MSIP_Label_b355583b-8076-4f5c-b583-378d029bda1b_Method">
    <vt:lpwstr>Standard</vt:lpwstr>
  </property>
  <property fmtid="{D5CDD505-2E9C-101B-9397-08002B2CF9AE}" pid="10" name="MSIP_Label_b355583b-8076-4f5c-b583-378d029bda1b_Name">
    <vt:lpwstr>General</vt:lpwstr>
  </property>
  <property fmtid="{D5CDD505-2E9C-101B-9397-08002B2CF9AE}" pid="11" name="MSIP_Label_b355583b-8076-4f5c-b583-378d029bda1b_SiteId">
    <vt:lpwstr>f9d98544-7ea3-4fb6-81b8-22c5176d37af</vt:lpwstr>
  </property>
  <property fmtid="{D5CDD505-2E9C-101B-9397-08002B2CF9AE}" pid="12" name="MSIP_Label_b355583b-8076-4f5c-b583-378d029bda1b_ActionId">
    <vt:lpwstr>a9f3ac00-bc40-4a02-92f1-b1e2065876b9</vt:lpwstr>
  </property>
  <property fmtid="{D5CDD505-2E9C-101B-9397-08002B2CF9AE}" pid="13" name="MSIP_Label_b355583b-8076-4f5c-b583-378d029bda1b_ContentBits">
    <vt:lpwstr>0</vt:lpwstr>
  </property>
  <property fmtid="{D5CDD505-2E9C-101B-9397-08002B2CF9AE}" pid="14" name="docLang">
    <vt:lpwstr>es</vt:lpwstr>
  </property>
</Properties>
</file>