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72AA1" w:rsidP="46483FE4" w:rsidRDefault="37B4E247" w14:paraId="2C078E63" w14:textId="45AA4D38">
      <w:pPr>
        <w:rPr>
          <w:rFonts w:ascii="Times New Roman" w:hAnsi="Times New Roman" w:eastAsia="Times New Roman" w:cs="Times New Roman"/>
        </w:rPr>
      </w:pPr>
      <w:r w:rsidRPr="46483FE4">
        <w:rPr>
          <w:rFonts w:ascii="Times New Roman" w:hAnsi="Times New Roman" w:eastAsia="Times New Roman" w:cs="Times New Roman"/>
        </w:rPr>
        <w:t xml:space="preserve">Luis Medina </w:t>
      </w:r>
    </w:p>
    <w:p w:rsidR="37B4E247" w:rsidP="46483FE4" w:rsidRDefault="37B4E247" w14:paraId="0215AB55" w14:textId="52AC779E">
      <w:pPr>
        <w:rPr>
          <w:rFonts w:ascii="Times New Roman" w:hAnsi="Times New Roman" w:eastAsia="Times New Roman" w:cs="Times New Roman"/>
        </w:rPr>
      </w:pPr>
      <w:r w:rsidRPr="45ECCEC2">
        <w:rPr>
          <w:rFonts w:ascii="Times New Roman" w:hAnsi="Times New Roman" w:eastAsia="Times New Roman" w:cs="Times New Roman"/>
        </w:rPr>
        <w:t xml:space="preserve">D600 Task </w:t>
      </w:r>
      <w:r w:rsidRPr="45ECCEC2" w:rsidR="41ECE2FB">
        <w:rPr>
          <w:rFonts w:ascii="Times New Roman" w:hAnsi="Times New Roman" w:eastAsia="Times New Roman" w:cs="Times New Roman"/>
        </w:rPr>
        <w:t>2</w:t>
      </w:r>
    </w:p>
    <w:p w:rsidR="37B4E247" w:rsidP="46483FE4" w:rsidRDefault="37B4E247" w14:paraId="37ABD300" w14:textId="14616BEF">
      <w:pPr>
        <w:rPr>
          <w:rFonts w:ascii="Times New Roman" w:hAnsi="Times New Roman" w:eastAsia="Times New Roman" w:cs="Times New Roman"/>
        </w:rPr>
      </w:pPr>
      <w:r w:rsidRPr="46483FE4">
        <w:rPr>
          <w:rFonts w:ascii="Times New Roman" w:hAnsi="Times New Roman" w:eastAsia="Times New Roman" w:cs="Times New Roman"/>
        </w:rPr>
        <w:t>012020203</w:t>
      </w:r>
    </w:p>
    <w:p w:rsidR="46483FE4" w:rsidP="46483FE4" w:rsidRDefault="46483FE4" w14:paraId="7B30268A" w14:textId="0A67497F">
      <w:pPr>
        <w:rPr>
          <w:rFonts w:ascii="Times New Roman" w:hAnsi="Times New Roman" w:eastAsia="Times New Roman" w:cs="Times New Roman"/>
        </w:rPr>
      </w:pPr>
    </w:p>
    <w:p w:rsidR="7713F2FA" w:rsidP="46483FE4" w:rsidRDefault="7713F2FA" w14:paraId="770B8BB3" w14:textId="4C4F584F">
      <w:pPr>
        <w:rPr>
          <w:rFonts w:ascii="Times New Roman" w:hAnsi="Times New Roman" w:eastAsia="Times New Roman" w:cs="Times New Roman"/>
          <w:b/>
          <w:bCs/>
          <w:sz w:val="28"/>
          <w:szCs w:val="28"/>
        </w:rPr>
      </w:pPr>
      <w:r w:rsidRPr="46483FE4">
        <w:rPr>
          <w:rFonts w:ascii="Times New Roman" w:hAnsi="Times New Roman" w:eastAsia="Times New Roman" w:cs="Times New Roman"/>
          <w:b/>
          <w:bCs/>
          <w:sz w:val="28"/>
          <w:szCs w:val="28"/>
        </w:rPr>
        <w:t>B1: Proposal of Question</w:t>
      </w:r>
    </w:p>
    <w:p w:rsidR="711A8670" w:rsidP="19A3D7B7" w:rsidRDefault="711A8670" w14:paraId="41CA0A0C" w14:textId="5C3F8761">
      <w:pPr>
        <w:ind w:firstLine="720"/>
        <w:rPr>
          <w:rFonts w:ascii="Times New Roman" w:hAnsi="Times New Roman" w:eastAsia="Times New Roman" w:cs="Times New Roman"/>
        </w:rPr>
      </w:pPr>
      <w:r w:rsidRPr="19A3D7B7">
        <w:rPr>
          <w:rFonts w:ascii="Times New Roman" w:hAnsi="Times New Roman" w:eastAsia="Times New Roman" w:cs="Times New Roman"/>
        </w:rPr>
        <w:t>For this assignment the question I am going to answer throughout the assignment is what housing features will significantly influence whether a house is classified as luxury, and would we be able to use the features to predict luxury houses in the re</w:t>
      </w:r>
      <w:r w:rsidRPr="19A3D7B7" w:rsidR="6AFC2646">
        <w:rPr>
          <w:rFonts w:ascii="Times New Roman" w:hAnsi="Times New Roman" w:eastAsia="Times New Roman" w:cs="Times New Roman"/>
        </w:rPr>
        <w:t xml:space="preserve">al-world market? This question will be ideal for a real estate firm or property development company, as this analysis will give them insight into a proper property to invest in. </w:t>
      </w:r>
    </w:p>
    <w:p w:rsidR="6AFC2646" w:rsidP="46483FE4" w:rsidRDefault="6AFC2646" w14:paraId="47EB0A5C" w14:textId="6B235D4B">
      <w:pPr>
        <w:rPr>
          <w:rFonts w:ascii="Times New Roman" w:hAnsi="Times New Roman" w:eastAsia="Times New Roman" w:cs="Times New Roman"/>
          <w:b/>
          <w:bCs/>
          <w:sz w:val="28"/>
          <w:szCs w:val="28"/>
        </w:rPr>
      </w:pPr>
      <w:r w:rsidRPr="46483FE4">
        <w:rPr>
          <w:rFonts w:ascii="Times New Roman" w:hAnsi="Times New Roman" w:eastAsia="Times New Roman" w:cs="Times New Roman"/>
          <w:b/>
          <w:bCs/>
          <w:sz w:val="28"/>
          <w:szCs w:val="28"/>
        </w:rPr>
        <w:t>B2: Defined Goal</w:t>
      </w:r>
    </w:p>
    <w:p w:rsidR="6AFC2646" w:rsidP="19A3D7B7" w:rsidRDefault="6AFC2646" w14:paraId="09DF982A" w14:textId="00B41552">
      <w:pPr>
        <w:ind w:firstLine="720"/>
        <w:rPr>
          <w:rFonts w:ascii="Times New Roman" w:hAnsi="Times New Roman" w:eastAsia="Times New Roman" w:cs="Times New Roman"/>
        </w:rPr>
      </w:pPr>
      <w:r w:rsidRPr="19A3D7B7">
        <w:rPr>
          <w:rFonts w:ascii="Times New Roman" w:hAnsi="Times New Roman" w:eastAsia="Times New Roman" w:cs="Times New Roman"/>
        </w:rPr>
        <w:t xml:space="preserve">The goal for this assignment is to build and then optimize a logistic regression model to predict </w:t>
      </w:r>
      <w:r w:rsidRPr="19A3D7B7" w:rsidR="5C7221E1">
        <w:rPr>
          <w:rFonts w:ascii="Times New Roman" w:hAnsi="Times New Roman" w:eastAsia="Times New Roman" w:cs="Times New Roman"/>
        </w:rPr>
        <w:t>whether</w:t>
      </w:r>
      <w:r w:rsidRPr="19A3D7B7">
        <w:rPr>
          <w:rFonts w:ascii="Times New Roman" w:hAnsi="Times New Roman" w:eastAsia="Times New Roman" w:cs="Times New Roman"/>
        </w:rPr>
        <w:t xml:space="preserve"> a house is considered luxury or not, based on the features. This is reasonable within the scope of the problem, because the dataset provided inc</w:t>
      </w:r>
      <w:r w:rsidRPr="19A3D7B7" w:rsidR="6CD5129A">
        <w:rPr>
          <w:rFonts w:ascii="Times New Roman" w:hAnsi="Times New Roman" w:eastAsia="Times New Roman" w:cs="Times New Roman"/>
        </w:rPr>
        <w:t>ludes a binary outcome (</w:t>
      </w:r>
      <w:proofErr w:type="spellStart"/>
      <w:r w:rsidRPr="19A3D7B7" w:rsidR="6CD5129A">
        <w:rPr>
          <w:rFonts w:ascii="Times New Roman" w:hAnsi="Times New Roman" w:eastAsia="Times New Roman" w:cs="Times New Roman"/>
        </w:rPr>
        <w:t>IsLuxury</w:t>
      </w:r>
      <w:proofErr w:type="spellEnd"/>
      <w:r w:rsidRPr="19A3D7B7" w:rsidR="6CD5129A">
        <w:rPr>
          <w:rFonts w:ascii="Times New Roman" w:hAnsi="Times New Roman" w:eastAsia="Times New Roman" w:cs="Times New Roman"/>
        </w:rPr>
        <w:t xml:space="preserve">) and relevant predictors, allowing for binary classification via logistic regression. </w:t>
      </w:r>
    </w:p>
    <w:p w:rsidR="55CF5D37" w:rsidP="46483FE4" w:rsidRDefault="55CF5D37" w14:paraId="4B710AA4" w14:textId="0FB31FD7">
      <w:pPr>
        <w:rPr>
          <w:rFonts w:ascii="Times New Roman" w:hAnsi="Times New Roman" w:eastAsia="Times New Roman" w:cs="Times New Roman"/>
          <w:b/>
          <w:bCs/>
          <w:sz w:val="28"/>
          <w:szCs w:val="28"/>
        </w:rPr>
      </w:pPr>
      <w:r w:rsidRPr="46483FE4">
        <w:rPr>
          <w:rFonts w:ascii="Times New Roman" w:hAnsi="Times New Roman" w:eastAsia="Times New Roman" w:cs="Times New Roman"/>
          <w:b/>
          <w:bCs/>
          <w:sz w:val="28"/>
          <w:szCs w:val="28"/>
        </w:rPr>
        <w:t>C1: Variable Identification</w:t>
      </w:r>
    </w:p>
    <w:p w:rsidR="55CF5D37" w:rsidP="19A3D7B7" w:rsidRDefault="105B4603" w14:paraId="18A1B829" w14:textId="087812E4">
      <w:pPr>
        <w:ind w:firstLine="720"/>
        <w:rPr>
          <w:rFonts w:ascii="Times New Roman" w:hAnsi="Times New Roman" w:eastAsia="Times New Roman" w:cs="Times New Roman"/>
        </w:rPr>
      </w:pPr>
      <w:r w:rsidRPr="19A3D7B7">
        <w:rPr>
          <w:rFonts w:ascii="Times New Roman" w:hAnsi="Times New Roman" w:eastAsia="Times New Roman" w:cs="Times New Roman"/>
        </w:rPr>
        <w:t>For this assignment here are the variables that would be used:</w:t>
      </w:r>
    </w:p>
    <w:p w:rsidR="499A6D4D" w:rsidP="46483FE4" w:rsidRDefault="499A6D4D" w14:paraId="013ADA89" w14:textId="5A73C47B">
      <w:pPr>
        <w:pStyle w:val="ListParagraph"/>
        <w:numPr>
          <w:ilvl w:val="0"/>
          <w:numId w:val="4"/>
        </w:numPr>
        <w:rPr>
          <w:rFonts w:ascii="Times New Roman" w:hAnsi="Times New Roman" w:eastAsia="Times New Roman" w:cs="Times New Roman"/>
        </w:rPr>
      </w:pPr>
      <w:r w:rsidRPr="46483FE4">
        <w:rPr>
          <w:rFonts w:ascii="Times New Roman" w:hAnsi="Times New Roman" w:eastAsia="Times New Roman" w:cs="Times New Roman"/>
        </w:rPr>
        <w:t xml:space="preserve">Dependent variable: </w:t>
      </w:r>
      <w:proofErr w:type="spellStart"/>
      <w:r w:rsidRPr="46483FE4">
        <w:rPr>
          <w:rFonts w:ascii="Times New Roman" w:hAnsi="Times New Roman" w:eastAsia="Times New Roman" w:cs="Times New Roman"/>
        </w:rPr>
        <w:t>IsLuxury</w:t>
      </w:r>
      <w:proofErr w:type="spellEnd"/>
      <w:r w:rsidRPr="46483FE4">
        <w:rPr>
          <w:rFonts w:ascii="Times New Roman" w:hAnsi="Times New Roman" w:eastAsia="Times New Roman" w:cs="Times New Roman"/>
        </w:rPr>
        <w:t xml:space="preserve"> (binary: 0 or 1). This will be </w:t>
      </w:r>
      <w:r w:rsidRPr="46483FE4" w:rsidR="3C510687">
        <w:rPr>
          <w:rFonts w:ascii="Times New Roman" w:hAnsi="Times New Roman" w:eastAsia="Times New Roman" w:cs="Times New Roman"/>
        </w:rPr>
        <w:t>the outcome</w:t>
      </w:r>
      <w:r w:rsidRPr="46483FE4">
        <w:rPr>
          <w:rFonts w:ascii="Times New Roman" w:hAnsi="Times New Roman" w:eastAsia="Times New Roman" w:cs="Times New Roman"/>
        </w:rPr>
        <w:t xml:space="preserve"> that I want to predict, to classify if a house is luxury or not. </w:t>
      </w:r>
    </w:p>
    <w:p w:rsidR="06101D13" w:rsidP="46483FE4" w:rsidRDefault="06101D13" w14:paraId="2257D70B" w14:textId="1AA96123">
      <w:pPr>
        <w:pStyle w:val="ListParagraph"/>
        <w:numPr>
          <w:ilvl w:val="0"/>
          <w:numId w:val="4"/>
        </w:numPr>
        <w:rPr>
          <w:rFonts w:ascii="Times New Roman" w:hAnsi="Times New Roman" w:eastAsia="Times New Roman" w:cs="Times New Roman"/>
        </w:rPr>
      </w:pPr>
      <w:r w:rsidRPr="46483FE4">
        <w:rPr>
          <w:rFonts w:ascii="Times New Roman" w:hAnsi="Times New Roman" w:eastAsia="Times New Roman" w:cs="Times New Roman"/>
        </w:rPr>
        <w:t xml:space="preserve">Independent variables: Price, </w:t>
      </w:r>
      <w:r w:rsidRPr="46483FE4" w:rsidR="2CFDE04B">
        <w:rPr>
          <w:rFonts w:ascii="Times New Roman" w:hAnsi="Times New Roman" w:eastAsia="Times New Roman" w:cs="Times New Roman"/>
        </w:rPr>
        <w:t>Square Footage</w:t>
      </w:r>
      <w:r w:rsidRPr="46483FE4" w:rsidR="23172657">
        <w:rPr>
          <w:rFonts w:ascii="Times New Roman" w:hAnsi="Times New Roman" w:eastAsia="Times New Roman" w:cs="Times New Roman"/>
        </w:rPr>
        <w:t>, Number of Bathrooms, Number of Bedrooms, School Rating, Distance to the City Center. The reason for these variables is that usually these are some of the factors that can classify a home as a luxury propert</w:t>
      </w:r>
      <w:r w:rsidRPr="46483FE4" w:rsidR="2C3D5FCB">
        <w:rPr>
          <w:rFonts w:ascii="Times New Roman" w:hAnsi="Times New Roman" w:eastAsia="Times New Roman" w:cs="Times New Roman"/>
        </w:rPr>
        <w:t xml:space="preserve">y or not. </w:t>
      </w:r>
      <w:r w:rsidRPr="46483FE4" w:rsidR="2889344D">
        <w:rPr>
          <w:rFonts w:ascii="Times New Roman" w:hAnsi="Times New Roman" w:eastAsia="Times New Roman" w:cs="Times New Roman"/>
        </w:rPr>
        <w:t xml:space="preserve">Usually, larger homes with more bedrooms and bathrooms can indicate that the price will be more expensive than smaller homes or properties. </w:t>
      </w:r>
      <w:r w:rsidRPr="46483FE4" w:rsidR="02A72B10">
        <w:rPr>
          <w:rFonts w:ascii="Times New Roman" w:hAnsi="Times New Roman" w:eastAsia="Times New Roman" w:cs="Times New Roman"/>
        </w:rPr>
        <w:t xml:space="preserve"> Same, with the other variables like being closer to the city will drive up the price of the property and having schools with higher </w:t>
      </w:r>
      <w:r w:rsidRPr="46483FE4" w:rsidR="2F3A9031">
        <w:rPr>
          <w:rFonts w:ascii="Times New Roman" w:hAnsi="Times New Roman" w:eastAsia="Times New Roman" w:cs="Times New Roman"/>
        </w:rPr>
        <w:t>ratings</w:t>
      </w:r>
      <w:r w:rsidRPr="46483FE4" w:rsidR="02A72B10">
        <w:rPr>
          <w:rFonts w:ascii="Times New Roman" w:hAnsi="Times New Roman" w:eastAsia="Times New Roman" w:cs="Times New Roman"/>
        </w:rPr>
        <w:t xml:space="preserve"> near the property</w:t>
      </w:r>
      <w:r w:rsidRPr="46483FE4" w:rsidR="2889344D">
        <w:rPr>
          <w:rFonts w:ascii="Times New Roman" w:hAnsi="Times New Roman" w:eastAsia="Times New Roman" w:cs="Times New Roman"/>
        </w:rPr>
        <w:t xml:space="preserve"> </w:t>
      </w:r>
      <w:r w:rsidRPr="46483FE4" w:rsidR="1BB6A864">
        <w:rPr>
          <w:rFonts w:ascii="Times New Roman" w:hAnsi="Times New Roman" w:eastAsia="Times New Roman" w:cs="Times New Roman"/>
        </w:rPr>
        <w:t xml:space="preserve">is another factor, as family would want their kids </w:t>
      </w:r>
      <w:r w:rsidRPr="46483FE4" w:rsidR="06724614">
        <w:rPr>
          <w:rFonts w:ascii="Times New Roman" w:hAnsi="Times New Roman" w:eastAsia="Times New Roman" w:cs="Times New Roman"/>
        </w:rPr>
        <w:t>to go</w:t>
      </w:r>
      <w:r w:rsidRPr="46483FE4" w:rsidR="1BB6A864">
        <w:rPr>
          <w:rFonts w:ascii="Times New Roman" w:hAnsi="Times New Roman" w:eastAsia="Times New Roman" w:cs="Times New Roman"/>
        </w:rPr>
        <w:t xml:space="preserve"> to better schools. </w:t>
      </w:r>
    </w:p>
    <w:p w:rsidR="46483FE4" w:rsidP="46483FE4" w:rsidRDefault="46483FE4" w14:paraId="7C7AD2DD" w14:textId="2AE54DE3">
      <w:pPr>
        <w:rPr>
          <w:rFonts w:ascii="Times New Roman" w:hAnsi="Times New Roman" w:eastAsia="Times New Roman" w:cs="Times New Roman"/>
        </w:rPr>
      </w:pPr>
    </w:p>
    <w:p w:rsidR="46483FE4" w:rsidP="46483FE4" w:rsidRDefault="46483FE4" w14:paraId="5AFB3973" w14:textId="3FE23BFD">
      <w:pPr>
        <w:rPr>
          <w:rFonts w:ascii="Times New Roman" w:hAnsi="Times New Roman" w:eastAsia="Times New Roman" w:cs="Times New Roman"/>
        </w:rPr>
      </w:pPr>
    </w:p>
    <w:p w:rsidR="46483FE4" w:rsidP="46483FE4" w:rsidRDefault="46483FE4" w14:paraId="5D977B79" w14:textId="76E94D0C">
      <w:pPr>
        <w:rPr>
          <w:rFonts w:ascii="Times New Roman" w:hAnsi="Times New Roman" w:eastAsia="Times New Roman" w:cs="Times New Roman"/>
        </w:rPr>
      </w:pPr>
    </w:p>
    <w:p w:rsidR="46483FE4" w:rsidP="46483FE4" w:rsidRDefault="46483FE4" w14:paraId="00F4F510" w14:textId="590E01BC">
      <w:pPr>
        <w:rPr>
          <w:rFonts w:ascii="Times New Roman" w:hAnsi="Times New Roman" w:eastAsia="Times New Roman" w:cs="Times New Roman"/>
        </w:rPr>
      </w:pPr>
    </w:p>
    <w:p w:rsidR="45ECCEC2" w:rsidP="45ECCEC2" w:rsidRDefault="45ECCEC2" w14:paraId="0F392368" w14:textId="258AF448">
      <w:pPr>
        <w:rPr>
          <w:rFonts w:ascii="Times New Roman" w:hAnsi="Times New Roman" w:eastAsia="Times New Roman" w:cs="Times New Roman"/>
        </w:rPr>
      </w:pPr>
    </w:p>
    <w:p w:rsidR="46483FE4" w:rsidP="46483FE4" w:rsidRDefault="46483FE4" w14:paraId="4F725AD1" w14:textId="602F1DBB">
      <w:pPr>
        <w:rPr>
          <w:rFonts w:ascii="Times New Roman" w:hAnsi="Times New Roman" w:eastAsia="Times New Roman" w:cs="Times New Roman"/>
        </w:rPr>
      </w:pPr>
    </w:p>
    <w:p w:rsidR="7F9E086A" w:rsidP="46483FE4" w:rsidRDefault="7F9E086A" w14:paraId="5B66F0E3" w14:textId="7247C0B5">
      <w:pPr>
        <w:rPr>
          <w:rFonts w:ascii="Times New Roman" w:hAnsi="Times New Roman" w:eastAsia="Times New Roman" w:cs="Times New Roman"/>
          <w:b/>
          <w:bCs/>
          <w:sz w:val="28"/>
          <w:szCs w:val="28"/>
        </w:rPr>
      </w:pPr>
      <w:r w:rsidRPr="46483FE4">
        <w:rPr>
          <w:rFonts w:ascii="Times New Roman" w:hAnsi="Times New Roman" w:eastAsia="Times New Roman" w:cs="Times New Roman"/>
          <w:b/>
          <w:bCs/>
          <w:sz w:val="28"/>
          <w:szCs w:val="28"/>
        </w:rPr>
        <w:t>C2: Descriptive Statistics</w:t>
      </w:r>
    </w:p>
    <w:p w:rsidR="73526C1D" w:rsidP="46483FE4" w:rsidRDefault="73526C1D" w14:paraId="4A7B19B8" w14:textId="0ABF7BC4">
      <w:pPr>
        <w:rPr>
          <w:rFonts w:ascii="Times New Roman" w:hAnsi="Times New Roman" w:eastAsia="Times New Roman" w:cs="Times New Roman"/>
        </w:rPr>
      </w:pPr>
      <w:r>
        <w:rPr>
          <w:noProof/>
        </w:rPr>
        <w:drawing>
          <wp:inline distT="0" distB="0" distL="0" distR="0" wp14:anchorId="33D5CF7B" wp14:editId="347A2AED">
            <wp:extent cx="5943600" cy="2505075"/>
            <wp:effectExtent l="0" t="0" r="0" b="0"/>
            <wp:docPr id="218751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51485"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2505075"/>
                    </a:xfrm>
                    <a:prstGeom prst="rect">
                      <a:avLst/>
                    </a:prstGeom>
                  </pic:spPr>
                </pic:pic>
              </a:graphicData>
            </a:graphic>
          </wp:inline>
        </w:drawing>
      </w:r>
    </w:p>
    <w:p w:rsidR="6C2E0199" w:rsidP="19A3D7B7" w:rsidRDefault="6C2E0199" w14:paraId="3CC67494" w14:textId="5AD7B363">
      <w:pPr>
        <w:ind w:firstLine="720"/>
        <w:rPr>
          <w:rFonts w:ascii="Times New Roman" w:hAnsi="Times New Roman" w:eastAsia="Times New Roman" w:cs="Times New Roman"/>
        </w:rPr>
      </w:pPr>
      <w:r w:rsidRPr="19A3D7B7">
        <w:rPr>
          <w:rFonts w:ascii="Times New Roman" w:hAnsi="Times New Roman" w:eastAsia="Times New Roman" w:cs="Times New Roman"/>
        </w:rPr>
        <w:t xml:space="preserve">Just quickly looking at the descriptive statistics, we can see that </w:t>
      </w:r>
      <w:r w:rsidRPr="19A3D7B7" w:rsidR="1E2F0B9B">
        <w:rPr>
          <w:rFonts w:ascii="Times New Roman" w:hAnsi="Times New Roman" w:eastAsia="Times New Roman" w:cs="Times New Roman"/>
        </w:rPr>
        <w:t xml:space="preserve">the means and medians are similar for most of the variables, indicating a relatively normal distribution. </w:t>
      </w:r>
      <w:r w:rsidRPr="19A3D7B7" w:rsidR="577BE19C">
        <w:rPr>
          <w:rFonts w:ascii="Times New Roman" w:hAnsi="Times New Roman" w:eastAsia="Times New Roman" w:cs="Times New Roman"/>
        </w:rPr>
        <w:t xml:space="preserve">However, variables like Price and Square Footage have a higher max compared to the mean, suggesting some high-value outliers in the dataset. </w:t>
      </w:r>
    </w:p>
    <w:p w:rsidR="2B2BD952" w:rsidP="45ECCEC2" w:rsidRDefault="2B2BD952" w14:paraId="02B88634" w14:textId="0075B87E">
      <w:r>
        <w:rPr>
          <w:noProof/>
        </w:rPr>
        <w:drawing>
          <wp:inline distT="0" distB="0" distL="0" distR="0" wp14:anchorId="675D956C" wp14:editId="5DB9E475">
            <wp:extent cx="5667375" cy="1643826"/>
            <wp:effectExtent l="0" t="0" r="0" b="0"/>
            <wp:docPr id="262725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25942" name="Picture 262725942"/>
                    <pic:cNvPicPr/>
                  </pic:nvPicPr>
                  <pic:blipFill>
                    <a:blip r:embed="rId6">
                      <a:extLst>
                        <a:ext uri="{28A0092B-C50C-407E-A947-70E740481C1C}">
                          <a14:useLocalDpi xmlns:a14="http://schemas.microsoft.com/office/drawing/2010/main"/>
                        </a:ext>
                      </a:extLst>
                    </a:blip>
                    <a:stretch>
                      <a:fillRect/>
                    </a:stretch>
                  </pic:blipFill>
                  <pic:spPr>
                    <a:xfrm>
                      <a:off x="0" y="0"/>
                      <a:ext cx="5667375" cy="1643826"/>
                    </a:xfrm>
                    <a:prstGeom prst="rect">
                      <a:avLst/>
                    </a:prstGeom>
                  </pic:spPr>
                </pic:pic>
              </a:graphicData>
            </a:graphic>
          </wp:inline>
        </w:drawing>
      </w:r>
    </w:p>
    <w:p w:rsidR="45ECCEC2" w:rsidP="45ECCEC2" w:rsidRDefault="45ECCEC2" w14:paraId="71AA6207" w14:textId="7CE0AC43"/>
    <w:p w:rsidR="2B2BD952" w:rsidP="19A3D7B7" w:rsidRDefault="2B2BD952" w14:paraId="36434AE4" w14:textId="12382441">
      <w:pPr>
        <w:ind w:firstLine="720"/>
      </w:pPr>
      <w:r>
        <w:t xml:space="preserve">In the image above is just about the dependent variable </w:t>
      </w:r>
      <w:proofErr w:type="spellStart"/>
      <w:r>
        <w:t>IsLuxury</w:t>
      </w:r>
      <w:proofErr w:type="spellEnd"/>
      <w:r>
        <w:t xml:space="preserve"> and as seen in the image it shows that there are more Luxury properties than </w:t>
      </w:r>
      <w:bookmarkStart w:name="_Int_MdQC3PrC" w:id="0"/>
      <w:proofErr w:type="gramStart"/>
      <w:r>
        <w:t>Non-Luxury</w:t>
      </w:r>
      <w:bookmarkEnd w:id="0"/>
      <w:proofErr w:type="gramEnd"/>
      <w:r>
        <w:t xml:space="preserve"> by a slight amount. </w:t>
      </w:r>
    </w:p>
    <w:p w:rsidR="45ECCEC2" w:rsidP="45ECCEC2" w:rsidRDefault="45ECCEC2" w14:paraId="68BB438E" w14:textId="04A1BF0A"/>
    <w:p w:rsidR="45ECCEC2" w:rsidP="45ECCEC2" w:rsidRDefault="45ECCEC2" w14:paraId="502DD42B" w14:textId="350F5799"/>
    <w:p w:rsidR="45ECCEC2" w:rsidP="45ECCEC2" w:rsidRDefault="45ECCEC2" w14:paraId="550E7A4D" w14:textId="29413C88"/>
    <w:p w:rsidR="45ECCEC2" w:rsidP="45ECCEC2" w:rsidRDefault="45ECCEC2" w14:paraId="34EC9A73" w14:textId="70243474"/>
    <w:p w:rsidR="45ECCEC2" w:rsidP="45ECCEC2" w:rsidRDefault="45ECCEC2" w14:paraId="398B06FE" w14:textId="7EF688F7"/>
    <w:p w:rsidR="1308BD2F" w:rsidP="45ECCEC2" w:rsidRDefault="1308BD2F" w14:paraId="446A7F61" w14:textId="669BF8B8">
      <w:pPr>
        <w:rPr>
          <w:rFonts w:ascii="Times New Roman" w:hAnsi="Times New Roman" w:eastAsia="Times New Roman" w:cs="Times New Roman"/>
          <w:sz w:val="28"/>
          <w:szCs w:val="28"/>
        </w:rPr>
      </w:pPr>
      <w:r w:rsidRPr="45ECCEC2">
        <w:rPr>
          <w:rFonts w:ascii="Times New Roman" w:hAnsi="Times New Roman" w:eastAsia="Times New Roman" w:cs="Times New Roman"/>
          <w:sz w:val="28"/>
          <w:szCs w:val="28"/>
        </w:rPr>
        <w:t>C3: Visualizations</w:t>
      </w:r>
    </w:p>
    <w:p w:rsidR="1308BD2F" w:rsidP="19A3D7B7" w:rsidRDefault="1308BD2F" w14:paraId="42335A0D" w14:textId="0F643278">
      <w:pPr>
        <w:ind w:firstLine="720"/>
        <w:rPr>
          <w:rFonts w:ascii="Times New Roman" w:hAnsi="Times New Roman" w:eastAsia="Times New Roman" w:cs="Times New Roman"/>
        </w:rPr>
      </w:pPr>
      <w:r w:rsidRPr="19A3D7B7">
        <w:rPr>
          <w:rFonts w:ascii="Times New Roman" w:hAnsi="Times New Roman" w:eastAsia="Times New Roman" w:cs="Times New Roman"/>
        </w:rPr>
        <w:t>Here are the visualizations for the univariate statistics:</w:t>
      </w:r>
    </w:p>
    <w:p w:rsidR="1D82EFE3" w:rsidP="45ECCEC2" w:rsidRDefault="1D82EFE3" w14:paraId="7D9C5ACB" w14:textId="2A346389">
      <w:r>
        <w:rPr>
          <w:noProof/>
        </w:rPr>
        <w:drawing>
          <wp:inline distT="0" distB="0" distL="0" distR="0" wp14:anchorId="3E232C1F" wp14:editId="0AA5EE05">
            <wp:extent cx="5802104" cy="2400300"/>
            <wp:effectExtent l="0" t="0" r="0" b="0"/>
            <wp:docPr id="1103720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20673" name="Picture 1103720673"/>
                    <pic:cNvPicPr/>
                  </pic:nvPicPr>
                  <pic:blipFill>
                    <a:blip r:embed="rId7">
                      <a:extLst>
                        <a:ext uri="{28A0092B-C50C-407E-A947-70E740481C1C}">
                          <a14:useLocalDpi xmlns:a14="http://schemas.microsoft.com/office/drawing/2010/main"/>
                        </a:ext>
                      </a:extLst>
                    </a:blip>
                    <a:stretch>
                      <a:fillRect/>
                    </a:stretch>
                  </pic:blipFill>
                  <pic:spPr>
                    <a:xfrm>
                      <a:off x="0" y="0"/>
                      <a:ext cx="5802104" cy="2400300"/>
                    </a:xfrm>
                    <a:prstGeom prst="rect">
                      <a:avLst/>
                    </a:prstGeom>
                  </pic:spPr>
                </pic:pic>
              </a:graphicData>
            </a:graphic>
          </wp:inline>
        </w:drawing>
      </w:r>
    </w:p>
    <w:p w:rsidR="1D82EFE3" w:rsidP="19A3D7B7" w:rsidRDefault="1D82EFE3" w14:paraId="186D4B09" w14:textId="584E2980">
      <w:pPr>
        <w:ind w:firstLine="720"/>
      </w:pPr>
      <w:r>
        <w:t xml:space="preserve">Looking at the univariate visualizations, we can see that most of the variables have a right-skewed distribution, especially Price and Square Footage. While School Rating appears </w:t>
      </w:r>
      <w:r w:rsidR="4E7C5C77">
        <w:t xml:space="preserve">to be more normally distributed. This skewness in variables like Price and Square Footage could indicate that there are a few high-value properties in the dataset, which is common in real estate data. </w:t>
      </w:r>
    </w:p>
    <w:p w:rsidR="712338BE" w:rsidP="45ECCEC2" w:rsidRDefault="712338BE" w14:paraId="0857BE59" w14:textId="7BE65410">
      <w:r>
        <w:t>Here are the visualizations for bivariate statistics</w:t>
      </w:r>
      <w:r w:rsidR="47AA4EC2">
        <w:t>:</w:t>
      </w:r>
    </w:p>
    <w:p w:rsidR="47AA4EC2" w:rsidP="45ECCEC2" w:rsidRDefault="47AA4EC2" w14:paraId="4C265A64" w14:textId="2CE4B0C1">
      <w:r>
        <w:rPr>
          <w:noProof/>
        </w:rPr>
        <w:drawing>
          <wp:inline distT="0" distB="0" distL="0" distR="0" wp14:anchorId="17D8CEA1" wp14:editId="1DF3B854">
            <wp:extent cx="5396316" cy="2590800"/>
            <wp:effectExtent l="0" t="0" r="0" b="0"/>
            <wp:docPr id="374839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39630" name="Picture 374839630"/>
                    <pic:cNvPicPr/>
                  </pic:nvPicPr>
                  <pic:blipFill>
                    <a:blip r:embed="rId8">
                      <a:extLst>
                        <a:ext uri="{28A0092B-C50C-407E-A947-70E740481C1C}">
                          <a14:useLocalDpi xmlns:a14="http://schemas.microsoft.com/office/drawing/2010/main"/>
                        </a:ext>
                      </a:extLst>
                    </a:blip>
                    <a:stretch>
                      <a:fillRect/>
                    </a:stretch>
                  </pic:blipFill>
                  <pic:spPr>
                    <a:xfrm>
                      <a:off x="0" y="0"/>
                      <a:ext cx="5396316" cy="2590800"/>
                    </a:xfrm>
                    <a:prstGeom prst="rect">
                      <a:avLst/>
                    </a:prstGeom>
                  </pic:spPr>
                </pic:pic>
              </a:graphicData>
            </a:graphic>
          </wp:inline>
        </w:drawing>
      </w:r>
    </w:p>
    <w:p w:rsidR="0BA628C8" w:rsidP="19A3D7B7" w:rsidRDefault="0BA628C8" w14:paraId="58182140" w14:textId="707DA986">
      <w:pPr>
        <w:ind w:firstLine="720"/>
      </w:pPr>
      <w:r>
        <w:lastRenderedPageBreak/>
        <w:t>By</w:t>
      </w:r>
      <w:r w:rsidR="47AA4EC2">
        <w:t xml:space="preserve"> looking at the graphs above, you can observe that luxury houses tend to have higher prices, larger square footage, more bathrooms and bedrooms, higher school ratings, and are genera</w:t>
      </w:r>
      <w:r w:rsidR="5E49E43F">
        <w:t xml:space="preserve">lly closer to the city center compared to non-luxury houses. </w:t>
      </w:r>
    </w:p>
    <w:p w:rsidR="45ECCEC2" w:rsidP="45ECCEC2" w:rsidRDefault="45ECCEC2" w14:paraId="73BF6C1D" w14:textId="31261E2A"/>
    <w:p w:rsidR="6F9597BF" w:rsidP="45ECCEC2" w:rsidRDefault="6F9597BF" w14:paraId="577EB398" w14:textId="7FB96D8D">
      <w:pPr>
        <w:rPr>
          <w:sz w:val="28"/>
          <w:szCs w:val="28"/>
        </w:rPr>
      </w:pPr>
      <w:r w:rsidRPr="45ECCEC2">
        <w:rPr>
          <w:sz w:val="28"/>
          <w:szCs w:val="28"/>
        </w:rPr>
        <w:t>D1: Splitting the Data</w:t>
      </w:r>
    </w:p>
    <w:p w:rsidR="6F9597BF" w:rsidP="45ECCEC2" w:rsidRDefault="6F9597BF" w14:paraId="4170715D" w14:textId="2A66603B">
      <w:r>
        <w:rPr>
          <w:noProof/>
        </w:rPr>
        <w:drawing>
          <wp:inline distT="0" distB="0" distL="0" distR="0" wp14:anchorId="4C73FA90" wp14:editId="083D8F0B">
            <wp:extent cx="5943600" cy="1466850"/>
            <wp:effectExtent l="0" t="0" r="0" b="0"/>
            <wp:docPr id="3101901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90188" name="Picture 310190188"/>
                    <pic:cNvPicPr/>
                  </pic:nvPicPr>
                  <pic:blipFill>
                    <a:blip r:embed="rId9">
                      <a:extLst>
                        <a:ext uri="{28A0092B-C50C-407E-A947-70E740481C1C}">
                          <a14:useLocalDpi xmlns:a14="http://schemas.microsoft.com/office/drawing/2010/main"/>
                        </a:ext>
                      </a:extLst>
                    </a:blip>
                    <a:stretch>
                      <a:fillRect/>
                    </a:stretch>
                  </pic:blipFill>
                  <pic:spPr>
                    <a:xfrm>
                      <a:off x="0" y="0"/>
                      <a:ext cx="5943600" cy="1466850"/>
                    </a:xfrm>
                    <a:prstGeom prst="rect">
                      <a:avLst/>
                    </a:prstGeom>
                  </pic:spPr>
                </pic:pic>
              </a:graphicData>
            </a:graphic>
          </wp:inline>
        </w:drawing>
      </w:r>
    </w:p>
    <w:p w:rsidR="1720C2D3" w:rsidP="19A3D7B7" w:rsidRDefault="1720C2D3" w14:paraId="14B7F70B" w14:textId="52A248C6">
      <w:pPr>
        <w:ind w:firstLine="720"/>
      </w:pPr>
      <w:r>
        <w:t>Here I just have the code snippet I used to split the data into training and testing.</w:t>
      </w:r>
    </w:p>
    <w:p w:rsidR="45ECCEC2" w:rsidP="45ECCEC2" w:rsidRDefault="45ECCEC2" w14:paraId="66A83D6A" w14:textId="4A742E3B"/>
    <w:p w:rsidR="1720C2D3" w:rsidP="45ECCEC2" w:rsidRDefault="1720C2D3" w14:paraId="01DD19B4" w14:textId="0126166F">
      <w:pPr>
        <w:rPr>
          <w:sz w:val="28"/>
          <w:szCs w:val="28"/>
        </w:rPr>
      </w:pPr>
      <w:r w:rsidRPr="45ECCEC2">
        <w:rPr>
          <w:sz w:val="28"/>
          <w:szCs w:val="28"/>
        </w:rPr>
        <w:t>D2: Model Optimization</w:t>
      </w:r>
    </w:p>
    <w:p w:rsidR="0552658D" w:rsidP="19A3D7B7" w:rsidRDefault="0552658D" w14:paraId="01C1F21A" w14:textId="00E49D53">
      <w:pPr>
        <w:ind w:firstLine="720"/>
      </w:pPr>
      <w:r w:rsidRPr="19A3D7B7">
        <w:t>Here is the code snippet from the model I used to optimize:</w:t>
      </w:r>
    </w:p>
    <w:p w:rsidR="0552658D" w:rsidP="45ECCEC2" w:rsidRDefault="0552658D" w14:paraId="07DC78FF" w14:textId="304FA82D">
      <w:r>
        <w:rPr>
          <w:noProof/>
        </w:rPr>
        <w:drawing>
          <wp:inline distT="0" distB="0" distL="0" distR="0" wp14:anchorId="39B42FCB" wp14:editId="00F7D506">
            <wp:extent cx="4953107" cy="3476625"/>
            <wp:effectExtent l="0" t="0" r="0" b="0"/>
            <wp:docPr id="963630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30665" name="Picture 963630665"/>
                    <pic:cNvPicPr/>
                  </pic:nvPicPr>
                  <pic:blipFill>
                    <a:blip r:embed="rId10">
                      <a:extLst>
                        <a:ext uri="{28A0092B-C50C-407E-A947-70E740481C1C}">
                          <a14:useLocalDpi xmlns:a14="http://schemas.microsoft.com/office/drawing/2010/main"/>
                        </a:ext>
                      </a:extLst>
                    </a:blip>
                    <a:stretch>
                      <a:fillRect/>
                    </a:stretch>
                  </pic:blipFill>
                  <pic:spPr>
                    <a:xfrm>
                      <a:off x="0" y="0"/>
                      <a:ext cx="4953107" cy="3476625"/>
                    </a:xfrm>
                    <a:prstGeom prst="rect">
                      <a:avLst/>
                    </a:prstGeom>
                  </pic:spPr>
                </pic:pic>
              </a:graphicData>
            </a:graphic>
          </wp:inline>
        </w:drawing>
      </w:r>
    </w:p>
    <w:p w:rsidR="45ECCEC2" w:rsidP="45ECCEC2" w:rsidRDefault="45ECCEC2" w14:paraId="62E25AC0" w14:textId="37D0E002"/>
    <w:p w:rsidR="0552658D" w:rsidP="19A3D7B7" w:rsidRDefault="0552658D" w14:paraId="603C1646" w14:textId="0437CDA7">
      <w:pPr>
        <w:ind w:firstLine="720"/>
      </w:pPr>
      <w:r>
        <w:lastRenderedPageBreak/>
        <w:t xml:space="preserve">Then here are the results from the code snippet above. </w:t>
      </w:r>
    </w:p>
    <w:p w:rsidR="0552658D" w:rsidP="45ECCEC2" w:rsidRDefault="0552658D" w14:paraId="1F3091F7" w14:textId="600A0516">
      <w:r>
        <w:rPr>
          <w:noProof/>
        </w:rPr>
        <w:drawing>
          <wp:inline distT="0" distB="0" distL="0" distR="0" wp14:anchorId="7A8B6D1A" wp14:editId="59BD43DA">
            <wp:extent cx="5629275" cy="2964046"/>
            <wp:effectExtent l="0" t="0" r="0" b="0"/>
            <wp:docPr id="848432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32439" name="Picture 848432439"/>
                    <pic:cNvPicPr/>
                  </pic:nvPicPr>
                  <pic:blipFill>
                    <a:blip r:embed="rId11">
                      <a:extLst>
                        <a:ext uri="{28A0092B-C50C-407E-A947-70E740481C1C}">
                          <a14:useLocalDpi xmlns:a14="http://schemas.microsoft.com/office/drawing/2010/main"/>
                        </a:ext>
                      </a:extLst>
                    </a:blip>
                    <a:stretch>
                      <a:fillRect/>
                    </a:stretch>
                  </pic:blipFill>
                  <pic:spPr>
                    <a:xfrm>
                      <a:off x="0" y="0"/>
                      <a:ext cx="5629275" cy="2964046"/>
                    </a:xfrm>
                    <a:prstGeom prst="rect">
                      <a:avLst/>
                    </a:prstGeom>
                  </pic:spPr>
                </pic:pic>
              </a:graphicData>
            </a:graphic>
          </wp:inline>
        </w:drawing>
      </w:r>
    </w:p>
    <w:p w:rsidR="45ECCEC2" w:rsidP="45ECCEC2" w:rsidRDefault="45ECCEC2" w14:paraId="49C4C5E0" w14:textId="437D59B2"/>
    <w:p w:rsidR="0552658D" w:rsidP="19A3D7B7" w:rsidRDefault="0552658D" w14:paraId="5E35C3FD" w14:textId="7FF22E89">
      <w:pPr>
        <w:ind w:firstLine="720"/>
      </w:pPr>
      <w:r>
        <w:t>Looking at the image above, I will now get the AIC, BIC, R^2, coefficients, and p-values from the optimized model.</w:t>
      </w:r>
    </w:p>
    <w:p w:rsidR="0552658D" w:rsidP="45ECCEC2" w:rsidRDefault="0552658D" w14:paraId="059015C6" w14:textId="6041E349">
      <w:pPr>
        <w:pStyle w:val="ListParagraph"/>
        <w:numPr>
          <w:ilvl w:val="0"/>
          <w:numId w:val="3"/>
        </w:numPr>
      </w:pPr>
      <w:r w:rsidRPr="45ECCEC2">
        <w:t>AIC: 4823.97</w:t>
      </w:r>
    </w:p>
    <w:p w:rsidR="0552658D" w:rsidP="45ECCEC2" w:rsidRDefault="0552658D" w14:paraId="14868695" w14:textId="16569295">
      <w:pPr>
        <w:pStyle w:val="ListParagraph"/>
        <w:numPr>
          <w:ilvl w:val="0"/>
          <w:numId w:val="3"/>
        </w:numPr>
      </w:pPr>
      <w:r w:rsidRPr="45ECCEC2">
        <w:t>BIC: 4837.24</w:t>
      </w:r>
    </w:p>
    <w:p w:rsidR="0552658D" w:rsidP="45ECCEC2" w:rsidRDefault="0552658D" w14:paraId="1B6019E6" w14:textId="32439630">
      <w:pPr>
        <w:pStyle w:val="ListParagraph"/>
        <w:numPr>
          <w:ilvl w:val="0"/>
          <w:numId w:val="3"/>
        </w:numPr>
      </w:pPr>
      <w:r w:rsidRPr="45ECCEC2">
        <w:t>Pseudo R-squared: 0.379</w:t>
      </w:r>
    </w:p>
    <w:p w:rsidR="0552658D" w:rsidP="45ECCEC2" w:rsidRDefault="0552658D" w14:paraId="6C4BE1CF" w14:textId="74EA0511">
      <w:pPr>
        <w:pStyle w:val="ListParagraph"/>
        <w:numPr>
          <w:ilvl w:val="0"/>
          <w:numId w:val="3"/>
        </w:numPr>
      </w:pPr>
      <w:r w:rsidRPr="45ECCEC2">
        <w:t>Intercept Coefficient: -4.5525 (p-value: 0.000) and price coefficient: 0.000016 (p-value: 0.000)</w:t>
      </w:r>
    </w:p>
    <w:p w:rsidR="0802DE8E" w:rsidP="45ECCEC2" w:rsidRDefault="0802DE8E" w14:paraId="53610AA4" w14:textId="407143E1">
      <w:pPr>
        <w:rPr>
          <w:sz w:val="28"/>
          <w:szCs w:val="28"/>
        </w:rPr>
      </w:pPr>
      <w:r w:rsidRPr="45ECCEC2">
        <w:rPr>
          <w:sz w:val="28"/>
          <w:szCs w:val="28"/>
        </w:rPr>
        <w:t>D3: Confusion Matrix and Accuracy</w:t>
      </w:r>
    </w:p>
    <w:p w:rsidR="6A2C85B4" w:rsidP="45ECCEC2" w:rsidRDefault="6A2C85B4" w14:paraId="7449F5F9" w14:textId="74A9796B">
      <w:r>
        <w:rPr>
          <w:noProof/>
        </w:rPr>
        <w:drawing>
          <wp:inline distT="0" distB="0" distL="0" distR="0" wp14:anchorId="217D1111" wp14:editId="6BF62F3E">
            <wp:extent cx="5695950" cy="1689527"/>
            <wp:effectExtent l="0" t="0" r="0" b="0"/>
            <wp:docPr id="1318207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07490" name="Picture 1318207490"/>
                    <pic:cNvPicPr/>
                  </pic:nvPicPr>
                  <pic:blipFill>
                    <a:blip r:embed="rId12">
                      <a:extLst>
                        <a:ext uri="{28A0092B-C50C-407E-A947-70E740481C1C}">
                          <a14:useLocalDpi xmlns:a14="http://schemas.microsoft.com/office/drawing/2010/main"/>
                        </a:ext>
                      </a:extLst>
                    </a:blip>
                    <a:stretch>
                      <a:fillRect/>
                    </a:stretch>
                  </pic:blipFill>
                  <pic:spPr>
                    <a:xfrm>
                      <a:off x="0" y="0"/>
                      <a:ext cx="5695950" cy="1689527"/>
                    </a:xfrm>
                    <a:prstGeom prst="rect">
                      <a:avLst/>
                    </a:prstGeom>
                  </pic:spPr>
                </pic:pic>
              </a:graphicData>
            </a:graphic>
          </wp:inline>
        </w:drawing>
      </w:r>
    </w:p>
    <w:p w:rsidR="6A2C85B4" w:rsidP="19A3D7B7" w:rsidRDefault="6A2C85B4" w14:paraId="145ED218" w14:textId="1B1881FE">
      <w:pPr>
        <w:ind w:firstLine="720"/>
      </w:pPr>
      <w:r>
        <w:t xml:space="preserve">Here are a snippet of both the code and the results from the confusion matrix, along with the accuracy for the training data. </w:t>
      </w:r>
    </w:p>
    <w:p w:rsidR="45ECCEC2" w:rsidP="45ECCEC2" w:rsidRDefault="45ECCEC2" w14:paraId="67E5251F" w14:textId="15478584"/>
    <w:p w:rsidR="6A2C85B4" w:rsidP="45ECCEC2" w:rsidRDefault="6A2C85B4" w14:paraId="339F1C25" w14:textId="7EA48C13">
      <w:pPr>
        <w:rPr>
          <w:sz w:val="28"/>
          <w:szCs w:val="28"/>
        </w:rPr>
      </w:pPr>
      <w:r w:rsidRPr="19A3D7B7">
        <w:rPr>
          <w:sz w:val="28"/>
          <w:szCs w:val="28"/>
        </w:rPr>
        <w:t xml:space="preserve">D4: </w:t>
      </w:r>
      <w:r w:rsidRPr="19A3D7B7" w:rsidR="7DC5BD84">
        <w:rPr>
          <w:sz w:val="28"/>
          <w:szCs w:val="28"/>
        </w:rPr>
        <w:t>Prediction</w:t>
      </w:r>
    </w:p>
    <w:p w:rsidR="45ECCEC2" w:rsidP="45ECCEC2" w:rsidRDefault="75C3EEB3" w14:paraId="60448FAB" w14:textId="6AD36687">
      <w:r>
        <w:rPr>
          <w:noProof/>
        </w:rPr>
        <w:drawing>
          <wp:inline distT="0" distB="0" distL="0" distR="0" wp14:anchorId="702C0FF2" wp14:editId="522F9318">
            <wp:extent cx="5642531" cy="2000250"/>
            <wp:effectExtent l="0" t="0" r="0" b="0"/>
            <wp:docPr id="859767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67228" name="Picture 859767228"/>
                    <pic:cNvPicPr/>
                  </pic:nvPicPr>
                  <pic:blipFill>
                    <a:blip r:embed="rId13">
                      <a:extLst>
                        <a:ext uri="{28A0092B-C50C-407E-A947-70E740481C1C}">
                          <a14:useLocalDpi xmlns:a14="http://schemas.microsoft.com/office/drawing/2010/main"/>
                        </a:ext>
                      </a:extLst>
                    </a:blip>
                    <a:stretch>
                      <a:fillRect/>
                    </a:stretch>
                  </pic:blipFill>
                  <pic:spPr>
                    <a:xfrm>
                      <a:off x="0" y="0"/>
                      <a:ext cx="5642531" cy="2000250"/>
                    </a:xfrm>
                    <a:prstGeom prst="rect">
                      <a:avLst/>
                    </a:prstGeom>
                  </pic:spPr>
                </pic:pic>
              </a:graphicData>
            </a:graphic>
          </wp:inline>
        </w:drawing>
      </w:r>
    </w:p>
    <w:p w:rsidR="75C3EEB3" w:rsidP="19A3D7B7" w:rsidRDefault="75C3EEB3" w14:paraId="3FAFBD53" w14:textId="276C1EE6">
      <w:pPr>
        <w:ind w:firstLine="720"/>
      </w:pPr>
      <w:r>
        <w:t xml:space="preserve">The image above shows the code snippet used to get the confusion matrix for the test data set. I also included the test accuracy </w:t>
      </w:r>
      <w:r w:rsidR="63F6A0C7">
        <w:t>above,</w:t>
      </w:r>
      <w:r>
        <w:t xml:space="preserve"> which came out to about 89.1% for just the t</w:t>
      </w:r>
      <w:r w:rsidR="0212EADA">
        <w:t xml:space="preserve">est data set. </w:t>
      </w:r>
    </w:p>
    <w:p w:rsidR="19A3D7B7" w:rsidP="19A3D7B7" w:rsidRDefault="19A3D7B7" w14:paraId="1BECBF00" w14:textId="1281E944"/>
    <w:p w:rsidR="21F531B2" w:rsidP="19A3D7B7" w:rsidRDefault="21F531B2" w14:paraId="64186D7D" w14:textId="033E2357">
      <w:pPr>
        <w:rPr>
          <w:sz w:val="28"/>
          <w:szCs w:val="28"/>
        </w:rPr>
      </w:pPr>
      <w:r w:rsidRPr="19A3D7B7">
        <w:rPr>
          <w:sz w:val="28"/>
          <w:szCs w:val="28"/>
        </w:rPr>
        <w:t>E1: Packages or Libraries List</w:t>
      </w:r>
    </w:p>
    <w:p w:rsidR="21F531B2" w:rsidP="19A3D7B7" w:rsidRDefault="21F531B2" w14:paraId="51F518C5" w14:textId="54F568F2">
      <w:pPr>
        <w:ind w:firstLine="720"/>
      </w:pPr>
      <w:r w:rsidRPr="19A3D7B7">
        <w:t>For this part of the assignment, I will list all the packages and libraries used for the assignment:</w:t>
      </w:r>
    </w:p>
    <w:p w:rsidR="21F531B2" w:rsidP="19A3D7B7" w:rsidRDefault="21F531B2" w14:paraId="163F470D" w14:textId="4C3C2868">
      <w:pPr>
        <w:pStyle w:val="ListParagraph"/>
        <w:numPr>
          <w:ilvl w:val="0"/>
          <w:numId w:val="2"/>
        </w:numPr>
      </w:pPr>
      <w:r w:rsidRPr="19A3D7B7">
        <w:t>Pandas: For loading the data from the CSV file provided.</w:t>
      </w:r>
    </w:p>
    <w:p w:rsidR="21F531B2" w:rsidP="19A3D7B7" w:rsidRDefault="21F531B2" w14:paraId="63E29157" w14:textId="4955E2C1">
      <w:pPr>
        <w:pStyle w:val="ListParagraph"/>
        <w:numPr>
          <w:ilvl w:val="0"/>
          <w:numId w:val="2"/>
        </w:numPr>
      </w:pPr>
      <w:r w:rsidRPr="08AB19A5">
        <w:t xml:space="preserve">NumPy: For any computations used in the process of the assignment. </w:t>
      </w:r>
    </w:p>
    <w:p w:rsidR="21F531B2" w:rsidP="19A3D7B7" w:rsidRDefault="21F531B2" w14:paraId="3DEBBA74" w14:textId="5E33C703">
      <w:pPr>
        <w:pStyle w:val="ListParagraph"/>
        <w:numPr>
          <w:ilvl w:val="0"/>
          <w:numId w:val="2"/>
        </w:numPr>
      </w:pPr>
      <w:proofErr w:type="spellStart"/>
      <w:r w:rsidRPr="08AB19A5">
        <w:t>Statsmodels</w:t>
      </w:r>
      <w:proofErr w:type="spellEnd"/>
      <w:r w:rsidRPr="08AB19A5">
        <w:t>: This was used to create the logistic regression model and pull import stats like (AIC, BIC, and p-value).</w:t>
      </w:r>
    </w:p>
    <w:p w:rsidR="21F531B2" w:rsidP="19A3D7B7" w:rsidRDefault="21F531B2" w14:paraId="25DCBB5F" w14:textId="5B6D93DF">
      <w:pPr>
        <w:pStyle w:val="ListParagraph"/>
        <w:numPr>
          <w:ilvl w:val="0"/>
          <w:numId w:val="2"/>
        </w:numPr>
      </w:pPr>
      <w:proofErr w:type="spellStart"/>
      <w:r w:rsidRPr="19A3D7B7">
        <w:t>Sklearn</w:t>
      </w:r>
      <w:proofErr w:type="spellEnd"/>
      <w:r w:rsidRPr="19A3D7B7">
        <w:t xml:space="preserve">: This one was used to train, split the data, create the confusion matrix, and for the accuracy of the model. </w:t>
      </w:r>
    </w:p>
    <w:p w:rsidR="21F531B2" w:rsidP="19A3D7B7" w:rsidRDefault="21F531B2" w14:paraId="5890FF86" w14:textId="21E1803F">
      <w:pPr>
        <w:pStyle w:val="ListParagraph"/>
        <w:numPr>
          <w:ilvl w:val="0"/>
          <w:numId w:val="2"/>
        </w:numPr>
      </w:pPr>
      <w:r w:rsidRPr="19A3D7B7">
        <w:t xml:space="preserve">Matplotlib and Seaborn: Both packages were used to create all the visualizations you see in the images above. </w:t>
      </w:r>
    </w:p>
    <w:p w:rsidR="21F531B2" w:rsidP="19A3D7B7" w:rsidRDefault="21F531B2" w14:paraId="29024141" w14:textId="3A68F6D3">
      <w:pPr>
        <w:rPr>
          <w:sz w:val="28"/>
          <w:szCs w:val="28"/>
        </w:rPr>
      </w:pPr>
      <w:r w:rsidRPr="19A3D7B7">
        <w:rPr>
          <w:sz w:val="28"/>
          <w:szCs w:val="28"/>
        </w:rPr>
        <w:t>E2: Optimization Method</w:t>
      </w:r>
    </w:p>
    <w:p w:rsidR="21F531B2" w:rsidP="19A3D7B7" w:rsidRDefault="21F531B2" w14:paraId="0CD57F26" w14:textId="7D1D9B49">
      <w:pPr>
        <w:ind w:firstLine="720"/>
      </w:pPr>
      <w:r w:rsidRPr="08AB19A5">
        <w:t xml:space="preserve">The method I </w:t>
      </w:r>
      <w:r w:rsidRPr="08AB19A5" w:rsidR="6BA5405B">
        <w:t xml:space="preserve">used </w:t>
      </w:r>
      <w:r w:rsidRPr="08AB19A5">
        <w:t xml:space="preserve">to optimize the model was backward stepwise elimination. It starts with all the independent </w:t>
      </w:r>
      <w:r w:rsidRPr="08AB19A5" w:rsidR="6D3A38AB">
        <w:t>variables</w:t>
      </w:r>
      <w:r w:rsidRPr="08AB19A5">
        <w:t>, then I fit the model, then it removes the variables with the highest p-values, and this process repeats until all the remaining independent variables hav</w:t>
      </w:r>
      <w:r w:rsidRPr="08AB19A5" w:rsidR="5D974271">
        <w:t xml:space="preserve">e a p-value less than 0.05. </w:t>
      </w:r>
    </w:p>
    <w:p w:rsidR="0D2867AD" w:rsidP="19A3D7B7" w:rsidRDefault="0D2867AD" w14:paraId="2513FA49" w14:textId="3C3C68C0">
      <w:pPr>
        <w:rPr>
          <w:sz w:val="28"/>
          <w:szCs w:val="28"/>
        </w:rPr>
      </w:pPr>
      <w:r w:rsidRPr="19A3D7B7">
        <w:rPr>
          <w:sz w:val="28"/>
          <w:szCs w:val="28"/>
        </w:rPr>
        <w:t>E3: Method Justification</w:t>
      </w:r>
    </w:p>
    <w:p w:rsidR="1FEB891E" w:rsidP="19A3D7B7" w:rsidRDefault="1FEB891E" w14:paraId="20AB8526" w14:textId="7A8F02D4">
      <w:r w:rsidRPr="19A3D7B7">
        <w:lastRenderedPageBreak/>
        <w:t xml:space="preserve">The reason for using backward elimination is that it’s effective for feature selection in logistic regression models. It starts with the full model, so it does not avoid any import variables and then it starts removing insignificant variables. By doing </w:t>
      </w:r>
      <w:r w:rsidRPr="19A3D7B7" w:rsidR="4D9068FD">
        <w:t xml:space="preserve">all this, it helps reduce overfitting, improve model interpretability, and enhance predictive performance like AIC/BIC. </w:t>
      </w:r>
    </w:p>
    <w:p w:rsidR="4D9068FD" w:rsidP="19A3D7B7" w:rsidRDefault="4D9068FD" w14:paraId="1541AD1F" w14:textId="7FA5A44C">
      <w:pPr>
        <w:rPr>
          <w:sz w:val="28"/>
          <w:szCs w:val="28"/>
        </w:rPr>
      </w:pPr>
      <w:r w:rsidRPr="19A3D7B7">
        <w:rPr>
          <w:sz w:val="28"/>
          <w:szCs w:val="28"/>
        </w:rPr>
        <w:t>E4: Assumption Summary</w:t>
      </w:r>
    </w:p>
    <w:p w:rsidR="2CA51566" w:rsidP="19A3D7B7" w:rsidRDefault="2CA51566" w14:paraId="025D272C" w14:textId="3A8FA54C">
      <w:pPr>
        <w:ind w:firstLine="720"/>
      </w:pPr>
      <w:r w:rsidRPr="19A3D7B7">
        <w:t>Here I will summarize at least four assump</w:t>
      </w:r>
      <w:r w:rsidRPr="19A3D7B7" w:rsidR="0DB12A1D">
        <w:t>tions of the logistic model:</w:t>
      </w:r>
    </w:p>
    <w:p w:rsidR="0DB12A1D" w:rsidP="19A3D7B7" w:rsidRDefault="0DB12A1D" w14:paraId="270331F5" w14:textId="5BB2034C">
      <w:pPr>
        <w:pStyle w:val="ListParagraph"/>
        <w:numPr>
          <w:ilvl w:val="0"/>
          <w:numId w:val="1"/>
        </w:numPr>
      </w:pPr>
      <w:r w:rsidRPr="19A3D7B7">
        <w:t>Binary Outcome: The dependent variable is binary (0/1).</w:t>
      </w:r>
    </w:p>
    <w:p w:rsidR="0DB12A1D" w:rsidP="19A3D7B7" w:rsidRDefault="0DB12A1D" w14:paraId="5FFE23CD" w14:textId="508B856E">
      <w:pPr>
        <w:pStyle w:val="ListParagraph"/>
        <w:numPr>
          <w:ilvl w:val="0"/>
          <w:numId w:val="1"/>
        </w:numPr>
      </w:pPr>
      <w:r w:rsidRPr="19A3D7B7">
        <w:t xml:space="preserve">Linearity of Logit: There is a linear relationship between the logit of the outcome and each predictor variable. </w:t>
      </w:r>
    </w:p>
    <w:p w:rsidR="3DF35D8E" w:rsidP="19A3D7B7" w:rsidRDefault="3DF35D8E" w14:paraId="2B6C92B2" w14:textId="519FED23">
      <w:pPr>
        <w:pStyle w:val="ListParagraph"/>
        <w:numPr>
          <w:ilvl w:val="0"/>
          <w:numId w:val="1"/>
        </w:numPr>
      </w:pPr>
      <w:r w:rsidRPr="19A3D7B7">
        <w:t>Independence of observations: No autocorrelation or dependence among observations.</w:t>
      </w:r>
    </w:p>
    <w:p w:rsidR="3DF35D8E" w:rsidP="19A3D7B7" w:rsidRDefault="3DF35D8E" w14:paraId="12BED315" w14:textId="176A6401">
      <w:pPr>
        <w:pStyle w:val="ListParagraph"/>
        <w:numPr>
          <w:ilvl w:val="0"/>
          <w:numId w:val="1"/>
        </w:numPr>
      </w:pPr>
      <w:r w:rsidRPr="19A3D7B7">
        <w:t xml:space="preserve">No multicollinearity: Independent variables are not highly correlated with each other. </w:t>
      </w:r>
    </w:p>
    <w:p w:rsidR="1C6F4C9F" w:rsidP="19A3D7B7" w:rsidRDefault="1C6F4C9F" w14:paraId="00693083" w14:textId="0D2866EF">
      <w:pPr>
        <w:rPr>
          <w:sz w:val="28"/>
          <w:szCs w:val="28"/>
        </w:rPr>
      </w:pPr>
      <w:r w:rsidRPr="19A3D7B7">
        <w:rPr>
          <w:sz w:val="28"/>
          <w:szCs w:val="28"/>
        </w:rPr>
        <w:t>E5: Verification of Assumptions</w:t>
      </w:r>
    </w:p>
    <w:p w:rsidR="0FAC4D0B" w:rsidP="19A3D7B7" w:rsidRDefault="0FAC4D0B" w14:paraId="71174FC4" w14:textId="68B26D5E">
      <w:r>
        <w:rPr>
          <w:noProof/>
        </w:rPr>
        <w:drawing>
          <wp:inline distT="0" distB="0" distL="0" distR="0" wp14:anchorId="494E077F" wp14:editId="08A8289F">
            <wp:extent cx="4557281" cy="1019317"/>
            <wp:effectExtent l="0" t="0" r="0" b="0"/>
            <wp:docPr id="1278015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15187" name="Picture 1278015187"/>
                    <pic:cNvPicPr/>
                  </pic:nvPicPr>
                  <pic:blipFill>
                    <a:blip r:embed="rId14">
                      <a:extLst>
                        <a:ext uri="{28A0092B-C50C-407E-A947-70E740481C1C}">
                          <a14:useLocalDpi xmlns:a14="http://schemas.microsoft.com/office/drawing/2010/main"/>
                        </a:ext>
                      </a:extLst>
                    </a:blip>
                    <a:stretch>
                      <a:fillRect/>
                    </a:stretch>
                  </pic:blipFill>
                  <pic:spPr>
                    <a:xfrm>
                      <a:off x="0" y="0"/>
                      <a:ext cx="4557281" cy="1019317"/>
                    </a:xfrm>
                    <a:prstGeom prst="rect">
                      <a:avLst/>
                    </a:prstGeom>
                  </pic:spPr>
                </pic:pic>
              </a:graphicData>
            </a:graphic>
          </wp:inline>
        </w:drawing>
      </w:r>
    </w:p>
    <w:p w:rsidR="0FAC4D0B" w:rsidP="19A3D7B7" w:rsidRDefault="0FAC4D0B" w14:paraId="4D82909C" w14:textId="1A1C5ACE">
      <w:pPr>
        <w:ind w:firstLine="720"/>
      </w:pPr>
      <w:r w:rsidRPr="19A3D7B7">
        <w:t xml:space="preserve">The image above shows that the binary outcome is in fact binary for the first assumption from the previous section. </w:t>
      </w:r>
    </w:p>
    <w:p w:rsidR="0FAC4D0B" w:rsidP="19A3D7B7" w:rsidRDefault="0FAC4D0B" w14:paraId="77CBFAD0" w14:textId="68A7D8F9">
      <w:r>
        <w:rPr>
          <w:noProof/>
        </w:rPr>
        <w:lastRenderedPageBreak/>
        <w:drawing>
          <wp:inline distT="0" distB="0" distL="0" distR="0" wp14:anchorId="104C53F1" wp14:editId="6F016822">
            <wp:extent cx="5734050" cy="3048000"/>
            <wp:effectExtent l="0" t="0" r="0" b="0"/>
            <wp:docPr id="1849535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35591" name="Picture 1849535591"/>
                    <pic:cNvPicPr/>
                  </pic:nvPicPr>
                  <pic:blipFill>
                    <a:blip r:embed="rId15">
                      <a:extLst>
                        <a:ext uri="{28A0092B-C50C-407E-A947-70E740481C1C}">
                          <a14:useLocalDpi xmlns:a14="http://schemas.microsoft.com/office/drawing/2010/main"/>
                        </a:ext>
                      </a:extLst>
                    </a:blip>
                    <a:stretch>
                      <a:fillRect/>
                    </a:stretch>
                  </pic:blipFill>
                  <pic:spPr>
                    <a:xfrm>
                      <a:off x="0" y="0"/>
                      <a:ext cx="5734050" cy="3048000"/>
                    </a:xfrm>
                    <a:prstGeom prst="rect">
                      <a:avLst/>
                    </a:prstGeom>
                  </pic:spPr>
                </pic:pic>
              </a:graphicData>
            </a:graphic>
          </wp:inline>
        </w:drawing>
      </w:r>
    </w:p>
    <w:p w:rsidR="0FAC4D0B" w:rsidP="19A3D7B7" w:rsidRDefault="0FAC4D0B" w14:paraId="532E7152" w14:textId="3B98B173">
      <w:pPr>
        <w:ind w:firstLine="720"/>
      </w:pPr>
      <w:r>
        <w:t xml:space="preserve">For the second </w:t>
      </w:r>
      <w:r w:rsidR="246C5F9F">
        <w:t>assumption,</w:t>
      </w:r>
      <w:r>
        <w:t xml:space="preserve"> here </w:t>
      </w:r>
      <w:r w:rsidR="46210761">
        <w:t>are</w:t>
      </w:r>
      <w:r>
        <w:t xml:space="preserve"> the graphs </w:t>
      </w:r>
      <w:r w:rsidR="52CA2A6C">
        <w:t xml:space="preserve">showing strong linear trends with all the variables. Therefore, the assumption is satisfied. </w:t>
      </w:r>
    </w:p>
    <w:p w:rsidR="503BE20B" w:rsidP="19A3D7B7" w:rsidRDefault="503BE20B" w14:paraId="0228DEB7" w14:textId="6B211C9D">
      <w:pPr>
        <w:ind w:firstLine="720"/>
      </w:pPr>
      <w:r>
        <w:t>Then,</w:t>
      </w:r>
      <w:r w:rsidR="120DFA1F">
        <w:t xml:space="preserve"> for the third assumption, Independence of Observations, each row in the dataset represents a unique house.</w:t>
      </w:r>
      <w:r w:rsidR="6415FBB5">
        <w:t xml:space="preserve"> There is no clustering, repeated measures, or time-series structure in the dataset, and the observations are independent. Therefore, the assumption is satisfied. </w:t>
      </w:r>
    </w:p>
    <w:p w:rsidR="37E354D2" w:rsidP="19A3D7B7" w:rsidRDefault="37E354D2" w14:paraId="7D58F403" w14:textId="18996125">
      <w:r>
        <w:rPr>
          <w:noProof/>
        </w:rPr>
        <w:drawing>
          <wp:inline distT="0" distB="0" distL="0" distR="0" wp14:anchorId="3F8FFE16" wp14:editId="242E2B07">
            <wp:extent cx="5798152" cy="2645941"/>
            <wp:effectExtent l="0" t="0" r="0" b="0"/>
            <wp:docPr id="10928631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63155" name="Picture 1092863155"/>
                    <pic:cNvPicPr/>
                  </pic:nvPicPr>
                  <pic:blipFill>
                    <a:blip r:embed="rId16">
                      <a:extLst>
                        <a:ext uri="{28A0092B-C50C-407E-A947-70E740481C1C}">
                          <a14:useLocalDpi xmlns:a14="http://schemas.microsoft.com/office/drawing/2010/main"/>
                        </a:ext>
                      </a:extLst>
                    </a:blip>
                    <a:stretch>
                      <a:fillRect/>
                    </a:stretch>
                  </pic:blipFill>
                  <pic:spPr>
                    <a:xfrm>
                      <a:off x="0" y="0"/>
                      <a:ext cx="5798152" cy="2645941"/>
                    </a:xfrm>
                    <a:prstGeom prst="rect">
                      <a:avLst/>
                    </a:prstGeom>
                  </pic:spPr>
                </pic:pic>
              </a:graphicData>
            </a:graphic>
          </wp:inline>
        </w:drawing>
      </w:r>
    </w:p>
    <w:p w:rsidR="37E354D2" w:rsidP="19A3D7B7" w:rsidRDefault="37E354D2" w14:paraId="3AA7C3CE" w14:textId="0128723F">
      <w:r>
        <w:t xml:space="preserve">In the image above it has the code snippet and results from looking at the VIF for all the variables and as we can see from the results all VIF values for </w:t>
      </w:r>
      <w:r w:rsidR="3BCBF7F1">
        <w:t>predictors</w:t>
      </w:r>
      <w:r>
        <w:t xml:space="preserve"> are well below</w:t>
      </w:r>
      <w:r w:rsidR="44CB5F15">
        <w:t xml:space="preserve"> 5, so the assumption is satisfied. </w:t>
      </w:r>
    </w:p>
    <w:p w:rsidR="7F8B61A4" w:rsidP="08AB19A5" w:rsidRDefault="7F8B61A4" w14:paraId="4CD6511A" w14:textId="6B4376A3">
      <w:pPr>
        <w:rPr>
          <w:sz w:val="28"/>
          <w:szCs w:val="28"/>
        </w:rPr>
      </w:pPr>
      <w:r w:rsidRPr="08AB19A5">
        <w:rPr>
          <w:sz w:val="28"/>
          <w:szCs w:val="28"/>
        </w:rPr>
        <w:lastRenderedPageBreak/>
        <w:t>E6: Equatio</w:t>
      </w:r>
      <w:r w:rsidRPr="08AB19A5" w:rsidR="4D22E084">
        <w:rPr>
          <w:sz w:val="28"/>
          <w:szCs w:val="28"/>
        </w:rPr>
        <w:t>n</w:t>
      </w:r>
    </w:p>
    <w:p w:rsidR="6A9775F7" w:rsidP="08AB19A5" w:rsidRDefault="6A9775F7" w14:paraId="6DF0BD9C" w14:textId="5019E276">
      <w:pPr>
        <w:rPr>
          <w:sz w:val="28"/>
          <w:szCs w:val="28"/>
        </w:rPr>
      </w:pPr>
      <w:r w:rsidRPr="08AB19A5">
        <w:t>The final equation for that I got for the optimized model is as follows:</w:t>
      </w:r>
    </w:p>
    <w:p w:rsidR="6A9775F7" w:rsidP="08AB19A5" w:rsidRDefault="6A9775F7" w14:paraId="0357A67E" w14:textId="789F71B8">
      <w:r w:rsidR="6A9775F7">
        <w:rPr/>
        <w:t>Logit(</w:t>
      </w:r>
      <w:r w:rsidR="70529239">
        <w:rPr/>
        <w:t>P) = -</w:t>
      </w:r>
      <w:r w:rsidR="3ADE6BB1">
        <w:rPr/>
        <w:t>4.5525 + 0.00001585 Price, where p is the probability of the house being luxury, -4.5525 is the intercept and 0.00001585 is the coefficient for pric</w:t>
      </w:r>
      <w:r w:rsidR="11545686">
        <w:rPr/>
        <w:t xml:space="preserve">e. </w:t>
      </w:r>
      <w:r w:rsidR="69A2F9DE">
        <w:rPr/>
        <w:t xml:space="preserve"> </w:t>
      </w:r>
      <w:r w:rsidR="3AC60648">
        <w:rPr/>
        <w:t xml:space="preserve">The price coefficient is positive, meaning that as price increases, the likelihood of it being classified as Luxury increases. The low p-value from above </w:t>
      </w:r>
      <w:r w:rsidR="2051DDAD">
        <w:rPr/>
        <w:t xml:space="preserve">confirms that this relationship is statistically significant and not due to random chance. </w:t>
      </w:r>
      <w:r w:rsidR="5537B487">
        <w:rPr/>
        <w:t xml:space="preserve"> </w:t>
      </w:r>
      <w:r w:rsidR="2C6295FE">
        <w:rPr/>
        <w:t xml:space="preserve">Here the value 0.00001585 means, </w:t>
      </w:r>
      <w:r w:rsidR="57134616">
        <w:rPr/>
        <w:t>that the change in the log</w:t>
      </w:r>
      <w:r w:rsidR="37F71568">
        <w:rPr/>
        <w:t>-</w:t>
      </w:r>
      <w:r w:rsidR="57134616">
        <w:rPr/>
        <w:t xml:space="preserve">odds of a house being </w:t>
      </w:r>
      <w:bookmarkStart w:name="_Int_AczaBFgX" w:id="477820257"/>
      <w:r w:rsidR="57134616">
        <w:rPr/>
        <w:t>luxury</w:t>
      </w:r>
      <w:bookmarkEnd w:id="477820257"/>
      <w:r w:rsidR="57134616">
        <w:rPr/>
        <w:t xml:space="preserve"> for every $1 increase in price. </w:t>
      </w:r>
      <w:r w:rsidR="6E70B596">
        <w:rPr/>
        <w:t xml:space="preserve"> The reason the coefficient is so small is because an increase of $1 </w:t>
      </w:r>
      <w:r w:rsidR="12D0378C">
        <w:rPr/>
        <w:t xml:space="preserve">in price is </w:t>
      </w:r>
      <w:r w:rsidR="12D0378C">
        <w:rPr/>
        <w:t>a very small</w:t>
      </w:r>
      <w:r w:rsidR="12D0378C">
        <w:rPr/>
        <w:t xml:space="preserve"> unit.  </w:t>
      </w:r>
      <w:r w:rsidR="7FC77A2D">
        <w:rPr/>
        <w:t>The intercept, which is –4.5525, represents the log-odds of a house being luxury if the price were $0.</w:t>
      </w:r>
      <w:r w:rsidR="7FC77A2D">
        <w:rPr/>
        <w:t xml:space="preserve"> </w:t>
      </w:r>
      <w:r w:rsidR="1E8CC357">
        <w:rPr/>
        <w:t xml:space="preserve">As we </w:t>
      </w:r>
      <w:r w:rsidR="14BFC708">
        <w:rPr/>
        <w:t>know,</w:t>
      </w:r>
      <w:r w:rsidR="1E8CC357">
        <w:rPr/>
        <w:t xml:space="preserve"> </w:t>
      </w:r>
      <w:r w:rsidR="1DB15F73">
        <w:rPr/>
        <w:t xml:space="preserve">houses with a price of $0 cannot be considered luxury. </w:t>
      </w:r>
    </w:p>
    <w:p w:rsidR="08AB19A5" w:rsidP="08AB19A5" w:rsidRDefault="08AB19A5" w14:paraId="4D80B10F" w14:textId="25176BA3"/>
    <w:p w:rsidR="58A6214A" w:rsidP="08AB19A5" w:rsidRDefault="58A6214A" w14:paraId="7D985D88" w14:textId="0A987784">
      <w:pPr>
        <w:rPr>
          <w:sz w:val="28"/>
          <w:szCs w:val="28"/>
        </w:rPr>
      </w:pPr>
      <w:r w:rsidRPr="08AB19A5">
        <w:rPr>
          <w:sz w:val="28"/>
          <w:szCs w:val="28"/>
        </w:rPr>
        <w:t>E7: Model Metrics</w:t>
      </w:r>
    </w:p>
    <w:p w:rsidR="58A6214A" w:rsidP="08AB19A5" w:rsidRDefault="6652A3E6" w14:paraId="2D304751" w14:textId="12FCBB23">
      <w:pPr>
        <w:rPr>
          <w:sz w:val="28"/>
          <w:szCs w:val="28"/>
        </w:rPr>
      </w:pPr>
      <w:r w:rsidRPr="08AB19A5">
        <w:rPr>
          <w:sz w:val="28"/>
          <w:szCs w:val="28"/>
        </w:rPr>
        <w:t xml:space="preserve">The accuracy for the test dataset was 89.1% and the accuracy for the training dataset was 88.3%. Looking at </w:t>
      </w:r>
      <w:r w:rsidRPr="08AB19A5" w:rsidR="78442EA1">
        <w:rPr>
          <w:sz w:val="28"/>
          <w:szCs w:val="28"/>
        </w:rPr>
        <w:t xml:space="preserve">results from both datasets, we can see that the accuracy slightly increased, meaning good </w:t>
      </w:r>
      <w:r w:rsidRPr="08AB19A5" w:rsidR="4D8A36F3">
        <w:rPr>
          <w:sz w:val="28"/>
          <w:szCs w:val="28"/>
        </w:rPr>
        <w:t>generalization,</w:t>
      </w:r>
      <w:r w:rsidRPr="08AB19A5" w:rsidR="624784CA">
        <w:rPr>
          <w:sz w:val="28"/>
          <w:szCs w:val="28"/>
        </w:rPr>
        <w:t xml:space="preserve"> and it’s great to know that the model performs well with new data. </w:t>
      </w:r>
      <w:r w:rsidRPr="08AB19A5" w:rsidR="7E5B0D76">
        <w:rPr>
          <w:sz w:val="28"/>
          <w:szCs w:val="28"/>
        </w:rPr>
        <w:t xml:space="preserve">Now to compare the confusion matrices from both the testing and training datasets, we have similar proportions of false positives and false negatives, indicating consistent performance across datasets. </w:t>
      </w:r>
    </w:p>
    <w:p w:rsidR="08AB19A5" w:rsidP="08AB19A5" w:rsidRDefault="08AB19A5" w14:paraId="2D0B3C70" w14:textId="468C6DED">
      <w:pPr>
        <w:rPr>
          <w:sz w:val="28"/>
          <w:szCs w:val="28"/>
        </w:rPr>
      </w:pPr>
    </w:p>
    <w:p w:rsidR="56AFE953" w:rsidP="08AB19A5" w:rsidRDefault="56AFE953" w14:paraId="6C995F67" w14:textId="1741B45B">
      <w:pPr>
        <w:rPr>
          <w:sz w:val="28"/>
          <w:szCs w:val="28"/>
        </w:rPr>
      </w:pPr>
      <w:r w:rsidRPr="08AB19A5">
        <w:rPr>
          <w:sz w:val="28"/>
          <w:szCs w:val="28"/>
        </w:rPr>
        <w:t xml:space="preserve">E8: Results and Implications </w:t>
      </w:r>
    </w:p>
    <w:p w:rsidR="56AFE953" w:rsidP="08AB19A5" w:rsidRDefault="3EA8B014" w14:paraId="5F97933A" w14:textId="6E75786C">
      <w:pPr>
        <w:rPr>
          <w:sz w:val="28"/>
          <w:szCs w:val="28"/>
        </w:rPr>
      </w:pPr>
      <w:r w:rsidRPr="08AB19A5">
        <w:rPr>
          <w:sz w:val="28"/>
          <w:szCs w:val="28"/>
        </w:rPr>
        <w:t xml:space="preserve">The analysis revealed that Price is an overwhelming predictor of Luxury status in this dataset. While other factors like size and location matter, they are likely already captured within the Price. The model is highly effective at distinguishing luxury homes based on </w:t>
      </w:r>
      <w:r w:rsidRPr="08AB19A5" w:rsidR="3EF96E36">
        <w:rPr>
          <w:sz w:val="28"/>
          <w:szCs w:val="28"/>
        </w:rPr>
        <w:t>prices</w:t>
      </w:r>
      <w:r w:rsidRPr="08AB19A5">
        <w:rPr>
          <w:sz w:val="28"/>
          <w:szCs w:val="28"/>
        </w:rPr>
        <w:t xml:space="preserve"> alone. </w:t>
      </w:r>
    </w:p>
    <w:p w:rsidR="08AB19A5" w:rsidP="08AB19A5" w:rsidRDefault="08AB19A5" w14:paraId="124DC363" w14:textId="6F7FD5E0">
      <w:pPr>
        <w:rPr>
          <w:sz w:val="28"/>
          <w:szCs w:val="28"/>
        </w:rPr>
      </w:pPr>
    </w:p>
    <w:p w:rsidR="78DA5100" w:rsidP="08AB19A5" w:rsidRDefault="78DA5100" w14:paraId="30D9E888" w14:textId="0EA5B503">
      <w:pPr>
        <w:rPr>
          <w:sz w:val="28"/>
          <w:szCs w:val="28"/>
        </w:rPr>
      </w:pPr>
      <w:r w:rsidRPr="08AB19A5">
        <w:rPr>
          <w:sz w:val="28"/>
          <w:szCs w:val="28"/>
        </w:rPr>
        <w:t xml:space="preserve">E9: Course of Action </w:t>
      </w:r>
    </w:p>
    <w:p w:rsidR="78DA5100" w:rsidP="08AB19A5" w:rsidRDefault="78DA5100" w14:paraId="009B9891" w14:textId="42C8B0D1">
      <w:r w:rsidRPr="08AB19A5">
        <w:t xml:space="preserve">Based on the finding from the </w:t>
      </w:r>
      <w:r w:rsidRPr="08AB19A5" w:rsidR="2B63E2F0">
        <w:t>analysis,</w:t>
      </w:r>
      <w:r w:rsidRPr="08AB19A5">
        <w:t xml:space="preserve"> the first step is to deploy and use the logistic regression model to automatically flag “Luxury” </w:t>
      </w:r>
      <w:r w:rsidRPr="08AB19A5" w:rsidR="5EF8E905">
        <w:t>properties in the company’s database for target</w:t>
      </w:r>
      <w:r w:rsidRPr="08AB19A5" w:rsidR="35D5D917">
        <w:t xml:space="preserve">ed marketing campaigns. Then since Price is the key driver, the firm should analyze properties </w:t>
      </w:r>
      <w:r w:rsidRPr="08AB19A5" w:rsidR="74348975">
        <w:t>that are predicted as “Luxury” but have a lower actual price</w:t>
      </w:r>
      <w:r w:rsidRPr="08AB19A5" w:rsidR="4B0ABC87">
        <w:t>. These</w:t>
      </w:r>
      <w:r w:rsidRPr="08AB19A5" w:rsidR="74348975">
        <w:t xml:space="preserve"> properties may be undervalued and represent excellent investment opportunities. </w:t>
      </w:r>
    </w:p>
    <w:p w:rsidR="08AB19A5" w:rsidP="08AB19A5" w:rsidRDefault="08AB19A5" w14:paraId="3C8EAE26" w14:textId="76806C0B"/>
    <w:p w:rsidR="4334841C" w:rsidP="08AB19A5" w:rsidRDefault="4334841C" w14:paraId="75F10FA0" w14:textId="4FB1D06F">
      <w:pPr>
        <w:rPr>
          <w:sz w:val="28"/>
          <w:szCs w:val="28"/>
        </w:rPr>
      </w:pPr>
      <w:r w:rsidRPr="08AB19A5">
        <w:rPr>
          <w:sz w:val="28"/>
          <w:szCs w:val="28"/>
        </w:rPr>
        <w:t>G: Sources</w:t>
      </w:r>
    </w:p>
    <w:p w:rsidR="4334841C" w:rsidP="08AB19A5" w:rsidRDefault="4334841C" w14:paraId="327CF6D4" w14:textId="02595527">
      <w:r w:rsidRPr="08AB19A5">
        <w:t>No sources were used; the only thing used was the material provided by the course.</w:t>
      </w:r>
    </w:p>
    <w:p w:rsidR="08AB19A5" w:rsidP="08AB19A5" w:rsidRDefault="08AB19A5" w14:paraId="341E0863" w14:textId="0A2C7749"/>
    <w:p w:rsidR="08AB19A5" w:rsidP="08AB19A5" w:rsidRDefault="08AB19A5" w14:paraId="45450B01" w14:textId="52A87105"/>
    <w:sectPr w:rsidR="08AB19A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gw3jSbS1RM+bu+" int2:id="mx3dwbAZ">
      <int2:state int2:type="spell" int2:value="Rejected"/>
    </int2:textHash>
    <int2:textHash int2:hashCode="uvL/XWMUeYJY3H" int2:id="H5xKkqko">
      <int2:state int2:type="spell" int2:value="Rejected"/>
    </int2:textHash>
    <int2:textHash int2:hashCode="J50HFWl3JgwVLD" int2:id="tgI0EoTr">
      <int2:state int2:type="spell" int2:value="Rejected"/>
    </int2:textHash>
    <int2:bookmark int2:bookmarkName="_Int_AczaBFgX" int2:invalidationBookmarkName="" int2:hashCode="lVZoNTLjnzNH6m" int2:id="SfjsZnIT">
      <int2:state int2:type="gram" int2:value="Rejected"/>
    </int2:bookmark>
    <int2:bookmark int2:bookmarkName="_Int_MdQC3PrC" int2:invalidationBookmarkName="" int2:hashCode="itTxCxFvOzTess" int2:id="Q2c9Ay0o">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89ACF"/>
    <w:multiLevelType w:val="hybridMultilevel"/>
    <w:tmpl w:val="5508A848"/>
    <w:lvl w:ilvl="0" w:tplc="7EFC1E20">
      <w:start w:val="1"/>
      <w:numFmt w:val="bullet"/>
      <w:lvlText w:val=""/>
      <w:lvlJc w:val="left"/>
      <w:pPr>
        <w:ind w:left="1440" w:hanging="360"/>
      </w:pPr>
      <w:rPr>
        <w:rFonts w:hint="default" w:ascii="Symbol" w:hAnsi="Symbol"/>
      </w:rPr>
    </w:lvl>
    <w:lvl w:ilvl="1" w:tplc="10E6BEE2">
      <w:start w:val="1"/>
      <w:numFmt w:val="bullet"/>
      <w:lvlText w:val="o"/>
      <w:lvlJc w:val="left"/>
      <w:pPr>
        <w:ind w:left="2160" w:hanging="360"/>
      </w:pPr>
      <w:rPr>
        <w:rFonts w:hint="default" w:ascii="Courier New" w:hAnsi="Courier New"/>
      </w:rPr>
    </w:lvl>
    <w:lvl w:ilvl="2" w:tplc="5F42F16C">
      <w:start w:val="1"/>
      <w:numFmt w:val="bullet"/>
      <w:lvlText w:val=""/>
      <w:lvlJc w:val="left"/>
      <w:pPr>
        <w:ind w:left="2880" w:hanging="360"/>
      </w:pPr>
      <w:rPr>
        <w:rFonts w:hint="default" w:ascii="Wingdings" w:hAnsi="Wingdings"/>
      </w:rPr>
    </w:lvl>
    <w:lvl w:ilvl="3" w:tplc="4A02AB6A">
      <w:start w:val="1"/>
      <w:numFmt w:val="bullet"/>
      <w:lvlText w:val=""/>
      <w:lvlJc w:val="left"/>
      <w:pPr>
        <w:ind w:left="3600" w:hanging="360"/>
      </w:pPr>
      <w:rPr>
        <w:rFonts w:hint="default" w:ascii="Symbol" w:hAnsi="Symbol"/>
      </w:rPr>
    </w:lvl>
    <w:lvl w:ilvl="4" w:tplc="9046504A">
      <w:start w:val="1"/>
      <w:numFmt w:val="bullet"/>
      <w:lvlText w:val="o"/>
      <w:lvlJc w:val="left"/>
      <w:pPr>
        <w:ind w:left="4320" w:hanging="360"/>
      </w:pPr>
      <w:rPr>
        <w:rFonts w:hint="default" w:ascii="Courier New" w:hAnsi="Courier New"/>
      </w:rPr>
    </w:lvl>
    <w:lvl w:ilvl="5" w:tplc="A51CD2F6">
      <w:start w:val="1"/>
      <w:numFmt w:val="bullet"/>
      <w:lvlText w:val=""/>
      <w:lvlJc w:val="left"/>
      <w:pPr>
        <w:ind w:left="5040" w:hanging="360"/>
      </w:pPr>
      <w:rPr>
        <w:rFonts w:hint="default" w:ascii="Wingdings" w:hAnsi="Wingdings"/>
      </w:rPr>
    </w:lvl>
    <w:lvl w:ilvl="6" w:tplc="D91A3B9E">
      <w:start w:val="1"/>
      <w:numFmt w:val="bullet"/>
      <w:lvlText w:val=""/>
      <w:lvlJc w:val="left"/>
      <w:pPr>
        <w:ind w:left="5760" w:hanging="360"/>
      </w:pPr>
      <w:rPr>
        <w:rFonts w:hint="default" w:ascii="Symbol" w:hAnsi="Symbol"/>
      </w:rPr>
    </w:lvl>
    <w:lvl w:ilvl="7" w:tplc="99525C4E">
      <w:start w:val="1"/>
      <w:numFmt w:val="bullet"/>
      <w:lvlText w:val="o"/>
      <w:lvlJc w:val="left"/>
      <w:pPr>
        <w:ind w:left="6480" w:hanging="360"/>
      </w:pPr>
      <w:rPr>
        <w:rFonts w:hint="default" w:ascii="Courier New" w:hAnsi="Courier New"/>
      </w:rPr>
    </w:lvl>
    <w:lvl w:ilvl="8" w:tplc="BAACE0A6">
      <w:start w:val="1"/>
      <w:numFmt w:val="bullet"/>
      <w:lvlText w:val=""/>
      <w:lvlJc w:val="left"/>
      <w:pPr>
        <w:ind w:left="7200" w:hanging="360"/>
      </w:pPr>
      <w:rPr>
        <w:rFonts w:hint="default" w:ascii="Wingdings" w:hAnsi="Wingdings"/>
      </w:rPr>
    </w:lvl>
  </w:abstractNum>
  <w:abstractNum w:abstractNumId="1" w15:restartNumberingAfterBreak="0">
    <w:nsid w:val="4E98D351"/>
    <w:multiLevelType w:val="hybridMultilevel"/>
    <w:tmpl w:val="247853DC"/>
    <w:lvl w:ilvl="0" w:tplc="948C6E1E">
      <w:start w:val="1"/>
      <w:numFmt w:val="bullet"/>
      <w:lvlText w:val=""/>
      <w:lvlJc w:val="left"/>
      <w:pPr>
        <w:ind w:left="720" w:hanging="360"/>
      </w:pPr>
      <w:rPr>
        <w:rFonts w:hint="default" w:ascii="Symbol" w:hAnsi="Symbol"/>
      </w:rPr>
    </w:lvl>
    <w:lvl w:ilvl="1" w:tplc="D6AE68BA">
      <w:start w:val="1"/>
      <w:numFmt w:val="bullet"/>
      <w:lvlText w:val="o"/>
      <w:lvlJc w:val="left"/>
      <w:pPr>
        <w:ind w:left="1440" w:hanging="360"/>
      </w:pPr>
      <w:rPr>
        <w:rFonts w:hint="default" w:ascii="Courier New" w:hAnsi="Courier New"/>
      </w:rPr>
    </w:lvl>
    <w:lvl w:ilvl="2" w:tplc="214E1F56">
      <w:start w:val="1"/>
      <w:numFmt w:val="bullet"/>
      <w:lvlText w:val=""/>
      <w:lvlJc w:val="left"/>
      <w:pPr>
        <w:ind w:left="2160" w:hanging="360"/>
      </w:pPr>
      <w:rPr>
        <w:rFonts w:hint="default" w:ascii="Wingdings" w:hAnsi="Wingdings"/>
      </w:rPr>
    </w:lvl>
    <w:lvl w:ilvl="3" w:tplc="885E1752">
      <w:start w:val="1"/>
      <w:numFmt w:val="bullet"/>
      <w:lvlText w:val=""/>
      <w:lvlJc w:val="left"/>
      <w:pPr>
        <w:ind w:left="2880" w:hanging="360"/>
      </w:pPr>
      <w:rPr>
        <w:rFonts w:hint="default" w:ascii="Symbol" w:hAnsi="Symbol"/>
      </w:rPr>
    </w:lvl>
    <w:lvl w:ilvl="4" w:tplc="F99EB48E">
      <w:start w:val="1"/>
      <w:numFmt w:val="bullet"/>
      <w:lvlText w:val="o"/>
      <w:lvlJc w:val="left"/>
      <w:pPr>
        <w:ind w:left="3600" w:hanging="360"/>
      </w:pPr>
      <w:rPr>
        <w:rFonts w:hint="default" w:ascii="Courier New" w:hAnsi="Courier New"/>
      </w:rPr>
    </w:lvl>
    <w:lvl w:ilvl="5" w:tplc="2AC08612">
      <w:start w:val="1"/>
      <w:numFmt w:val="bullet"/>
      <w:lvlText w:val=""/>
      <w:lvlJc w:val="left"/>
      <w:pPr>
        <w:ind w:left="4320" w:hanging="360"/>
      </w:pPr>
      <w:rPr>
        <w:rFonts w:hint="default" w:ascii="Wingdings" w:hAnsi="Wingdings"/>
      </w:rPr>
    </w:lvl>
    <w:lvl w:ilvl="6" w:tplc="E1D2B3F4">
      <w:start w:val="1"/>
      <w:numFmt w:val="bullet"/>
      <w:lvlText w:val=""/>
      <w:lvlJc w:val="left"/>
      <w:pPr>
        <w:ind w:left="5040" w:hanging="360"/>
      </w:pPr>
      <w:rPr>
        <w:rFonts w:hint="default" w:ascii="Symbol" w:hAnsi="Symbol"/>
      </w:rPr>
    </w:lvl>
    <w:lvl w:ilvl="7" w:tplc="18BC546C">
      <w:start w:val="1"/>
      <w:numFmt w:val="bullet"/>
      <w:lvlText w:val="o"/>
      <w:lvlJc w:val="left"/>
      <w:pPr>
        <w:ind w:left="5760" w:hanging="360"/>
      </w:pPr>
      <w:rPr>
        <w:rFonts w:hint="default" w:ascii="Courier New" w:hAnsi="Courier New"/>
      </w:rPr>
    </w:lvl>
    <w:lvl w:ilvl="8" w:tplc="0E0C3A94">
      <w:start w:val="1"/>
      <w:numFmt w:val="bullet"/>
      <w:lvlText w:val=""/>
      <w:lvlJc w:val="left"/>
      <w:pPr>
        <w:ind w:left="6480" w:hanging="360"/>
      </w:pPr>
      <w:rPr>
        <w:rFonts w:hint="default" w:ascii="Wingdings" w:hAnsi="Wingdings"/>
      </w:rPr>
    </w:lvl>
  </w:abstractNum>
  <w:abstractNum w:abstractNumId="2" w15:restartNumberingAfterBreak="0">
    <w:nsid w:val="5AF5E253"/>
    <w:multiLevelType w:val="hybridMultilevel"/>
    <w:tmpl w:val="06C4D632"/>
    <w:lvl w:ilvl="0" w:tplc="C5165720">
      <w:start w:val="1"/>
      <w:numFmt w:val="bullet"/>
      <w:lvlText w:val=""/>
      <w:lvlJc w:val="left"/>
      <w:pPr>
        <w:ind w:left="1440" w:hanging="360"/>
      </w:pPr>
      <w:rPr>
        <w:rFonts w:hint="default" w:ascii="Symbol" w:hAnsi="Symbol"/>
      </w:rPr>
    </w:lvl>
    <w:lvl w:ilvl="1" w:tplc="CE960EB0">
      <w:start w:val="1"/>
      <w:numFmt w:val="bullet"/>
      <w:lvlText w:val="o"/>
      <w:lvlJc w:val="left"/>
      <w:pPr>
        <w:ind w:left="2160" w:hanging="360"/>
      </w:pPr>
      <w:rPr>
        <w:rFonts w:hint="default" w:ascii="Courier New" w:hAnsi="Courier New"/>
      </w:rPr>
    </w:lvl>
    <w:lvl w:ilvl="2" w:tplc="B590031A">
      <w:start w:val="1"/>
      <w:numFmt w:val="bullet"/>
      <w:lvlText w:val=""/>
      <w:lvlJc w:val="left"/>
      <w:pPr>
        <w:ind w:left="2880" w:hanging="360"/>
      </w:pPr>
      <w:rPr>
        <w:rFonts w:hint="default" w:ascii="Wingdings" w:hAnsi="Wingdings"/>
      </w:rPr>
    </w:lvl>
    <w:lvl w:ilvl="3" w:tplc="5D4821BA">
      <w:start w:val="1"/>
      <w:numFmt w:val="bullet"/>
      <w:lvlText w:val=""/>
      <w:lvlJc w:val="left"/>
      <w:pPr>
        <w:ind w:left="3600" w:hanging="360"/>
      </w:pPr>
      <w:rPr>
        <w:rFonts w:hint="default" w:ascii="Symbol" w:hAnsi="Symbol"/>
      </w:rPr>
    </w:lvl>
    <w:lvl w:ilvl="4" w:tplc="504CD7C6">
      <w:start w:val="1"/>
      <w:numFmt w:val="bullet"/>
      <w:lvlText w:val="o"/>
      <w:lvlJc w:val="left"/>
      <w:pPr>
        <w:ind w:left="4320" w:hanging="360"/>
      </w:pPr>
      <w:rPr>
        <w:rFonts w:hint="default" w:ascii="Courier New" w:hAnsi="Courier New"/>
      </w:rPr>
    </w:lvl>
    <w:lvl w:ilvl="5" w:tplc="65980312">
      <w:start w:val="1"/>
      <w:numFmt w:val="bullet"/>
      <w:lvlText w:val=""/>
      <w:lvlJc w:val="left"/>
      <w:pPr>
        <w:ind w:left="5040" w:hanging="360"/>
      </w:pPr>
      <w:rPr>
        <w:rFonts w:hint="default" w:ascii="Wingdings" w:hAnsi="Wingdings"/>
      </w:rPr>
    </w:lvl>
    <w:lvl w:ilvl="6" w:tplc="333E4934">
      <w:start w:val="1"/>
      <w:numFmt w:val="bullet"/>
      <w:lvlText w:val=""/>
      <w:lvlJc w:val="left"/>
      <w:pPr>
        <w:ind w:left="5760" w:hanging="360"/>
      </w:pPr>
      <w:rPr>
        <w:rFonts w:hint="default" w:ascii="Symbol" w:hAnsi="Symbol"/>
      </w:rPr>
    </w:lvl>
    <w:lvl w:ilvl="7" w:tplc="B1385532">
      <w:start w:val="1"/>
      <w:numFmt w:val="bullet"/>
      <w:lvlText w:val="o"/>
      <w:lvlJc w:val="left"/>
      <w:pPr>
        <w:ind w:left="6480" w:hanging="360"/>
      </w:pPr>
      <w:rPr>
        <w:rFonts w:hint="default" w:ascii="Courier New" w:hAnsi="Courier New"/>
      </w:rPr>
    </w:lvl>
    <w:lvl w:ilvl="8" w:tplc="DA408C9C">
      <w:start w:val="1"/>
      <w:numFmt w:val="bullet"/>
      <w:lvlText w:val=""/>
      <w:lvlJc w:val="left"/>
      <w:pPr>
        <w:ind w:left="7200" w:hanging="360"/>
      </w:pPr>
      <w:rPr>
        <w:rFonts w:hint="default" w:ascii="Wingdings" w:hAnsi="Wingdings"/>
      </w:rPr>
    </w:lvl>
  </w:abstractNum>
  <w:abstractNum w:abstractNumId="3" w15:restartNumberingAfterBreak="0">
    <w:nsid w:val="6DBA03DC"/>
    <w:multiLevelType w:val="hybridMultilevel"/>
    <w:tmpl w:val="C94C1F56"/>
    <w:lvl w:ilvl="0" w:tplc="A0764B70">
      <w:start w:val="1"/>
      <w:numFmt w:val="bullet"/>
      <w:lvlText w:val=""/>
      <w:lvlJc w:val="left"/>
      <w:pPr>
        <w:ind w:left="1440" w:hanging="360"/>
      </w:pPr>
      <w:rPr>
        <w:rFonts w:hint="default" w:ascii="Symbol" w:hAnsi="Symbol"/>
      </w:rPr>
    </w:lvl>
    <w:lvl w:ilvl="1" w:tplc="7D08256E">
      <w:start w:val="1"/>
      <w:numFmt w:val="bullet"/>
      <w:lvlText w:val="o"/>
      <w:lvlJc w:val="left"/>
      <w:pPr>
        <w:ind w:left="2160" w:hanging="360"/>
      </w:pPr>
      <w:rPr>
        <w:rFonts w:hint="default" w:ascii="Courier New" w:hAnsi="Courier New"/>
      </w:rPr>
    </w:lvl>
    <w:lvl w:ilvl="2" w:tplc="3A6493D4">
      <w:start w:val="1"/>
      <w:numFmt w:val="bullet"/>
      <w:lvlText w:val=""/>
      <w:lvlJc w:val="left"/>
      <w:pPr>
        <w:ind w:left="2880" w:hanging="360"/>
      </w:pPr>
      <w:rPr>
        <w:rFonts w:hint="default" w:ascii="Wingdings" w:hAnsi="Wingdings"/>
      </w:rPr>
    </w:lvl>
    <w:lvl w:ilvl="3" w:tplc="C25E1570">
      <w:start w:val="1"/>
      <w:numFmt w:val="bullet"/>
      <w:lvlText w:val=""/>
      <w:lvlJc w:val="left"/>
      <w:pPr>
        <w:ind w:left="3600" w:hanging="360"/>
      </w:pPr>
      <w:rPr>
        <w:rFonts w:hint="default" w:ascii="Symbol" w:hAnsi="Symbol"/>
      </w:rPr>
    </w:lvl>
    <w:lvl w:ilvl="4" w:tplc="CB7282BE">
      <w:start w:val="1"/>
      <w:numFmt w:val="bullet"/>
      <w:lvlText w:val="o"/>
      <w:lvlJc w:val="left"/>
      <w:pPr>
        <w:ind w:left="4320" w:hanging="360"/>
      </w:pPr>
      <w:rPr>
        <w:rFonts w:hint="default" w:ascii="Courier New" w:hAnsi="Courier New"/>
      </w:rPr>
    </w:lvl>
    <w:lvl w:ilvl="5" w:tplc="263AC9FC">
      <w:start w:val="1"/>
      <w:numFmt w:val="bullet"/>
      <w:lvlText w:val=""/>
      <w:lvlJc w:val="left"/>
      <w:pPr>
        <w:ind w:left="5040" w:hanging="360"/>
      </w:pPr>
      <w:rPr>
        <w:rFonts w:hint="default" w:ascii="Wingdings" w:hAnsi="Wingdings"/>
      </w:rPr>
    </w:lvl>
    <w:lvl w:ilvl="6" w:tplc="7C181D20">
      <w:start w:val="1"/>
      <w:numFmt w:val="bullet"/>
      <w:lvlText w:val=""/>
      <w:lvlJc w:val="left"/>
      <w:pPr>
        <w:ind w:left="5760" w:hanging="360"/>
      </w:pPr>
      <w:rPr>
        <w:rFonts w:hint="default" w:ascii="Symbol" w:hAnsi="Symbol"/>
      </w:rPr>
    </w:lvl>
    <w:lvl w:ilvl="7" w:tplc="DC62284A">
      <w:start w:val="1"/>
      <w:numFmt w:val="bullet"/>
      <w:lvlText w:val="o"/>
      <w:lvlJc w:val="left"/>
      <w:pPr>
        <w:ind w:left="6480" w:hanging="360"/>
      </w:pPr>
      <w:rPr>
        <w:rFonts w:hint="default" w:ascii="Courier New" w:hAnsi="Courier New"/>
      </w:rPr>
    </w:lvl>
    <w:lvl w:ilvl="8" w:tplc="001A204A">
      <w:start w:val="1"/>
      <w:numFmt w:val="bullet"/>
      <w:lvlText w:val=""/>
      <w:lvlJc w:val="left"/>
      <w:pPr>
        <w:ind w:left="7200" w:hanging="360"/>
      </w:pPr>
      <w:rPr>
        <w:rFonts w:hint="default" w:ascii="Wingdings" w:hAnsi="Wingdings"/>
      </w:rPr>
    </w:lvl>
  </w:abstractNum>
  <w:num w:numId="1" w16cid:durableId="559289691">
    <w:abstractNumId w:val="1"/>
  </w:num>
  <w:num w:numId="2" w16cid:durableId="1796215581">
    <w:abstractNumId w:val="0"/>
  </w:num>
  <w:num w:numId="3" w16cid:durableId="2027246749">
    <w:abstractNumId w:val="3"/>
  </w:num>
  <w:num w:numId="4" w16cid:durableId="703822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3709A3"/>
    <w:rsid w:val="00136000"/>
    <w:rsid w:val="00323BD1"/>
    <w:rsid w:val="00CE0A82"/>
    <w:rsid w:val="00EE1CFA"/>
    <w:rsid w:val="00F72AA1"/>
    <w:rsid w:val="00FF2CC9"/>
    <w:rsid w:val="020D2425"/>
    <w:rsid w:val="0212EADA"/>
    <w:rsid w:val="02A72B10"/>
    <w:rsid w:val="039D3AF2"/>
    <w:rsid w:val="0434CFF4"/>
    <w:rsid w:val="04CC63B4"/>
    <w:rsid w:val="0552658D"/>
    <w:rsid w:val="05BF1103"/>
    <w:rsid w:val="05CB26D8"/>
    <w:rsid w:val="06101D13"/>
    <w:rsid w:val="06119587"/>
    <w:rsid w:val="063709A3"/>
    <w:rsid w:val="06724614"/>
    <w:rsid w:val="07B3CEE8"/>
    <w:rsid w:val="0802DE8E"/>
    <w:rsid w:val="08AB19A5"/>
    <w:rsid w:val="08D6253F"/>
    <w:rsid w:val="09811D01"/>
    <w:rsid w:val="0A8233C2"/>
    <w:rsid w:val="0B73F710"/>
    <w:rsid w:val="0BA628C8"/>
    <w:rsid w:val="0C8B8C49"/>
    <w:rsid w:val="0CD34CF2"/>
    <w:rsid w:val="0D2867AD"/>
    <w:rsid w:val="0D5AF865"/>
    <w:rsid w:val="0D5C4298"/>
    <w:rsid w:val="0DB12A1D"/>
    <w:rsid w:val="0E5B2961"/>
    <w:rsid w:val="0ECFCAA0"/>
    <w:rsid w:val="0F39FFDB"/>
    <w:rsid w:val="0FAC4D0B"/>
    <w:rsid w:val="105B4603"/>
    <w:rsid w:val="1084BF46"/>
    <w:rsid w:val="114FDF9C"/>
    <w:rsid w:val="11545686"/>
    <w:rsid w:val="1159FC49"/>
    <w:rsid w:val="120DFA1F"/>
    <w:rsid w:val="121C9DEB"/>
    <w:rsid w:val="12D0378C"/>
    <w:rsid w:val="1308BD2F"/>
    <w:rsid w:val="14BFC708"/>
    <w:rsid w:val="1720C2D3"/>
    <w:rsid w:val="18C79C48"/>
    <w:rsid w:val="194B838D"/>
    <w:rsid w:val="19A3D7B7"/>
    <w:rsid w:val="1A7B91C6"/>
    <w:rsid w:val="1B4156B9"/>
    <w:rsid w:val="1BB6A864"/>
    <w:rsid w:val="1BFE376B"/>
    <w:rsid w:val="1C6F4C9F"/>
    <w:rsid w:val="1D44D047"/>
    <w:rsid w:val="1D82EFE3"/>
    <w:rsid w:val="1DB15F73"/>
    <w:rsid w:val="1DB1CB53"/>
    <w:rsid w:val="1E2F0B9B"/>
    <w:rsid w:val="1E8CC357"/>
    <w:rsid w:val="1FEB891E"/>
    <w:rsid w:val="2051DDAD"/>
    <w:rsid w:val="2052563A"/>
    <w:rsid w:val="20FF31CF"/>
    <w:rsid w:val="214C8578"/>
    <w:rsid w:val="21B26FBD"/>
    <w:rsid w:val="21F531B2"/>
    <w:rsid w:val="23172657"/>
    <w:rsid w:val="23C89A67"/>
    <w:rsid w:val="245F79E8"/>
    <w:rsid w:val="246C5F9F"/>
    <w:rsid w:val="24AFC552"/>
    <w:rsid w:val="24D9641C"/>
    <w:rsid w:val="250017D1"/>
    <w:rsid w:val="252FF226"/>
    <w:rsid w:val="2573BA30"/>
    <w:rsid w:val="25EF0E10"/>
    <w:rsid w:val="2605BAF1"/>
    <w:rsid w:val="2836B0C9"/>
    <w:rsid w:val="28405572"/>
    <w:rsid w:val="2889344D"/>
    <w:rsid w:val="28ABB3F3"/>
    <w:rsid w:val="28DEC6AA"/>
    <w:rsid w:val="28E28966"/>
    <w:rsid w:val="2A9C31D2"/>
    <w:rsid w:val="2B256FB2"/>
    <w:rsid w:val="2B2BD952"/>
    <w:rsid w:val="2B63E2F0"/>
    <w:rsid w:val="2BFE1161"/>
    <w:rsid w:val="2C3D5FCB"/>
    <w:rsid w:val="2C6295FE"/>
    <w:rsid w:val="2CA51566"/>
    <w:rsid w:val="2CD3DF54"/>
    <w:rsid w:val="2CD778FC"/>
    <w:rsid w:val="2CFDE04B"/>
    <w:rsid w:val="2D4C308B"/>
    <w:rsid w:val="2E4F82FA"/>
    <w:rsid w:val="2F3A9031"/>
    <w:rsid w:val="2F3D22C3"/>
    <w:rsid w:val="2F53BEE9"/>
    <w:rsid w:val="2FB92A20"/>
    <w:rsid w:val="306BC7EE"/>
    <w:rsid w:val="31A200B8"/>
    <w:rsid w:val="3239809F"/>
    <w:rsid w:val="326799A1"/>
    <w:rsid w:val="34191D8B"/>
    <w:rsid w:val="346F5302"/>
    <w:rsid w:val="347A5DFD"/>
    <w:rsid w:val="34B36331"/>
    <w:rsid w:val="35D5D917"/>
    <w:rsid w:val="366EF65D"/>
    <w:rsid w:val="37B4E247"/>
    <w:rsid w:val="37E354D2"/>
    <w:rsid w:val="37F71568"/>
    <w:rsid w:val="38433D01"/>
    <w:rsid w:val="38656118"/>
    <w:rsid w:val="38F471D7"/>
    <w:rsid w:val="3A0E09C3"/>
    <w:rsid w:val="3A126929"/>
    <w:rsid w:val="3AA68181"/>
    <w:rsid w:val="3AC60648"/>
    <w:rsid w:val="3ADE6BB1"/>
    <w:rsid w:val="3B509333"/>
    <w:rsid w:val="3BCBF7F1"/>
    <w:rsid w:val="3BDF2D00"/>
    <w:rsid w:val="3C510687"/>
    <w:rsid w:val="3D1EE5BB"/>
    <w:rsid w:val="3DF35D8E"/>
    <w:rsid w:val="3EA8B014"/>
    <w:rsid w:val="3EF96E36"/>
    <w:rsid w:val="3F628166"/>
    <w:rsid w:val="40F538F4"/>
    <w:rsid w:val="41ECE2FB"/>
    <w:rsid w:val="424CA47D"/>
    <w:rsid w:val="4296AFB2"/>
    <w:rsid w:val="4334841C"/>
    <w:rsid w:val="43E13E52"/>
    <w:rsid w:val="44CB5F15"/>
    <w:rsid w:val="45AFE01B"/>
    <w:rsid w:val="45DA73EC"/>
    <w:rsid w:val="45ECCEC2"/>
    <w:rsid w:val="46210761"/>
    <w:rsid w:val="4644ED7C"/>
    <w:rsid w:val="46483FE4"/>
    <w:rsid w:val="46EA912A"/>
    <w:rsid w:val="47351798"/>
    <w:rsid w:val="47500403"/>
    <w:rsid w:val="477C4D74"/>
    <w:rsid w:val="47AA4EC2"/>
    <w:rsid w:val="47D963F1"/>
    <w:rsid w:val="48353FFA"/>
    <w:rsid w:val="4888573D"/>
    <w:rsid w:val="499A6D4D"/>
    <w:rsid w:val="4AC81FB8"/>
    <w:rsid w:val="4B0ABC87"/>
    <w:rsid w:val="4B5DBC34"/>
    <w:rsid w:val="4BA83014"/>
    <w:rsid w:val="4C6858F8"/>
    <w:rsid w:val="4CFF454E"/>
    <w:rsid w:val="4D22E084"/>
    <w:rsid w:val="4D8A36F3"/>
    <w:rsid w:val="4D9068FD"/>
    <w:rsid w:val="4D9901AF"/>
    <w:rsid w:val="4E7C5C77"/>
    <w:rsid w:val="4FFD6652"/>
    <w:rsid w:val="503BE20B"/>
    <w:rsid w:val="51744A01"/>
    <w:rsid w:val="522B70B9"/>
    <w:rsid w:val="52CA2A6C"/>
    <w:rsid w:val="5475E63C"/>
    <w:rsid w:val="54EC71F3"/>
    <w:rsid w:val="550D65D6"/>
    <w:rsid w:val="552C11CF"/>
    <w:rsid w:val="5537B487"/>
    <w:rsid w:val="55CF5D37"/>
    <w:rsid w:val="56AFE953"/>
    <w:rsid w:val="56C4B76C"/>
    <w:rsid w:val="57134616"/>
    <w:rsid w:val="577BE19C"/>
    <w:rsid w:val="581D6704"/>
    <w:rsid w:val="58A6214A"/>
    <w:rsid w:val="58E4B88A"/>
    <w:rsid w:val="5927B3A2"/>
    <w:rsid w:val="5A50A3F9"/>
    <w:rsid w:val="5C7221E1"/>
    <w:rsid w:val="5C93F47A"/>
    <w:rsid w:val="5C97816F"/>
    <w:rsid w:val="5CA3BD8B"/>
    <w:rsid w:val="5CD52D10"/>
    <w:rsid w:val="5D46E52D"/>
    <w:rsid w:val="5D974271"/>
    <w:rsid w:val="5E49E43F"/>
    <w:rsid w:val="5EF8E905"/>
    <w:rsid w:val="5F3423E1"/>
    <w:rsid w:val="5FDAA8FF"/>
    <w:rsid w:val="600CC029"/>
    <w:rsid w:val="624784CA"/>
    <w:rsid w:val="624DBDF8"/>
    <w:rsid w:val="62C1419C"/>
    <w:rsid w:val="63461494"/>
    <w:rsid w:val="63F6A0C7"/>
    <w:rsid w:val="6415FBB5"/>
    <w:rsid w:val="643895F5"/>
    <w:rsid w:val="64E027E2"/>
    <w:rsid w:val="650407A0"/>
    <w:rsid w:val="65F18EA4"/>
    <w:rsid w:val="6652A3E6"/>
    <w:rsid w:val="67B22AAF"/>
    <w:rsid w:val="6801D386"/>
    <w:rsid w:val="682DB68B"/>
    <w:rsid w:val="69A2F9DE"/>
    <w:rsid w:val="69B7B317"/>
    <w:rsid w:val="69C6A5E0"/>
    <w:rsid w:val="6A2C85B4"/>
    <w:rsid w:val="6A5625F7"/>
    <w:rsid w:val="6A89F844"/>
    <w:rsid w:val="6A9775F7"/>
    <w:rsid w:val="6AD3DFC7"/>
    <w:rsid w:val="6AD87B02"/>
    <w:rsid w:val="6AFC2646"/>
    <w:rsid w:val="6BA5405B"/>
    <w:rsid w:val="6BBC7454"/>
    <w:rsid w:val="6C2E0199"/>
    <w:rsid w:val="6CD5129A"/>
    <w:rsid w:val="6D3A38AB"/>
    <w:rsid w:val="6DEAAE2B"/>
    <w:rsid w:val="6E587086"/>
    <w:rsid w:val="6E70B596"/>
    <w:rsid w:val="6F9597BF"/>
    <w:rsid w:val="70529239"/>
    <w:rsid w:val="711A8670"/>
    <w:rsid w:val="712338BE"/>
    <w:rsid w:val="731FF672"/>
    <w:rsid w:val="73526C1D"/>
    <w:rsid w:val="73EF4982"/>
    <w:rsid w:val="74348975"/>
    <w:rsid w:val="745E0854"/>
    <w:rsid w:val="74918144"/>
    <w:rsid w:val="75C3EEB3"/>
    <w:rsid w:val="76A6CFAB"/>
    <w:rsid w:val="7713F2FA"/>
    <w:rsid w:val="78442EA1"/>
    <w:rsid w:val="78DA5100"/>
    <w:rsid w:val="78FB0016"/>
    <w:rsid w:val="7A0755C0"/>
    <w:rsid w:val="7A9FE469"/>
    <w:rsid w:val="7BC44718"/>
    <w:rsid w:val="7C70EB10"/>
    <w:rsid w:val="7D0EDC6E"/>
    <w:rsid w:val="7D567C6C"/>
    <w:rsid w:val="7D664BE1"/>
    <w:rsid w:val="7DC5BD84"/>
    <w:rsid w:val="7E5B0D76"/>
    <w:rsid w:val="7EAB2B81"/>
    <w:rsid w:val="7F8B61A4"/>
    <w:rsid w:val="7F9E086A"/>
    <w:rsid w:val="7FC77A2D"/>
    <w:rsid w:val="7FDD4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5872F"/>
  <w15:chartTrackingRefBased/>
  <w15:docId w15:val="{E1D88794-EF65-431C-8382-EA32CB520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46483F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6.png" Id="rId10" /><Relationship Type="http://schemas.microsoft.com/office/2020/10/relationships/intelligence" Target="intelligence2.xml"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luis medina</dc:creator>
  <keywords/>
  <dc:description/>
  <lastModifiedBy>luis medina</lastModifiedBy>
  <revision>4</revision>
  <dcterms:created xsi:type="dcterms:W3CDTF">2025-11-16T05:43:00.0000000Z</dcterms:created>
  <dcterms:modified xsi:type="dcterms:W3CDTF">2026-01-24T10:38:12.0486873Z</dcterms:modified>
</coreProperties>
</file>